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3C" w:rsidRPr="00E72989" w:rsidRDefault="009A280F" w:rsidP="00C52A30">
      <w:pPr>
        <w:tabs>
          <w:tab w:val="left" w:pos="5103"/>
        </w:tabs>
        <w:jc w:val="both"/>
        <w:rPr>
          <w:sz w:val="24"/>
          <w:szCs w:val="24"/>
        </w:rPr>
      </w:pPr>
      <w:r w:rsidRPr="00E72989">
        <w:rPr>
          <w:sz w:val="24"/>
          <w:szCs w:val="24"/>
        </w:rPr>
        <w:tab/>
        <w:t>Załącznik Nr 2</w:t>
      </w:r>
    </w:p>
    <w:p w:rsidR="009A280F" w:rsidRPr="00E72989" w:rsidRDefault="009A280F" w:rsidP="00C52A30">
      <w:pPr>
        <w:tabs>
          <w:tab w:val="left" w:pos="5103"/>
        </w:tabs>
        <w:jc w:val="both"/>
        <w:rPr>
          <w:sz w:val="24"/>
          <w:szCs w:val="24"/>
        </w:rPr>
      </w:pPr>
      <w:r w:rsidRPr="00E72989">
        <w:rPr>
          <w:sz w:val="24"/>
          <w:szCs w:val="24"/>
        </w:rPr>
        <w:tab/>
        <w:t xml:space="preserve">do uchwały Nr </w:t>
      </w:r>
      <w:r w:rsidR="00A05DF3" w:rsidRPr="00E72989">
        <w:rPr>
          <w:sz w:val="24"/>
          <w:szCs w:val="24"/>
        </w:rPr>
        <w:t>……………….</w:t>
      </w:r>
      <w:r w:rsidR="00BE2DA1" w:rsidRPr="00E72989">
        <w:rPr>
          <w:sz w:val="24"/>
          <w:szCs w:val="24"/>
        </w:rPr>
        <w:t xml:space="preserve"> </w:t>
      </w:r>
    </w:p>
    <w:p w:rsidR="009A280F" w:rsidRPr="00E72989" w:rsidRDefault="009A280F" w:rsidP="00C52A30">
      <w:pPr>
        <w:tabs>
          <w:tab w:val="left" w:pos="5103"/>
        </w:tabs>
        <w:jc w:val="both"/>
        <w:rPr>
          <w:sz w:val="24"/>
          <w:szCs w:val="24"/>
        </w:rPr>
      </w:pPr>
      <w:r w:rsidRPr="00E72989">
        <w:rPr>
          <w:sz w:val="24"/>
          <w:szCs w:val="24"/>
        </w:rPr>
        <w:tab/>
        <w:t>Rady Gminy</w:t>
      </w:r>
      <w:r w:rsidR="00677297" w:rsidRPr="00E72989">
        <w:rPr>
          <w:sz w:val="24"/>
          <w:szCs w:val="24"/>
        </w:rPr>
        <w:t xml:space="preserve"> Kołbaskowo </w:t>
      </w:r>
    </w:p>
    <w:p w:rsidR="00BE2DA1" w:rsidRPr="00E72989" w:rsidRDefault="00BE2DA1" w:rsidP="00C52A30">
      <w:pPr>
        <w:tabs>
          <w:tab w:val="left" w:pos="5103"/>
        </w:tabs>
        <w:jc w:val="both"/>
        <w:rPr>
          <w:sz w:val="24"/>
          <w:szCs w:val="24"/>
        </w:rPr>
      </w:pPr>
      <w:r w:rsidRPr="00E72989">
        <w:rPr>
          <w:sz w:val="24"/>
          <w:szCs w:val="24"/>
        </w:rPr>
        <w:t xml:space="preserve">                                                                 z </w:t>
      </w:r>
      <w:r w:rsidR="00526F69" w:rsidRPr="00E72989">
        <w:rPr>
          <w:sz w:val="24"/>
          <w:szCs w:val="24"/>
        </w:rPr>
        <w:t>dn</w:t>
      </w:r>
      <w:r w:rsidR="00A05DF3" w:rsidRPr="00E72989">
        <w:rPr>
          <w:sz w:val="24"/>
          <w:szCs w:val="24"/>
        </w:rPr>
        <w:t>ia………………</w:t>
      </w:r>
    </w:p>
    <w:p w:rsidR="009A280F" w:rsidRPr="00E72989" w:rsidRDefault="009A280F" w:rsidP="00C52A30">
      <w:pPr>
        <w:tabs>
          <w:tab w:val="left" w:pos="5103"/>
        </w:tabs>
        <w:jc w:val="both"/>
        <w:rPr>
          <w:sz w:val="24"/>
          <w:szCs w:val="24"/>
        </w:rPr>
      </w:pPr>
      <w:r w:rsidRPr="00E72989">
        <w:rPr>
          <w:sz w:val="24"/>
          <w:szCs w:val="24"/>
        </w:rPr>
        <w:tab/>
      </w:r>
    </w:p>
    <w:p w:rsidR="009A280F" w:rsidRPr="00E72989" w:rsidRDefault="009A280F" w:rsidP="00667D1C">
      <w:pPr>
        <w:tabs>
          <w:tab w:val="left" w:pos="5103"/>
        </w:tabs>
        <w:ind w:firstLine="0"/>
        <w:jc w:val="center"/>
        <w:rPr>
          <w:b/>
          <w:bCs/>
          <w:color w:val="000000" w:themeColor="text1"/>
          <w:sz w:val="24"/>
          <w:szCs w:val="24"/>
        </w:rPr>
      </w:pPr>
      <w:r w:rsidRPr="00E72989">
        <w:rPr>
          <w:b/>
          <w:sz w:val="24"/>
          <w:szCs w:val="24"/>
        </w:rPr>
        <w:t>Objaśnienia</w:t>
      </w:r>
      <w:r w:rsidR="00B82B09" w:rsidRPr="00E72989">
        <w:rPr>
          <w:b/>
          <w:bCs/>
          <w:color w:val="000000" w:themeColor="text1"/>
          <w:sz w:val="24"/>
          <w:szCs w:val="24"/>
        </w:rPr>
        <w:t xml:space="preserve"> wartości przyjętych w Wieloletniej Prognozie F</w:t>
      </w:r>
      <w:r w:rsidRPr="00E72989">
        <w:rPr>
          <w:b/>
          <w:bCs/>
          <w:color w:val="000000" w:themeColor="text1"/>
          <w:sz w:val="24"/>
          <w:szCs w:val="24"/>
        </w:rPr>
        <w:t>inansowej</w:t>
      </w:r>
    </w:p>
    <w:p w:rsidR="005E372D" w:rsidRPr="00E72989" w:rsidRDefault="009A280F" w:rsidP="00667D1C">
      <w:pPr>
        <w:tabs>
          <w:tab w:val="left" w:pos="5103"/>
        </w:tabs>
        <w:ind w:firstLine="0"/>
        <w:jc w:val="center"/>
        <w:rPr>
          <w:b/>
          <w:sz w:val="24"/>
          <w:szCs w:val="24"/>
        </w:rPr>
      </w:pPr>
      <w:r w:rsidRPr="00E72989">
        <w:rPr>
          <w:b/>
          <w:sz w:val="24"/>
          <w:szCs w:val="24"/>
        </w:rPr>
        <w:t>Gminy</w:t>
      </w:r>
      <w:r w:rsidR="00677297" w:rsidRPr="00E72989">
        <w:rPr>
          <w:b/>
          <w:sz w:val="24"/>
          <w:szCs w:val="24"/>
        </w:rPr>
        <w:t xml:space="preserve"> Kołbaskowo</w:t>
      </w:r>
      <w:r w:rsidR="00152780" w:rsidRPr="00E72989">
        <w:rPr>
          <w:b/>
          <w:sz w:val="24"/>
          <w:szCs w:val="24"/>
        </w:rPr>
        <w:t xml:space="preserve"> </w:t>
      </w:r>
      <w:r w:rsidRPr="00E72989">
        <w:rPr>
          <w:b/>
          <w:sz w:val="24"/>
          <w:szCs w:val="24"/>
        </w:rPr>
        <w:t>na lata 201</w:t>
      </w:r>
      <w:r w:rsidR="005545A6" w:rsidRPr="00E72989">
        <w:rPr>
          <w:b/>
          <w:sz w:val="24"/>
          <w:szCs w:val="24"/>
        </w:rPr>
        <w:t>3</w:t>
      </w:r>
      <w:r w:rsidRPr="00E72989">
        <w:rPr>
          <w:b/>
          <w:sz w:val="24"/>
          <w:szCs w:val="24"/>
        </w:rPr>
        <w:t xml:space="preserve"> </w:t>
      </w:r>
      <w:r w:rsidR="00152780" w:rsidRPr="00E72989">
        <w:rPr>
          <w:b/>
          <w:sz w:val="24"/>
          <w:szCs w:val="24"/>
        </w:rPr>
        <w:t>–</w:t>
      </w:r>
      <w:r w:rsidRPr="00E72989">
        <w:rPr>
          <w:b/>
          <w:sz w:val="24"/>
          <w:szCs w:val="24"/>
        </w:rPr>
        <w:t xml:space="preserve"> </w:t>
      </w:r>
      <w:r w:rsidR="00031EE6" w:rsidRPr="00E72989">
        <w:rPr>
          <w:b/>
          <w:sz w:val="24"/>
          <w:szCs w:val="24"/>
        </w:rPr>
        <w:t>202</w:t>
      </w:r>
      <w:r w:rsidR="00073873" w:rsidRPr="00E72989">
        <w:rPr>
          <w:b/>
          <w:sz w:val="24"/>
          <w:szCs w:val="24"/>
        </w:rPr>
        <w:t>2</w:t>
      </w:r>
      <w:r w:rsidR="00152780" w:rsidRPr="00E72989">
        <w:rPr>
          <w:b/>
          <w:sz w:val="24"/>
          <w:szCs w:val="24"/>
        </w:rPr>
        <w:t>.</w:t>
      </w:r>
    </w:p>
    <w:p w:rsidR="00C07451" w:rsidRPr="00530536" w:rsidRDefault="00530536" w:rsidP="00530536">
      <w:pPr>
        <w:keepNext/>
        <w:spacing w:before="240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5E372D" w:rsidRPr="00530536">
        <w:rPr>
          <w:b/>
          <w:sz w:val="24"/>
          <w:szCs w:val="24"/>
        </w:rPr>
        <w:t>Dochody</w:t>
      </w:r>
      <w:r w:rsidR="00073873" w:rsidRPr="00530536">
        <w:rPr>
          <w:b/>
          <w:sz w:val="24"/>
          <w:szCs w:val="24"/>
        </w:rPr>
        <w:t xml:space="preserve">  </w:t>
      </w:r>
      <w:r w:rsidR="005E372D" w:rsidRPr="00530536">
        <w:rPr>
          <w:b/>
          <w:sz w:val="24"/>
          <w:szCs w:val="24"/>
        </w:rPr>
        <w:t>wykazane</w:t>
      </w:r>
      <w:r w:rsidR="000843EA" w:rsidRPr="00530536">
        <w:rPr>
          <w:b/>
          <w:sz w:val="24"/>
          <w:szCs w:val="24"/>
        </w:rPr>
        <w:t xml:space="preserve"> w poz. 1</w:t>
      </w:r>
      <w:r w:rsidR="00C07451" w:rsidRPr="00530536">
        <w:rPr>
          <w:b/>
          <w:sz w:val="24"/>
          <w:szCs w:val="24"/>
        </w:rPr>
        <w:t>:</w:t>
      </w:r>
    </w:p>
    <w:p w:rsidR="00F15196" w:rsidRPr="00E72989" w:rsidRDefault="005545A6" w:rsidP="00E72989">
      <w:pPr>
        <w:ind w:firstLine="0"/>
        <w:jc w:val="both"/>
        <w:rPr>
          <w:sz w:val="24"/>
          <w:szCs w:val="24"/>
        </w:rPr>
      </w:pPr>
      <w:r w:rsidRPr="00E72989">
        <w:rPr>
          <w:sz w:val="24"/>
          <w:szCs w:val="24"/>
        </w:rPr>
        <w:t>Dla roku 2013</w:t>
      </w:r>
      <w:r w:rsidR="00886C75" w:rsidRPr="00E72989">
        <w:rPr>
          <w:sz w:val="24"/>
          <w:szCs w:val="24"/>
        </w:rPr>
        <w:t xml:space="preserve"> przyjęto  wartości wynikające z projektu budżetu.</w:t>
      </w:r>
    </w:p>
    <w:p w:rsidR="00214DB0" w:rsidRPr="00E72989" w:rsidRDefault="00214DB0" w:rsidP="00E72989">
      <w:pPr>
        <w:ind w:firstLine="0"/>
        <w:jc w:val="both"/>
        <w:rPr>
          <w:sz w:val="24"/>
          <w:szCs w:val="24"/>
        </w:rPr>
      </w:pPr>
      <w:r w:rsidRPr="00E72989">
        <w:rPr>
          <w:sz w:val="24"/>
          <w:szCs w:val="24"/>
        </w:rPr>
        <w:t>1</w:t>
      </w:r>
      <w:r w:rsidR="00152780" w:rsidRPr="00E72989">
        <w:rPr>
          <w:sz w:val="24"/>
          <w:szCs w:val="24"/>
          <w:u w:val="single"/>
        </w:rPr>
        <w:t>.</w:t>
      </w:r>
      <w:r w:rsidR="00667C52" w:rsidRPr="00E72989">
        <w:rPr>
          <w:sz w:val="24"/>
          <w:szCs w:val="24"/>
          <w:u w:val="single"/>
        </w:rPr>
        <w:t xml:space="preserve"> </w:t>
      </w:r>
      <w:r w:rsidRPr="00E72989">
        <w:rPr>
          <w:sz w:val="24"/>
          <w:szCs w:val="24"/>
          <w:u w:val="single"/>
        </w:rPr>
        <w:t>D</w:t>
      </w:r>
      <w:r w:rsidR="000843EA" w:rsidRPr="00E72989">
        <w:rPr>
          <w:i/>
          <w:sz w:val="24"/>
          <w:szCs w:val="24"/>
          <w:u w:val="single"/>
        </w:rPr>
        <w:t>ochody z majątku gminy</w:t>
      </w:r>
      <w:r w:rsidR="000843EA" w:rsidRPr="00E72989">
        <w:rPr>
          <w:sz w:val="24"/>
          <w:szCs w:val="24"/>
        </w:rPr>
        <w:t xml:space="preserve"> </w:t>
      </w:r>
    </w:p>
    <w:p w:rsidR="000843EA" w:rsidRPr="00E72989" w:rsidRDefault="002F144C" w:rsidP="00E72989">
      <w:pPr>
        <w:ind w:firstLine="0"/>
        <w:jc w:val="both"/>
        <w:rPr>
          <w:sz w:val="24"/>
          <w:szCs w:val="24"/>
        </w:rPr>
      </w:pPr>
      <w:r w:rsidRPr="00E72989">
        <w:rPr>
          <w:sz w:val="24"/>
          <w:szCs w:val="24"/>
        </w:rPr>
        <w:t xml:space="preserve"> Do 2015 roku opracowano na podstawie planowanych do pozyskania :</w:t>
      </w:r>
    </w:p>
    <w:p w:rsidR="00A05DF3" w:rsidRPr="00E72989" w:rsidRDefault="002F144C" w:rsidP="00E72989">
      <w:pPr>
        <w:ind w:firstLine="0"/>
        <w:jc w:val="both"/>
        <w:rPr>
          <w:sz w:val="24"/>
          <w:szCs w:val="24"/>
        </w:rPr>
      </w:pPr>
      <w:r w:rsidRPr="00E72989">
        <w:rPr>
          <w:sz w:val="24"/>
          <w:szCs w:val="24"/>
        </w:rPr>
        <w:t>-  dochodów</w:t>
      </w:r>
      <w:r w:rsidR="008B0DBF" w:rsidRPr="00E72989">
        <w:rPr>
          <w:sz w:val="24"/>
          <w:szCs w:val="24"/>
        </w:rPr>
        <w:t xml:space="preserve"> ze sprzedaży </w:t>
      </w:r>
      <w:r w:rsidR="00286A56" w:rsidRPr="00E72989">
        <w:rPr>
          <w:sz w:val="24"/>
          <w:szCs w:val="24"/>
        </w:rPr>
        <w:t>mają</w:t>
      </w:r>
      <w:r w:rsidR="00D62250" w:rsidRPr="00E72989">
        <w:rPr>
          <w:sz w:val="24"/>
          <w:szCs w:val="24"/>
        </w:rPr>
        <w:t>tku gminy</w:t>
      </w:r>
    </w:p>
    <w:p w:rsidR="000843EA" w:rsidRPr="00E72989" w:rsidRDefault="00A05DF3" w:rsidP="00E72989">
      <w:pPr>
        <w:ind w:firstLine="0"/>
        <w:jc w:val="both"/>
        <w:rPr>
          <w:i/>
          <w:sz w:val="24"/>
          <w:szCs w:val="24"/>
        </w:rPr>
      </w:pPr>
      <w:r w:rsidRPr="00E72989">
        <w:rPr>
          <w:sz w:val="24"/>
          <w:szCs w:val="24"/>
        </w:rPr>
        <w:t xml:space="preserve">     </w:t>
      </w:r>
      <w:r w:rsidRPr="00E72989">
        <w:rPr>
          <w:i/>
          <w:sz w:val="24"/>
          <w:szCs w:val="24"/>
        </w:rPr>
        <w:t>( wpływy z sprzedaży</w:t>
      </w:r>
      <w:r w:rsidR="00582F4C" w:rsidRPr="00E72989">
        <w:rPr>
          <w:i/>
          <w:sz w:val="24"/>
          <w:szCs w:val="24"/>
        </w:rPr>
        <w:t xml:space="preserve"> działek </w:t>
      </w:r>
      <w:r w:rsidR="00972F08" w:rsidRPr="00E72989">
        <w:rPr>
          <w:i/>
          <w:sz w:val="24"/>
          <w:szCs w:val="24"/>
        </w:rPr>
        <w:t>pod budownictwo).</w:t>
      </w:r>
      <w:r w:rsidRPr="00E72989">
        <w:rPr>
          <w:i/>
          <w:sz w:val="24"/>
          <w:szCs w:val="24"/>
        </w:rPr>
        <w:t xml:space="preserve"> </w:t>
      </w:r>
      <w:r w:rsidR="00582F4C" w:rsidRPr="00E72989">
        <w:rPr>
          <w:i/>
          <w:sz w:val="24"/>
          <w:szCs w:val="24"/>
        </w:rPr>
        <w:t xml:space="preserve">                                                                      </w:t>
      </w:r>
    </w:p>
    <w:p w:rsidR="00A05DF3" w:rsidRPr="00E72989" w:rsidRDefault="000843EA" w:rsidP="00E72989">
      <w:pPr>
        <w:ind w:firstLine="0"/>
        <w:jc w:val="both"/>
        <w:rPr>
          <w:sz w:val="24"/>
          <w:szCs w:val="24"/>
        </w:rPr>
      </w:pPr>
      <w:r w:rsidRPr="00E72989">
        <w:rPr>
          <w:sz w:val="24"/>
          <w:szCs w:val="24"/>
        </w:rPr>
        <w:t xml:space="preserve">- </w:t>
      </w:r>
      <w:r w:rsidR="002F144C" w:rsidRPr="00E72989">
        <w:rPr>
          <w:sz w:val="24"/>
          <w:szCs w:val="24"/>
        </w:rPr>
        <w:t>dotacji  pochodzących</w:t>
      </w:r>
      <w:r w:rsidRPr="00E72989">
        <w:rPr>
          <w:sz w:val="24"/>
          <w:szCs w:val="24"/>
        </w:rPr>
        <w:t xml:space="preserve"> z  UE </w:t>
      </w:r>
    </w:p>
    <w:p w:rsidR="00A05DF3" w:rsidRPr="00E72989" w:rsidRDefault="00A05DF3" w:rsidP="00E72989">
      <w:pPr>
        <w:ind w:firstLine="0"/>
        <w:jc w:val="both"/>
        <w:rPr>
          <w:i/>
          <w:sz w:val="24"/>
          <w:szCs w:val="24"/>
        </w:rPr>
      </w:pPr>
      <w:r w:rsidRPr="00E72989">
        <w:rPr>
          <w:i/>
          <w:sz w:val="24"/>
          <w:szCs w:val="24"/>
        </w:rPr>
        <w:t xml:space="preserve">    </w:t>
      </w:r>
      <w:r w:rsidR="005E372D" w:rsidRPr="00E72989">
        <w:rPr>
          <w:i/>
          <w:sz w:val="24"/>
          <w:szCs w:val="24"/>
        </w:rPr>
        <w:t xml:space="preserve">(szacowane kwoty </w:t>
      </w:r>
      <w:r w:rsidRPr="00E72989">
        <w:rPr>
          <w:i/>
          <w:sz w:val="24"/>
          <w:szCs w:val="24"/>
        </w:rPr>
        <w:t xml:space="preserve">z refundacji wcześniej poniesionych wydatków  realizowanych  zadań </w:t>
      </w:r>
    </w:p>
    <w:p w:rsidR="000843EA" w:rsidRPr="00E72989" w:rsidRDefault="00A05DF3" w:rsidP="00E72989">
      <w:pPr>
        <w:ind w:firstLine="0"/>
        <w:jc w:val="both"/>
        <w:rPr>
          <w:i/>
          <w:sz w:val="24"/>
          <w:szCs w:val="24"/>
        </w:rPr>
      </w:pPr>
      <w:r w:rsidRPr="00E72989">
        <w:rPr>
          <w:i/>
          <w:sz w:val="24"/>
          <w:szCs w:val="24"/>
        </w:rPr>
        <w:t xml:space="preserve">     inwestycyjnych   i </w:t>
      </w:r>
      <w:r w:rsidR="005E372D" w:rsidRPr="00E72989">
        <w:rPr>
          <w:i/>
          <w:sz w:val="24"/>
          <w:szCs w:val="24"/>
        </w:rPr>
        <w:t xml:space="preserve">na </w:t>
      </w:r>
      <w:r w:rsidRPr="00E72989">
        <w:rPr>
          <w:i/>
          <w:sz w:val="24"/>
          <w:szCs w:val="24"/>
        </w:rPr>
        <w:t xml:space="preserve">projekty dla których zostaną przygotowane wnioski na </w:t>
      </w:r>
      <w:r w:rsidR="00255135" w:rsidRPr="00E72989">
        <w:rPr>
          <w:i/>
          <w:sz w:val="24"/>
          <w:szCs w:val="24"/>
        </w:rPr>
        <w:t>dofinansowanie</w:t>
      </w:r>
      <w:r w:rsidR="00972F08" w:rsidRPr="00E72989">
        <w:rPr>
          <w:i/>
          <w:sz w:val="24"/>
          <w:szCs w:val="24"/>
        </w:rPr>
        <w:t>)</w:t>
      </w:r>
      <w:r w:rsidR="00255135" w:rsidRPr="00E72989">
        <w:rPr>
          <w:i/>
          <w:sz w:val="24"/>
          <w:szCs w:val="24"/>
        </w:rPr>
        <w:t>.</w:t>
      </w:r>
    </w:p>
    <w:p w:rsidR="00A05DF3" w:rsidRPr="00E72989" w:rsidRDefault="002F144C" w:rsidP="00E72989">
      <w:pPr>
        <w:ind w:firstLine="0"/>
        <w:jc w:val="both"/>
        <w:rPr>
          <w:sz w:val="24"/>
          <w:szCs w:val="24"/>
        </w:rPr>
      </w:pPr>
      <w:r w:rsidRPr="00E72989">
        <w:rPr>
          <w:sz w:val="24"/>
          <w:szCs w:val="24"/>
        </w:rPr>
        <w:t xml:space="preserve">- </w:t>
      </w:r>
      <w:r w:rsidR="00596EC2" w:rsidRPr="00E72989">
        <w:rPr>
          <w:sz w:val="24"/>
          <w:szCs w:val="24"/>
        </w:rPr>
        <w:t xml:space="preserve">środki z innych </w:t>
      </w:r>
      <w:r w:rsidR="00582F4C" w:rsidRPr="00E72989">
        <w:rPr>
          <w:sz w:val="24"/>
          <w:szCs w:val="24"/>
        </w:rPr>
        <w:t>źródeł</w:t>
      </w:r>
    </w:p>
    <w:p w:rsidR="000D3CE8" w:rsidRPr="00470A15" w:rsidRDefault="00582F4C" w:rsidP="00E72989">
      <w:pPr>
        <w:ind w:firstLine="0"/>
        <w:jc w:val="both"/>
        <w:rPr>
          <w:i/>
          <w:sz w:val="24"/>
          <w:szCs w:val="24"/>
        </w:rPr>
      </w:pPr>
      <w:r w:rsidRPr="00470A15">
        <w:rPr>
          <w:i/>
          <w:sz w:val="24"/>
          <w:szCs w:val="24"/>
        </w:rPr>
        <w:t xml:space="preserve"> ( przyznane z Funduszu Dopłat na </w:t>
      </w:r>
      <w:r w:rsidR="00255135" w:rsidRPr="00470A15">
        <w:rPr>
          <w:i/>
          <w:sz w:val="24"/>
          <w:szCs w:val="24"/>
        </w:rPr>
        <w:t>realizowane zadanie</w:t>
      </w:r>
      <w:r w:rsidRPr="00470A15">
        <w:rPr>
          <w:i/>
          <w:sz w:val="24"/>
          <w:szCs w:val="24"/>
        </w:rPr>
        <w:t xml:space="preserve"> inwestycyjne </w:t>
      </w:r>
      <w:r w:rsidR="000D3CE8" w:rsidRPr="00470A15">
        <w:rPr>
          <w:i/>
          <w:sz w:val="24"/>
          <w:szCs w:val="24"/>
        </w:rPr>
        <w:t xml:space="preserve">w kwocie </w:t>
      </w:r>
      <w:r w:rsidR="00255135" w:rsidRPr="00470A15">
        <w:rPr>
          <w:i/>
          <w:sz w:val="24"/>
          <w:szCs w:val="24"/>
        </w:rPr>
        <w:t xml:space="preserve">880.301 zł </w:t>
      </w:r>
      <w:r w:rsidR="000D3CE8" w:rsidRPr="00470A15">
        <w:rPr>
          <w:i/>
          <w:sz w:val="24"/>
          <w:szCs w:val="24"/>
        </w:rPr>
        <w:t xml:space="preserve">i </w:t>
      </w:r>
    </w:p>
    <w:p w:rsidR="00D62250" w:rsidRPr="00470A15" w:rsidRDefault="000D3CE8" w:rsidP="00E72989">
      <w:pPr>
        <w:ind w:firstLine="0"/>
        <w:jc w:val="both"/>
        <w:rPr>
          <w:i/>
          <w:sz w:val="24"/>
          <w:szCs w:val="24"/>
        </w:rPr>
      </w:pPr>
      <w:r w:rsidRPr="00470A15">
        <w:rPr>
          <w:i/>
          <w:sz w:val="24"/>
          <w:szCs w:val="24"/>
        </w:rPr>
        <w:t xml:space="preserve">    przewidziane na inwestycje dla której został złożony wniosek</w:t>
      </w:r>
      <w:r w:rsidR="00972F08" w:rsidRPr="00470A15">
        <w:rPr>
          <w:i/>
          <w:sz w:val="24"/>
          <w:szCs w:val="24"/>
        </w:rPr>
        <w:t>)</w:t>
      </w:r>
      <w:r w:rsidRPr="00470A15">
        <w:rPr>
          <w:i/>
          <w:sz w:val="24"/>
          <w:szCs w:val="24"/>
        </w:rPr>
        <w:t>.</w:t>
      </w:r>
    </w:p>
    <w:p w:rsidR="00E22463" w:rsidRPr="00E72989" w:rsidRDefault="00E22463" w:rsidP="00E72989">
      <w:pPr>
        <w:ind w:firstLine="0"/>
        <w:jc w:val="both"/>
        <w:rPr>
          <w:sz w:val="24"/>
          <w:szCs w:val="24"/>
        </w:rPr>
      </w:pPr>
      <w:r w:rsidRPr="00E72989">
        <w:rPr>
          <w:sz w:val="24"/>
          <w:szCs w:val="24"/>
        </w:rPr>
        <w:t xml:space="preserve">Środki ze sprzedaży majątku przeznaczane są </w:t>
      </w:r>
      <w:r w:rsidR="00625A07" w:rsidRPr="00E72989">
        <w:rPr>
          <w:sz w:val="24"/>
          <w:szCs w:val="24"/>
        </w:rPr>
        <w:t>wyłącznie na inwestycje,</w:t>
      </w:r>
      <w:r w:rsidR="00530536">
        <w:rPr>
          <w:sz w:val="24"/>
          <w:szCs w:val="24"/>
        </w:rPr>
        <w:t xml:space="preserve"> </w:t>
      </w:r>
      <w:r w:rsidR="00625A07" w:rsidRPr="00E72989">
        <w:rPr>
          <w:sz w:val="24"/>
          <w:szCs w:val="24"/>
        </w:rPr>
        <w:t>e</w:t>
      </w:r>
      <w:r w:rsidRPr="00E72989">
        <w:rPr>
          <w:sz w:val="24"/>
          <w:szCs w:val="24"/>
        </w:rPr>
        <w:t xml:space="preserve">wentualny ich brak wpłynie na ograniczenie zadań inwestycyjnych .  </w:t>
      </w:r>
    </w:p>
    <w:p w:rsidR="00E22463" w:rsidRPr="00E72989" w:rsidRDefault="005129C8" w:rsidP="00E72989">
      <w:pPr>
        <w:ind w:firstLine="0"/>
        <w:jc w:val="both"/>
        <w:rPr>
          <w:sz w:val="24"/>
          <w:szCs w:val="24"/>
        </w:rPr>
      </w:pPr>
      <w:r w:rsidRPr="00E72989">
        <w:rPr>
          <w:sz w:val="24"/>
          <w:szCs w:val="24"/>
        </w:rPr>
        <w:t>O</w:t>
      </w:r>
      <w:r w:rsidR="000843EA" w:rsidRPr="00E72989">
        <w:rPr>
          <w:sz w:val="24"/>
          <w:szCs w:val="24"/>
        </w:rPr>
        <w:t xml:space="preserve">d </w:t>
      </w:r>
      <w:r w:rsidRPr="00E72989">
        <w:rPr>
          <w:sz w:val="24"/>
          <w:szCs w:val="24"/>
        </w:rPr>
        <w:t>roku 20</w:t>
      </w:r>
      <w:r w:rsidR="00D62250" w:rsidRPr="00E72989">
        <w:rPr>
          <w:sz w:val="24"/>
          <w:szCs w:val="24"/>
        </w:rPr>
        <w:t>16</w:t>
      </w:r>
      <w:r w:rsidR="000843EA" w:rsidRPr="00E72989">
        <w:rPr>
          <w:sz w:val="24"/>
          <w:szCs w:val="24"/>
        </w:rPr>
        <w:t xml:space="preserve"> przyjęto ich </w:t>
      </w:r>
      <w:r w:rsidRPr="00E72989">
        <w:rPr>
          <w:sz w:val="24"/>
          <w:szCs w:val="24"/>
        </w:rPr>
        <w:t xml:space="preserve">realizacje na poziomie </w:t>
      </w:r>
      <w:r w:rsidR="00F32C18" w:rsidRPr="00E72989">
        <w:rPr>
          <w:sz w:val="24"/>
          <w:szCs w:val="24"/>
        </w:rPr>
        <w:t xml:space="preserve"> </w:t>
      </w:r>
      <w:r w:rsidR="00031EE6" w:rsidRPr="00E72989">
        <w:rPr>
          <w:sz w:val="24"/>
          <w:szCs w:val="24"/>
        </w:rPr>
        <w:t>150.000</w:t>
      </w:r>
      <w:r w:rsidR="00E22463" w:rsidRPr="00E72989">
        <w:rPr>
          <w:sz w:val="24"/>
          <w:szCs w:val="24"/>
        </w:rPr>
        <w:t xml:space="preserve"> zł, które wynikają z zawartych umów na sprzedaż gruntów i lokali mieszkalnych.</w:t>
      </w:r>
    </w:p>
    <w:p w:rsidR="00214DB0" w:rsidRPr="00E72989" w:rsidRDefault="00152780" w:rsidP="00E72989">
      <w:pPr>
        <w:ind w:firstLine="0"/>
        <w:jc w:val="both"/>
        <w:rPr>
          <w:sz w:val="24"/>
          <w:szCs w:val="24"/>
          <w:u w:val="single"/>
        </w:rPr>
      </w:pPr>
      <w:r w:rsidRPr="00E72989">
        <w:rPr>
          <w:sz w:val="24"/>
          <w:szCs w:val="24"/>
          <w:u w:val="single"/>
        </w:rPr>
        <w:t>2.</w:t>
      </w:r>
      <w:r w:rsidR="00214DB0" w:rsidRPr="00E72989">
        <w:rPr>
          <w:i/>
          <w:sz w:val="24"/>
          <w:szCs w:val="24"/>
          <w:u w:val="single"/>
        </w:rPr>
        <w:t xml:space="preserve"> D</w:t>
      </w:r>
      <w:r w:rsidR="000843EA" w:rsidRPr="00E72989">
        <w:rPr>
          <w:i/>
          <w:sz w:val="24"/>
          <w:szCs w:val="24"/>
          <w:u w:val="single"/>
        </w:rPr>
        <w:t>ochody bieżące</w:t>
      </w:r>
      <w:r w:rsidR="000843EA" w:rsidRPr="00E72989">
        <w:rPr>
          <w:sz w:val="24"/>
          <w:szCs w:val="24"/>
          <w:u w:val="single"/>
        </w:rPr>
        <w:t xml:space="preserve"> </w:t>
      </w:r>
    </w:p>
    <w:p w:rsidR="00470A15" w:rsidRDefault="003816E2" w:rsidP="00E72989">
      <w:pPr>
        <w:ind w:firstLine="0"/>
        <w:jc w:val="both"/>
        <w:rPr>
          <w:sz w:val="24"/>
          <w:szCs w:val="24"/>
        </w:rPr>
      </w:pPr>
      <w:r w:rsidRPr="00E72989">
        <w:rPr>
          <w:sz w:val="24"/>
          <w:szCs w:val="24"/>
        </w:rPr>
        <w:t xml:space="preserve">Prognoza poszczególnych rodzajów dochodów </w:t>
      </w:r>
      <w:r w:rsidR="00470A15">
        <w:rPr>
          <w:sz w:val="24"/>
          <w:szCs w:val="24"/>
        </w:rPr>
        <w:t xml:space="preserve">bieżących </w:t>
      </w:r>
      <w:r w:rsidRPr="00E72989">
        <w:rPr>
          <w:sz w:val="24"/>
          <w:szCs w:val="24"/>
        </w:rPr>
        <w:t xml:space="preserve">na lata </w:t>
      </w:r>
      <w:r w:rsidR="00596EC2" w:rsidRPr="00E72989">
        <w:rPr>
          <w:sz w:val="24"/>
          <w:szCs w:val="24"/>
        </w:rPr>
        <w:t xml:space="preserve"> 2013-2022</w:t>
      </w:r>
      <w:r w:rsidR="000843EA" w:rsidRPr="00E72989">
        <w:rPr>
          <w:sz w:val="24"/>
          <w:szCs w:val="24"/>
        </w:rPr>
        <w:t xml:space="preserve"> </w:t>
      </w:r>
      <w:r w:rsidR="00214DB0" w:rsidRPr="00E72989">
        <w:rPr>
          <w:sz w:val="24"/>
          <w:szCs w:val="24"/>
        </w:rPr>
        <w:t xml:space="preserve"> </w:t>
      </w:r>
      <w:r w:rsidRPr="00E72989">
        <w:rPr>
          <w:sz w:val="24"/>
          <w:szCs w:val="24"/>
        </w:rPr>
        <w:t>oparta</w:t>
      </w:r>
      <w:r w:rsidR="00530536">
        <w:rPr>
          <w:sz w:val="24"/>
          <w:szCs w:val="24"/>
        </w:rPr>
        <w:t xml:space="preserve"> </w:t>
      </w:r>
      <w:r w:rsidRPr="00E72989">
        <w:rPr>
          <w:sz w:val="24"/>
          <w:szCs w:val="24"/>
        </w:rPr>
        <w:t>została na analizie</w:t>
      </w:r>
      <w:r w:rsidR="00596EC2" w:rsidRPr="00E72989">
        <w:rPr>
          <w:sz w:val="24"/>
          <w:szCs w:val="24"/>
        </w:rPr>
        <w:t xml:space="preserve"> wykonania dochodów za lata 2010-2011</w:t>
      </w:r>
      <w:r w:rsidRPr="00E72989">
        <w:rPr>
          <w:sz w:val="24"/>
          <w:szCs w:val="24"/>
        </w:rPr>
        <w:t xml:space="preserve"> oraz</w:t>
      </w:r>
      <w:r w:rsidR="00470A15">
        <w:rPr>
          <w:sz w:val="24"/>
          <w:szCs w:val="24"/>
        </w:rPr>
        <w:t xml:space="preserve"> </w:t>
      </w:r>
      <w:r w:rsidRPr="00E72989">
        <w:rPr>
          <w:sz w:val="24"/>
          <w:szCs w:val="24"/>
        </w:rPr>
        <w:t>prz</w:t>
      </w:r>
      <w:r w:rsidR="00E22463" w:rsidRPr="00E72989">
        <w:rPr>
          <w:sz w:val="24"/>
          <w:szCs w:val="24"/>
        </w:rPr>
        <w:t>ewidywanym</w:t>
      </w:r>
      <w:r w:rsidR="00526F69" w:rsidRPr="00E72989">
        <w:rPr>
          <w:sz w:val="24"/>
          <w:szCs w:val="24"/>
        </w:rPr>
        <w:t xml:space="preserve"> wykonaniu za </w:t>
      </w:r>
      <w:r w:rsidR="00596EC2" w:rsidRPr="00E72989">
        <w:rPr>
          <w:sz w:val="24"/>
          <w:szCs w:val="24"/>
        </w:rPr>
        <w:t>2012</w:t>
      </w:r>
      <w:r w:rsidR="00526F69" w:rsidRPr="00E72989">
        <w:rPr>
          <w:sz w:val="24"/>
          <w:szCs w:val="24"/>
        </w:rPr>
        <w:t xml:space="preserve"> rok.</w:t>
      </w:r>
      <w:r w:rsidR="00286A56" w:rsidRPr="00E72989">
        <w:rPr>
          <w:sz w:val="24"/>
          <w:szCs w:val="24"/>
        </w:rPr>
        <w:t xml:space="preserve">  </w:t>
      </w:r>
      <w:r w:rsidRPr="00E72989">
        <w:rPr>
          <w:sz w:val="24"/>
          <w:szCs w:val="24"/>
        </w:rPr>
        <w:t xml:space="preserve">Założono  ich </w:t>
      </w:r>
      <w:r w:rsidR="00214DB0" w:rsidRPr="00E72989">
        <w:rPr>
          <w:sz w:val="24"/>
          <w:szCs w:val="24"/>
        </w:rPr>
        <w:t xml:space="preserve"> wzrost </w:t>
      </w:r>
      <w:r w:rsidR="000843EA" w:rsidRPr="00E72989">
        <w:rPr>
          <w:sz w:val="24"/>
          <w:szCs w:val="24"/>
        </w:rPr>
        <w:t xml:space="preserve"> o w</w:t>
      </w:r>
      <w:r w:rsidR="00E22463" w:rsidRPr="00E72989">
        <w:rPr>
          <w:sz w:val="24"/>
          <w:szCs w:val="24"/>
        </w:rPr>
        <w:t>skaźnik inflacji na poziomie 2,9</w:t>
      </w:r>
      <w:r w:rsidR="000843EA" w:rsidRPr="00E72989">
        <w:rPr>
          <w:sz w:val="24"/>
          <w:szCs w:val="24"/>
        </w:rPr>
        <w:t xml:space="preserve"> %</w:t>
      </w:r>
      <w:r w:rsidR="0087285A" w:rsidRPr="00E72989">
        <w:rPr>
          <w:sz w:val="24"/>
          <w:szCs w:val="24"/>
        </w:rPr>
        <w:t xml:space="preserve"> </w:t>
      </w:r>
      <w:r w:rsidR="00286A56" w:rsidRPr="00E72989">
        <w:rPr>
          <w:sz w:val="24"/>
          <w:szCs w:val="24"/>
        </w:rPr>
        <w:t xml:space="preserve">. Szacując </w:t>
      </w:r>
      <w:r w:rsidR="00C52A30" w:rsidRPr="00E72989">
        <w:rPr>
          <w:sz w:val="24"/>
          <w:szCs w:val="24"/>
        </w:rPr>
        <w:t>wartość dochodów w podatku od nieruchomości i p</w:t>
      </w:r>
      <w:r w:rsidR="00C52A30" w:rsidRPr="00E72989">
        <w:rPr>
          <w:sz w:val="24"/>
          <w:szCs w:val="24"/>
        </w:rPr>
        <w:t>o</w:t>
      </w:r>
      <w:r w:rsidR="00C52A30" w:rsidRPr="00E72989">
        <w:rPr>
          <w:sz w:val="24"/>
          <w:szCs w:val="24"/>
        </w:rPr>
        <w:t xml:space="preserve">datku dochodowym w latach 2014-2015 </w:t>
      </w:r>
      <w:r w:rsidR="00D62250" w:rsidRPr="00E72989">
        <w:rPr>
          <w:sz w:val="24"/>
          <w:szCs w:val="24"/>
        </w:rPr>
        <w:t xml:space="preserve">założono </w:t>
      </w:r>
      <w:r w:rsidR="00C52A30" w:rsidRPr="00E72989">
        <w:rPr>
          <w:sz w:val="24"/>
          <w:szCs w:val="24"/>
        </w:rPr>
        <w:t xml:space="preserve"> ich wzrost powyżej wska</w:t>
      </w:r>
      <w:r w:rsidR="00D62250" w:rsidRPr="00E72989">
        <w:rPr>
          <w:sz w:val="24"/>
          <w:szCs w:val="24"/>
        </w:rPr>
        <w:t>ź</w:t>
      </w:r>
      <w:r w:rsidR="00C52A30" w:rsidRPr="00E72989">
        <w:rPr>
          <w:sz w:val="24"/>
          <w:szCs w:val="24"/>
        </w:rPr>
        <w:t>nika in</w:t>
      </w:r>
      <w:r w:rsidR="005A135D" w:rsidRPr="00E72989">
        <w:rPr>
          <w:sz w:val="24"/>
          <w:szCs w:val="24"/>
        </w:rPr>
        <w:t>flacji</w:t>
      </w:r>
      <w:r w:rsidR="00667D1C">
        <w:rPr>
          <w:sz w:val="24"/>
          <w:szCs w:val="24"/>
        </w:rPr>
        <w:t>,</w:t>
      </w:r>
      <w:r w:rsidR="00667D1C" w:rsidRPr="00667D1C">
        <w:rPr>
          <w:sz w:val="24"/>
          <w:szCs w:val="24"/>
        </w:rPr>
        <w:t xml:space="preserve"> </w:t>
      </w:r>
      <w:r w:rsidR="00667D1C" w:rsidRPr="00E72989">
        <w:rPr>
          <w:sz w:val="24"/>
          <w:szCs w:val="24"/>
        </w:rPr>
        <w:t>biorąc pod uwagę</w:t>
      </w:r>
      <w:r w:rsidR="00667D1C">
        <w:rPr>
          <w:sz w:val="24"/>
          <w:szCs w:val="24"/>
        </w:rPr>
        <w:t xml:space="preserve"> </w:t>
      </w:r>
      <w:r w:rsidR="00E72989" w:rsidRPr="00E72989">
        <w:rPr>
          <w:sz w:val="24"/>
          <w:szCs w:val="24"/>
        </w:rPr>
        <w:t xml:space="preserve"> </w:t>
      </w:r>
      <w:r w:rsidR="00667D1C">
        <w:rPr>
          <w:sz w:val="24"/>
          <w:szCs w:val="24"/>
        </w:rPr>
        <w:t>s</w:t>
      </w:r>
      <w:r w:rsidR="00667D1C" w:rsidRPr="00E72989">
        <w:rPr>
          <w:sz w:val="24"/>
          <w:szCs w:val="24"/>
        </w:rPr>
        <w:t>przedaż działek budowlanych w latach 2012-2014 pod inwestycje mieszkaniowe i działalność usługową</w:t>
      </w:r>
      <w:r w:rsidR="00667D1C">
        <w:rPr>
          <w:sz w:val="24"/>
          <w:szCs w:val="24"/>
        </w:rPr>
        <w:t>.</w:t>
      </w:r>
      <w:r w:rsidR="00667D1C" w:rsidRPr="00E72989">
        <w:rPr>
          <w:sz w:val="24"/>
          <w:szCs w:val="24"/>
        </w:rPr>
        <w:t xml:space="preserve"> </w:t>
      </w:r>
      <w:r w:rsidR="00667D1C">
        <w:rPr>
          <w:sz w:val="24"/>
          <w:szCs w:val="24"/>
        </w:rPr>
        <w:t xml:space="preserve">Wiąże się to ze </w:t>
      </w:r>
      <w:r w:rsidR="00E72989" w:rsidRPr="00E72989">
        <w:rPr>
          <w:sz w:val="24"/>
          <w:szCs w:val="24"/>
        </w:rPr>
        <w:t>wzrost</w:t>
      </w:r>
      <w:r w:rsidR="00667D1C">
        <w:rPr>
          <w:sz w:val="24"/>
          <w:szCs w:val="24"/>
        </w:rPr>
        <w:t>em</w:t>
      </w:r>
      <w:r w:rsidR="00E72989" w:rsidRPr="00E72989">
        <w:rPr>
          <w:sz w:val="24"/>
          <w:szCs w:val="24"/>
        </w:rPr>
        <w:t xml:space="preserve"> liczby mieszkańców Gminy oraz  </w:t>
      </w:r>
      <w:r w:rsidR="00667D1C">
        <w:rPr>
          <w:sz w:val="24"/>
          <w:szCs w:val="24"/>
        </w:rPr>
        <w:t>osiedlaniem</w:t>
      </w:r>
      <w:r w:rsidR="00E72989" w:rsidRPr="00E72989">
        <w:rPr>
          <w:sz w:val="24"/>
          <w:szCs w:val="24"/>
        </w:rPr>
        <w:t xml:space="preserve"> się nowych firm</w:t>
      </w:r>
      <w:r w:rsidR="00667D1C">
        <w:rPr>
          <w:sz w:val="24"/>
          <w:szCs w:val="24"/>
        </w:rPr>
        <w:t>.</w:t>
      </w:r>
    </w:p>
    <w:p w:rsidR="005A135D" w:rsidRPr="00E72989" w:rsidRDefault="005A135D" w:rsidP="00E72989">
      <w:pPr>
        <w:ind w:firstLine="0"/>
        <w:jc w:val="both"/>
        <w:rPr>
          <w:sz w:val="24"/>
          <w:szCs w:val="24"/>
        </w:rPr>
      </w:pPr>
    </w:p>
    <w:p w:rsidR="00C07451" w:rsidRPr="00E72989" w:rsidRDefault="005A135D" w:rsidP="00470A15">
      <w:pPr>
        <w:ind w:firstLine="0"/>
        <w:jc w:val="both"/>
        <w:rPr>
          <w:sz w:val="24"/>
          <w:szCs w:val="24"/>
        </w:rPr>
      </w:pPr>
      <w:r w:rsidRPr="00E72989">
        <w:rPr>
          <w:sz w:val="24"/>
          <w:szCs w:val="24"/>
        </w:rPr>
        <w:t xml:space="preserve"> </w:t>
      </w:r>
      <w:r w:rsidR="00F15196" w:rsidRPr="00E72989">
        <w:rPr>
          <w:b/>
          <w:sz w:val="24"/>
          <w:szCs w:val="24"/>
        </w:rPr>
        <w:t xml:space="preserve">2. </w:t>
      </w:r>
      <w:r w:rsidR="005E372D" w:rsidRPr="00E72989">
        <w:rPr>
          <w:b/>
          <w:sz w:val="24"/>
          <w:szCs w:val="24"/>
        </w:rPr>
        <w:t>Wydatki</w:t>
      </w:r>
      <w:r w:rsidR="005542EF" w:rsidRPr="00E72989">
        <w:rPr>
          <w:b/>
          <w:sz w:val="24"/>
          <w:szCs w:val="24"/>
        </w:rPr>
        <w:t xml:space="preserve"> </w:t>
      </w:r>
      <w:r w:rsidR="005E372D" w:rsidRPr="00E72989">
        <w:rPr>
          <w:b/>
          <w:sz w:val="24"/>
          <w:szCs w:val="24"/>
        </w:rPr>
        <w:t>wykazane</w:t>
      </w:r>
      <w:r w:rsidR="000843EA" w:rsidRPr="00E72989">
        <w:rPr>
          <w:b/>
          <w:sz w:val="24"/>
          <w:szCs w:val="24"/>
        </w:rPr>
        <w:t xml:space="preserve"> w poz. 2</w:t>
      </w:r>
      <w:r w:rsidR="000843EA" w:rsidRPr="00E72989">
        <w:rPr>
          <w:sz w:val="24"/>
          <w:szCs w:val="24"/>
        </w:rPr>
        <w:t xml:space="preserve"> </w:t>
      </w:r>
      <w:r w:rsidR="00C07451" w:rsidRPr="00E72989">
        <w:rPr>
          <w:sz w:val="24"/>
          <w:szCs w:val="24"/>
        </w:rPr>
        <w:t>:</w:t>
      </w:r>
    </w:p>
    <w:p w:rsidR="000843EA" w:rsidRPr="00E72989" w:rsidRDefault="000843EA" w:rsidP="00E72989">
      <w:pPr>
        <w:ind w:firstLine="0"/>
        <w:jc w:val="both"/>
        <w:rPr>
          <w:sz w:val="24"/>
          <w:szCs w:val="24"/>
        </w:rPr>
      </w:pPr>
      <w:r w:rsidRPr="00E72989">
        <w:rPr>
          <w:sz w:val="24"/>
          <w:szCs w:val="24"/>
        </w:rPr>
        <w:t>Przy planowaniu wydatków  przyjęto następujące założenia i wskaźniki:</w:t>
      </w:r>
    </w:p>
    <w:p w:rsidR="00A00C5A" w:rsidRPr="00E72989" w:rsidRDefault="005542EF" w:rsidP="00E72989">
      <w:pPr>
        <w:jc w:val="both"/>
        <w:rPr>
          <w:sz w:val="24"/>
          <w:szCs w:val="24"/>
        </w:rPr>
      </w:pPr>
      <w:r w:rsidRPr="00E72989">
        <w:rPr>
          <w:sz w:val="24"/>
          <w:szCs w:val="24"/>
        </w:rPr>
        <w:t>- dla roku 2013</w:t>
      </w:r>
      <w:r w:rsidR="00A00C5A" w:rsidRPr="00E72989">
        <w:rPr>
          <w:sz w:val="24"/>
          <w:szCs w:val="24"/>
        </w:rPr>
        <w:t xml:space="preserve"> przyjęto </w:t>
      </w:r>
      <w:r w:rsidR="000843EA" w:rsidRPr="00E72989">
        <w:rPr>
          <w:sz w:val="24"/>
          <w:szCs w:val="24"/>
        </w:rPr>
        <w:t xml:space="preserve"> </w:t>
      </w:r>
      <w:r w:rsidR="00A00C5A" w:rsidRPr="00E72989">
        <w:rPr>
          <w:sz w:val="24"/>
          <w:szCs w:val="24"/>
        </w:rPr>
        <w:t xml:space="preserve">wartości wynikające </w:t>
      </w:r>
      <w:r w:rsidR="000843EA" w:rsidRPr="00E72989">
        <w:rPr>
          <w:sz w:val="24"/>
          <w:szCs w:val="24"/>
        </w:rPr>
        <w:t xml:space="preserve">z </w:t>
      </w:r>
      <w:r w:rsidR="00A00C5A" w:rsidRPr="00E72989">
        <w:rPr>
          <w:sz w:val="24"/>
          <w:szCs w:val="24"/>
        </w:rPr>
        <w:t>projektu budżetu,</w:t>
      </w:r>
    </w:p>
    <w:p w:rsidR="000843EA" w:rsidRPr="00E72989" w:rsidRDefault="007946A7" w:rsidP="00E72989">
      <w:pPr>
        <w:jc w:val="both"/>
        <w:rPr>
          <w:sz w:val="24"/>
          <w:szCs w:val="24"/>
        </w:rPr>
      </w:pPr>
      <w:r w:rsidRPr="00E72989">
        <w:rPr>
          <w:sz w:val="24"/>
          <w:szCs w:val="24"/>
        </w:rPr>
        <w:t xml:space="preserve">- </w:t>
      </w:r>
      <w:r w:rsidR="005542EF" w:rsidRPr="00E72989">
        <w:rPr>
          <w:sz w:val="24"/>
          <w:szCs w:val="24"/>
        </w:rPr>
        <w:t>dla lat  2014</w:t>
      </w:r>
      <w:r w:rsidR="00A00C5A" w:rsidRPr="00E72989">
        <w:rPr>
          <w:sz w:val="24"/>
          <w:szCs w:val="24"/>
        </w:rPr>
        <w:t>-2023 przyjęto wartości prognozowane</w:t>
      </w:r>
      <w:r w:rsidR="00E0560A" w:rsidRPr="00E72989">
        <w:rPr>
          <w:sz w:val="24"/>
          <w:szCs w:val="24"/>
        </w:rPr>
        <w:t xml:space="preserve"> .</w:t>
      </w:r>
      <w:r w:rsidR="000843EA" w:rsidRPr="00E72989">
        <w:rPr>
          <w:sz w:val="24"/>
          <w:szCs w:val="24"/>
        </w:rPr>
        <w:t xml:space="preserve"> </w:t>
      </w:r>
    </w:p>
    <w:p w:rsidR="000843EA" w:rsidRPr="00E72989" w:rsidRDefault="000843EA" w:rsidP="00E72989">
      <w:pPr>
        <w:ind w:firstLine="0"/>
        <w:jc w:val="both"/>
        <w:rPr>
          <w:i/>
          <w:sz w:val="24"/>
          <w:szCs w:val="24"/>
          <w:u w:val="single"/>
        </w:rPr>
      </w:pPr>
      <w:r w:rsidRPr="00E72989">
        <w:rPr>
          <w:i/>
          <w:sz w:val="24"/>
          <w:szCs w:val="24"/>
          <w:u w:val="single"/>
        </w:rPr>
        <w:t>Wydatki bieżące:</w:t>
      </w:r>
    </w:p>
    <w:p w:rsidR="00470A15" w:rsidRDefault="00071591" w:rsidP="00E72989">
      <w:pPr>
        <w:ind w:firstLine="0"/>
        <w:jc w:val="both"/>
        <w:rPr>
          <w:sz w:val="24"/>
          <w:szCs w:val="24"/>
        </w:rPr>
      </w:pPr>
      <w:r w:rsidRPr="00E72989">
        <w:rPr>
          <w:sz w:val="24"/>
          <w:szCs w:val="24"/>
        </w:rPr>
        <w:t>Wydatki bieżące wzrastają o wskaźnik inflacji 2,9 %  oraz o wydatki na obsługę długu,</w:t>
      </w:r>
      <w:r w:rsidR="00A76D73" w:rsidRPr="00E72989">
        <w:rPr>
          <w:sz w:val="24"/>
          <w:szCs w:val="24"/>
        </w:rPr>
        <w:t xml:space="preserve"> </w:t>
      </w:r>
      <w:r w:rsidRPr="00E72989">
        <w:rPr>
          <w:sz w:val="24"/>
          <w:szCs w:val="24"/>
        </w:rPr>
        <w:t>które skalkulowano biorą</w:t>
      </w:r>
      <w:r w:rsidR="005542EF" w:rsidRPr="00E72989">
        <w:rPr>
          <w:sz w:val="24"/>
          <w:szCs w:val="24"/>
        </w:rPr>
        <w:t>c pod uwagę wysokość planowanej</w:t>
      </w:r>
      <w:r w:rsidR="000D3CE8" w:rsidRPr="00E72989">
        <w:rPr>
          <w:sz w:val="24"/>
          <w:szCs w:val="24"/>
        </w:rPr>
        <w:t xml:space="preserve"> </w:t>
      </w:r>
      <w:r w:rsidR="00530536">
        <w:rPr>
          <w:sz w:val="24"/>
          <w:szCs w:val="24"/>
        </w:rPr>
        <w:t>pożyczki</w:t>
      </w:r>
      <w:r w:rsidR="005542EF" w:rsidRPr="00E72989">
        <w:rPr>
          <w:sz w:val="24"/>
          <w:szCs w:val="24"/>
        </w:rPr>
        <w:t>, kredytu</w:t>
      </w:r>
      <w:r w:rsidR="00530536">
        <w:rPr>
          <w:sz w:val="24"/>
          <w:szCs w:val="24"/>
        </w:rPr>
        <w:t xml:space="preserve">  </w:t>
      </w:r>
      <w:r w:rsidRPr="00E72989">
        <w:rPr>
          <w:sz w:val="24"/>
          <w:szCs w:val="24"/>
        </w:rPr>
        <w:t>i oprocentowania.</w:t>
      </w:r>
      <w:r w:rsidR="00E0560A" w:rsidRPr="00E72989">
        <w:rPr>
          <w:sz w:val="24"/>
          <w:szCs w:val="24"/>
        </w:rPr>
        <w:t xml:space="preserve"> Uwzględniono również </w:t>
      </w:r>
      <w:r w:rsidR="005A135D" w:rsidRPr="00E72989">
        <w:rPr>
          <w:sz w:val="24"/>
          <w:szCs w:val="24"/>
        </w:rPr>
        <w:t>rosnące  wydatki w związku z oddawanymi inwestycj</w:t>
      </w:r>
      <w:r w:rsidR="005A135D" w:rsidRPr="00E72989">
        <w:rPr>
          <w:sz w:val="24"/>
          <w:szCs w:val="24"/>
        </w:rPr>
        <w:t>a</w:t>
      </w:r>
      <w:r w:rsidR="005A135D" w:rsidRPr="00E72989">
        <w:rPr>
          <w:sz w:val="24"/>
          <w:szCs w:val="24"/>
        </w:rPr>
        <w:t>mi.</w:t>
      </w:r>
    </w:p>
    <w:p w:rsidR="000843EA" w:rsidRPr="00470A15" w:rsidRDefault="006108C2" w:rsidP="00E72989">
      <w:pPr>
        <w:ind w:firstLine="0"/>
        <w:jc w:val="both"/>
        <w:rPr>
          <w:sz w:val="24"/>
          <w:szCs w:val="24"/>
        </w:rPr>
      </w:pPr>
      <w:r w:rsidRPr="00E72989">
        <w:rPr>
          <w:i/>
          <w:sz w:val="24"/>
          <w:szCs w:val="24"/>
          <w:u w:val="single"/>
        </w:rPr>
        <w:t xml:space="preserve"> </w:t>
      </w:r>
      <w:r w:rsidR="000843EA" w:rsidRPr="00E72989">
        <w:rPr>
          <w:i/>
          <w:sz w:val="24"/>
          <w:szCs w:val="24"/>
          <w:u w:val="single"/>
        </w:rPr>
        <w:t>Wydatki majątkowe</w:t>
      </w:r>
    </w:p>
    <w:p w:rsidR="00152780" w:rsidRPr="00E72989" w:rsidRDefault="009C395D" w:rsidP="00470A15">
      <w:pPr>
        <w:ind w:firstLine="0"/>
        <w:jc w:val="both"/>
        <w:rPr>
          <w:sz w:val="24"/>
          <w:szCs w:val="24"/>
        </w:rPr>
      </w:pPr>
      <w:r w:rsidRPr="00E72989">
        <w:rPr>
          <w:sz w:val="24"/>
          <w:szCs w:val="24"/>
        </w:rPr>
        <w:t>Z</w:t>
      </w:r>
      <w:r w:rsidR="006108C2" w:rsidRPr="00E72989">
        <w:rPr>
          <w:sz w:val="24"/>
          <w:szCs w:val="24"/>
        </w:rPr>
        <w:t xml:space="preserve">aplanowano na poziomie limitów określonych w załączniku </w:t>
      </w:r>
      <w:r w:rsidR="00071591" w:rsidRPr="00E72989">
        <w:rPr>
          <w:sz w:val="24"/>
          <w:szCs w:val="24"/>
        </w:rPr>
        <w:t xml:space="preserve">Nr 3 </w:t>
      </w:r>
      <w:r w:rsidR="006108C2" w:rsidRPr="00E72989">
        <w:rPr>
          <w:sz w:val="24"/>
          <w:szCs w:val="24"/>
        </w:rPr>
        <w:t>do  prognozy (przedsięwzi</w:t>
      </w:r>
      <w:r w:rsidR="006108C2" w:rsidRPr="00E72989">
        <w:rPr>
          <w:sz w:val="24"/>
          <w:szCs w:val="24"/>
        </w:rPr>
        <w:t>ę</w:t>
      </w:r>
      <w:r w:rsidR="006108C2" w:rsidRPr="00E72989">
        <w:rPr>
          <w:sz w:val="24"/>
          <w:szCs w:val="24"/>
        </w:rPr>
        <w:t>cia).</w:t>
      </w:r>
      <w:r w:rsidR="007946A7" w:rsidRPr="00E72989">
        <w:rPr>
          <w:sz w:val="24"/>
          <w:szCs w:val="24"/>
        </w:rPr>
        <w:t xml:space="preserve"> </w:t>
      </w:r>
      <w:r w:rsidR="006108C2" w:rsidRPr="00E72989">
        <w:rPr>
          <w:sz w:val="24"/>
          <w:szCs w:val="24"/>
        </w:rPr>
        <w:t>Ponadto w każdym roku zaplanowano wydatki</w:t>
      </w:r>
      <w:r w:rsidR="00152780" w:rsidRPr="00E72989">
        <w:rPr>
          <w:sz w:val="24"/>
          <w:szCs w:val="24"/>
        </w:rPr>
        <w:t xml:space="preserve"> </w:t>
      </w:r>
      <w:r w:rsidR="006108C2" w:rsidRPr="00E72989">
        <w:rPr>
          <w:sz w:val="24"/>
          <w:szCs w:val="24"/>
        </w:rPr>
        <w:t xml:space="preserve">na konieczne zakupy inwestycyjne. </w:t>
      </w:r>
      <w:r w:rsidR="000843EA" w:rsidRPr="00E72989">
        <w:rPr>
          <w:sz w:val="24"/>
          <w:szCs w:val="24"/>
        </w:rPr>
        <w:t>Założono,</w:t>
      </w:r>
      <w:r w:rsidR="007946A7" w:rsidRPr="00E72989">
        <w:rPr>
          <w:sz w:val="24"/>
          <w:szCs w:val="24"/>
        </w:rPr>
        <w:t xml:space="preserve"> </w:t>
      </w:r>
      <w:r w:rsidR="000843EA" w:rsidRPr="00E72989">
        <w:rPr>
          <w:sz w:val="24"/>
          <w:szCs w:val="24"/>
        </w:rPr>
        <w:t xml:space="preserve">że źródłem finansowania  wydatków majątkowych </w:t>
      </w:r>
      <w:r w:rsidR="005542EF" w:rsidRPr="00E72989">
        <w:rPr>
          <w:sz w:val="24"/>
          <w:szCs w:val="24"/>
        </w:rPr>
        <w:t xml:space="preserve">w latach 2013-2014  </w:t>
      </w:r>
      <w:r w:rsidR="000843EA" w:rsidRPr="00E72989">
        <w:rPr>
          <w:sz w:val="24"/>
          <w:szCs w:val="24"/>
        </w:rPr>
        <w:t xml:space="preserve">obok środków </w:t>
      </w:r>
      <w:r w:rsidR="00214DB0" w:rsidRPr="00E72989">
        <w:rPr>
          <w:sz w:val="24"/>
          <w:szCs w:val="24"/>
        </w:rPr>
        <w:t xml:space="preserve">  </w:t>
      </w:r>
      <w:r w:rsidR="000843EA" w:rsidRPr="00E72989">
        <w:rPr>
          <w:sz w:val="24"/>
          <w:szCs w:val="24"/>
        </w:rPr>
        <w:t>własnych,</w:t>
      </w:r>
      <w:r w:rsidR="007946A7" w:rsidRPr="00E72989">
        <w:rPr>
          <w:sz w:val="24"/>
          <w:szCs w:val="24"/>
        </w:rPr>
        <w:t xml:space="preserve"> </w:t>
      </w:r>
      <w:r w:rsidR="000843EA" w:rsidRPr="00E72989">
        <w:rPr>
          <w:sz w:val="24"/>
          <w:szCs w:val="24"/>
        </w:rPr>
        <w:t>b</w:t>
      </w:r>
      <w:r w:rsidR="000843EA" w:rsidRPr="00E72989">
        <w:rPr>
          <w:sz w:val="24"/>
          <w:szCs w:val="24"/>
        </w:rPr>
        <w:t>ę</w:t>
      </w:r>
      <w:r w:rsidR="000843EA" w:rsidRPr="00E72989">
        <w:rPr>
          <w:sz w:val="24"/>
          <w:szCs w:val="24"/>
        </w:rPr>
        <w:t>dą środki z funduszy UE,</w:t>
      </w:r>
      <w:r w:rsidR="007946A7" w:rsidRPr="00E72989">
        <w:rPr>
          <w:sz w:val="24"/>
          <w:szCs w:val="24"/>
        </w:rPr>
        <w:t xml:space="preserve"> </w:t>
      </w:r>
      <w:r w:rsidR="005542EF" w:rsidRPr="00E72989">
        <w:rPr>
          <w:sz w:val="24"/>
          <w:szCs w:val="24"/>
        </w:rPr>
        <w:t xml:space="preserve"> środki z innych  </w:t>
      </w:r>
      <w:proofErr w:type="spellStart"/>
      <w:r w:rsidR="005542EF" w:rsidRPr="00E72989">
        <w:rPr>
          <w:sz w:val="24"/>
          <w:szCs w:val="24"/>
        </w:rPr>
        <w:t>żródeł</w:t>
      </w:r>
      <w:proofErr w:type="spellEnd"/>
      <w:r w:rsidR="005542EF" w:rsidRPr="00E72989">
        <w:rPr>
          <w:sz w:val="24"/>
          <w:szCs w:val="24"/>
        </w:rPr>
        <w:t>,</w:t>
      </w:r>
      <w:r w:rsidR="000843EA" w:rsidRPr="00E72989">
        <w:rPr>
          <w:sz w:val="24"/>
          <w:szCs w:val="24"/>
        </w:rPr>
        <w:t xml:space="preserve"> </w:t>
      </w:r>
      <w:r w:rsidR="005542EF" w:rsidRPr="00E72989">
        <w:rPr>
          <w:sz w:val="24"/>
          <w:szCs w:val="24"/>
        </w:rPr>
        <w:t xml:space="preserve"> pożyczka i</w:t>
      </w:r>
      <w:r w:rsidR="005129C8" w:rsidRPr="00E72989">
        <w:rPr>
          <w:sz w:val="24"/>
          <w:szCs w:val="24"/>
        </w:rPr>
        <w:t xml:space="preserve"> </w:t>
      </w:r>
      <w:r w:rsidR="00214DB0" w:rsidRPr="00E72989">
        <w:rPr>
          <w:sz w:val="24"/>
          <w:szCs w:val="24"/>
        </w:rPr>
        <w:t xml:space="preserve"> </w:t>
      </w:r>
      <w:r w:rsidR="000843EA" w:rsidRPr="00E72989">
        <w:rPr>
          <w:sz w:val="24"/>
          <w:szCs w:val="24"/>
        </w:rPr>
        <w:t xml:space="preserve">kredyt bankowy. </w:t>
      </w:r>
    </w:p>
    <w:p w:rsidR="00470A15" w:rsidRDefault="009C395D" w:rsidP="00470A15">
      <w:pPr>
        <w:ind w:firstLine="0"/>
        <w:rPr>
          <w:sz w:val="24"/>
          <w:szCs w:val="24"/>
        </w:rPr>
      </w:pPr>
      <w:r w:rsidRPr="00E72989">
        <w:rPr>
          <w:sz w:val="24"/>
          <w:szCs w:val="24"/>
        </w:rPr>
        <w:t>Ewentualny ich brak wpłynie na</w:t>
      </w:r>
      <w:r w:rsidR="005542EF" w:rsidRPr="00E72989">
        <w:rPr>
          <w:sz w:val="24"/>
          <w:szCs w:val="24"/>
        </w:rPr>
        <w:t xml:space="preserve"> </w:t>
      </w:r>
      <w:r w:rsidRPr="00E72989">
        <w:rPr>
          <w:sz w:val="24"/>
          <w:szCs w:val="24"/>
        </w:rPr>
        <w:t xml:space="preserve"> ograniczenie   zadań inwestycyjnych </w:t>
      </w:r>
      <w:r w:rsidR="000843EA" w:rsidRPr="00E72989">
        <w:rPr>
          <w:sz w:val="24"/>
          <w:szCs w:val="24"/>
        </w:rPr>
        <w:t xml:space="preserve">ponieważ budżet gminy </w:t>
      </w:r>
      <w:r w:rsidR="005129C8" w:rsidRPr="00E72989">
        <w:rPr>
          <w:sz w:val="24"/>
          <w:szCs w:val="24"/>
        </w:rPr>
        <w:t xml:space="preserve"> </w:t>
      </w:r>
      <w:r w:rsidR="000843EA" w:rsidRPr="00E72989">
        <w:rPr>
          <w:sz w:val="24"/>
          <w:szCs w:val="24"/>
        </w:rPr>
        <w:t xml:space="preserve">nie daje możliwości </w:t>
      </w:r>
      <w:r w:rsidRPr="00E72989">
        <w:rPr>
          <w:sz w:val="24"/>
          <w:szCs w:val="24"/>
        </w:rPr>
        <w:t xml:space="preserve"> </w:t>
      </w:r>
      <w:r w:rsidR="000843EA" w:rsidRPr="00E72989">
        <w:rPr>
          <w:sz w:val="24"/>
          <w:szCs w:val="24"/>
        </w:rPr>
        <w:t>finansowania tych zadań w oparciu tylko o</w:t>
      </w:r>
      <w:r w:rsidR="007946A7" w:rsidRPr="00E72989">
        <w:rPr>
          <w:sz w:val="24"/>
          <w:szCs w:val="24"/>
        </w:rPr>
        <w:t xml:space="preserve"> </w:t>
      </w:r>
      <w:r w:rsidR="000843EA" w:rsidRPr="00E72989">
        <w:rPr>
          <w:sz w:val="24"/>
          <w:szCs w:val="24"/>
        </w:rPr>
        <w:t xml:space="preserve">środki własne. </w:t>
      </w:r>
      <w:r w:rsidR="005542EF" w:rsidRPr="00E72989">
        <w:rPr>
          <w:sz w:val="24"/>
          <w:szCs w:val="24"/>
        </w:rPr>
        <w:t xml:space="preserve">  Od roku 2016</w:t>
      </w:r>
      <w:r w:rsidR="000920A1" w:rsidRPr="00E72989">
        <w:rPr>
          <w:sz w:val="24"/>
          <w:szCs w:val="24"/>
        </w:rPr>
        <w:t xml:space="preserve"> nakłady </w:t>
      </w:r>
      <w:r w:rsidR="00470A15">
        <w:rPr>
          <w:sz w:val="24"/>
          <w:szCs w:val="24"/>
        </w:rPr>
        <w:t xml:space="preserve">     </w:t>
      </w:r>
    </w:p>
    <w:p w:rsidR="000920A1" w:rsidRPr="00E72989" w:rsidRDefault="000920A1" w:rsidP="00470A15">
      <w:pPr>
        <w:ind w:firstLine="0"/>
        <w:rPr>
          <w:sz w:val="24"/>
          <w:szCs w:val="24"/>
        </w:rPr>
      </w:pPr>
      <w:r w:rsidRPr="00E72989">
        <w:rPr>
          <w:sz w:val="24"/>
          <w:szCs w:val="24"/>
        </w:rPr>
        <w:t>na realizację inwestycji planuje się stosownie do  zrealizowanych dochodów.</w:t>
      </w:r>
      <w:r w:rsidR="00E23EF3" w:rsidRPr="00E72989">
        <w:rPr>
          <w:sz w:val="24"/>
          <w:szCs w:val="24"/>
        </w:rPr>
        <w:t xml:space="preserve"> Ewentualny ich</w:t>
      </w:r>
      <w:r w:rsidR="00530536">
        <w:rPr>
          <w:sz w:val="24"/>
          <w:szCs w:val="24"/>
        </w:rPr>
        <w:t xml:space="preserve"> </w:t>
      </w:r>
      <w:r w:rsidR="00E23EF3" w:rsidRPr="00E72989">
        <w:rPr>
          <w:sz w:val="24"/>
          <w:szCs w:val="24"/>
        </w:rPr>
        <w:t>wzrost będzie uwarunkowany ponadplanową realizacją dochodów i otrzymanym</w:t>
      </w:r>
      <w:r w:rsidR="00470A15">
        <w:rPr>
          <w:sz w:val="24"/>
          <w:szCs w:val="24"/>
        </w:rPr>
        <w:t xml:space="preserve"> </w:t>
      </w:r>
      <w:r w:rsidR="00E23EF3" w:rsidRPr="00E72989">
        <w:rPr>
          <w:sz w:val="24"/>
          <w:szCs w:val="24"/>
        </w:rPr>
        <w:t>dofinans</w:t>
      </w:r>
      <w:r w:rsidR="00E23EF3" w:rsidRPr="00E72989">
        <w:rPr>
          <w:sz w:val="24"/>
          <w:szCs w:val="24"/>
        </w:rPr>
        <w:t>o</w:t>
      </w:r>
      <w:r w:rsidR="00E23EF3" w:rsidRPr="00E72989">
        <w:rPr>
          <w:sz w:val="24"/>
          <w:szCs w:val="24"/>
        </w:rPr>
        <w:t>waniem.</w:t>
      </w:r>
    </w:p>
    <w:p w:rsidR="00A04B54" w:rsidRPr="00E72989" w:rsidRDefault="00A04B54" w:rsidP="00E72989">
      <w:pPr>
        <w:keepNext/>
        <w:jc w:val="both"/>
        <w:rPr>
          <w:b/>
          <w:sz w:val="24"/>
          <w:szCs w:val="24"/>
        </w:rPr>
      </w:pPr>
    </w:p>
    <w:p w:rsidR="0068057D" w:rsidRPr="00E72989" w:rsidRDefault="00152780" w:rsidP="00530536">
      <w:pPr>
        <w:keepNext/>
        <w:ind w:firstLine="0"/>
        <w:jc w:val="both"/>
        <w:rPr>
          <w:b/>
          <w:sz w:val="24"/>
          <w:szCs w:val="24"/>
        </w:rPr>
      </w:pPr>
      <w:r w:rsidRPr="00E72989">
        <w:rPr>
          <w:b/>
          <w:sz w:val="24"/>
          <w:szCs w:val="24"/>
        </w:rPr>
        <w:t>3. W</w:t>
      </w:r>
      <w:r w:rsidR="005E372D" w:rsidRPr="00E72989">
        <w:rPr>
          <w:b/>
          <w:sz w:val="24"/>
          <w:szCs w:val="24"/>
        </w:rPr>
        <w:t>ynik</w:t>
      </w:r>
      <w:r w:rsidRPr="00E72989">
        <w:rPr>
          <w:b/>
          <w:sz w:val="24"/>
          <w:szCs w:val="24"/>
        </w:rPr>
        <w:t>i</w:t>
      </w:r>
      <w:r w:rsidR="009C395D" w:rsidRPr="00E72989">
        <w:rPr>
          <w:b/>
          <w:sz w:val="24"/>
          <w:szCs w:val="24"/>
        </w:rPr>
        <w:t xml:space="preserve"> budżetu  </w:t>
      </w:r>
      <w:r w:rsidRPr="00E72989">
        <w:rPr>
          <w:b/>
          <w:sz w:val="24"/>
          <w:szCs w:val="24"/>
        </w:rPr>
        <w:t>wykazane w poz. 3</w:t>
      </w:r>
      <w:r w:rsidR="0068057D" w:rsidRPr="00E72989">
        <w:rPr>
          <w:b/>
          <w:sz w:val="24"/>
          <w:szCs w:val="24"/>
        </w:rPr>
        <w:t>:</w:t>
      </w:r>
    </w:p>
    <w:p w:rsidR="005E372D" w:rsidRPr="00E72989" w:rsidRDefault="005E372D" w:rsidP="00530536">
      <w:pPr>
        <w:ind w:firstLine="0"/>
        <w:jc w:val="both"/>
        <w:rPr>
          <w:sz w:val="24"/>
          <w:szCs w:val="24"/>
        </w:rPr>
      </w:pPr>
      <w:r w:rsidRPr="00E72989">
        <w:rPr>
          <w:sz w:val="24"/>
          <w:szCs w:val="24"/>
        </w:rPr>
        <w:t>W latach</w:t>
      </w:r>
      <w:r w:rsidR="00C52A30" w:rsidRPr="00E72989">
        <w:rPr>
          <w:sz w:val="24"/>
          <w:szCs w:val="24"/>
        </w:rPr>
        <w:t xml:space="preserve"> 2013</w:t>
      </w:r>
      <w:r w:rsidRPr="00E72989">
        <w:rPr>
          <w:sz w:val="24"/>
          <w:szCs w:val="24"/>
        </w:rPr>
        <w:t>-2014</w:t>
      </w:r>
      <w:r w:rsidR="00B82B09" w:rsidRPr="00E72989">
        <w:rPr>
          <w:sz w:val="24"/>
          <w:szCs w:val="24"/>
        </w:rPr>
        <w:t xml:space="preserve"> budżet zamknie się deficytem</w:t>
      </w:r>
      <w:r w:rsidR="00667D1C">
        <w:rPr>
          <w:sz w:val="24"/>
          <w:szCs w:val="24"/>
        </w:rPr>
        <w:t xml:space="preserve"> w łącznej kwocie </w:t>
      </w:r>
      <w:r w:rsidR="00530536">
        <w:rPr>
          <w:sz w:val="24"/>
          <w:szCs w:val="24"/>
        </w:rPr>
        <w:t>9.3</w:t>
      </w:r>
      <w:r w:rsidR="00582F4C" w:rsidRPr="00E72989">
        <w:rPr>
          <w:sz w:val="24"/>
          <w:szCs w:val="24"/>
        </w:rPr>
        <w:t>43.113 zł z tego</w:t>
      </w:r>
      <w:r w:rsidRPr="00E72989">
        <w:rPr>
          <w:sz w:val="24"/>
          <w:szCs w:val="24"/>
        </w:rPr>
        <w:t>:</w:t>
      </w:r>
    </w:p>
    <w:p w:rsidR="005E372D" w:rsidRPr="00E72989" w:rsidRDefault="005E372D" w:rsidP="00667D1C">
      <w:pPr>
        <w:pStyle w:val="Akapitzlist"/>
        <w:numPr>
          <w:ilvl w:val="0"/>
          <w:numId w:val="7"/>
        </w:numPr>
        <w:ind w:left="709" w:firstLine="0"/>
        <w:jc w:val="both"/>
        <w:rPr>
          <w:sz w:val="24"/>
          <w:szCs w:val="24"/>
        </w:rPr>
      </w:pPr>
      <w:r w:rsidRPr="00E72989">
        <w:rPr>
          <w:sz w:val="24"/>
          <w:szCs w:val="24"/>
        </w:rPr>
        <w:lastRenderedPageBreak/>
        <w:t xml:space="preserve">2013 rok  </w:t>
      </w:r>
      <w:r w:rsidR="00582F4C" w:rsidRPr="00E72989">
        <w:rPr>
          <w:sz w:val="24"/>
          <w:szCs w:val="24"/>
        </w:rPr>
        <w:t xml:space="preserve">  </w:t>
      </w:r>
      <w:r w:rsidRPr="00E72989">
        <w:rPr>
          <w:sz w:val="24"/>
          <w:szCs w:val="24"/>
        </w:rPr>
        <w:t>7.343.113 zł,</w:t>
      </w:r>
    </w:p>
    <w:p w:rsidR="005E372D" w:rsidRPr="00E72989" w:rsidRDefault="005E372D" w:rsidP="00667D1C">
      <w:pPr>
        <w:pStyle w:val="Akapitzlist"/>
        <w:numPr>
          <w:ilvl w:val="0"/>
          <w:numId w:val="7"/>
        </w:numPr>
        <w:ind w:left="709" w:firstLine="0"/>
        <w:jc w:val="both"/>
        <w:rPr>
          <w:sz w:val="24"/>
          <w:szCs w:val="24"/>
        </w:rPr>
      </w:pPr>
      <w:r w:rsidRPr="00E72989">
        <w:rPr>
          <w:sz w:val="24"/>
          <w:szCs w:val="24"/>
        </w:rPr>
        <w:t xml:space="preserve">2014 rok  </w:t>
      </w:r>
      <w:r w:rsidR="00582F4C" w:rsidRPr="00E72989">
        <w:rPr>
          <w:sz w:val="24"/>
          <w:szCs w:val="24"/>
        </w:rPr>
        <w:t xml:space="preserve">  </w:t>
      </w:r>
      <w:r w:rsidR="00470A15">
        <w:rPr>
          <w:sz w:val="24"/>
          <w:szCs w:val="24"/>
        </w:rPr>
        <w:t>2.0</w:t>
      </w:r>
      <w:r w:rsidRPr="00E72989">
        <w:rPr>
          <w:sz w:val="24"/>
          <w:szCs w:val="24"/>
        </w:rPr>
        <w:t xml:space="preserve">00.000 zł </w:t>
      </w:r>
      <w:r w:rsidR="00B82B09" w:rsidRPr="00E72989">
        <w:rPr>
          <w:sz w:val="24"/>
          <w:szCs w:val="24"/>
        </w:rPr>
        <w:t xml:space="preserve"> </w:t>
      </w:r>
    </w:p>
    <w:p w:rsidR="00530536" w:rsidRDefault="00DD0B24" w:rsidP="00530536">
      <w:pPr>
        <w:jc w:val="both"/>
        <w:rPr>
          <w:sz w:val="24"/>
          <w:szCs w:val="24"/>
        </w:rPr>
      </w:pPr>
      <w:r w:rsidRPr="00E72989">
        <w:rPr>
          <w:sz w:val="24"/>
          <w:szCs w:val="24"/>
        </w:rPr>
        <w:t xml:space="preserve">który </w:t>
      </w:r>
      <w:r w:rsidR="00B82B09" w:rsidRPr="00E72989">
        <w:rPr>
          <w:sz w:val="24"/>
          <w:szCs w:val="24"/>
        </w:rPr>
        <w:t xml:space="preserve">pokryty </w:t>
      </w:r>
      <w:r w:rsidRPr="00E72989">
        <w:rPr>
          <w:sz w:val="24"/>
          <w:szCs w:val="24"/>
        </w:rPr>
        <w:t xml:space="preserve">zostanie </w:t>
      </w:r>
      <w:r w:rsidR="005E372D" w:rsidRPr="00E72989">
        <w:rPr>
          <w:sz w:val="24"/>
          <w:szCs w:val="24"/>
        </w:rPr>
        <w:t xml:space="preserve">przychodami pochodzącymi z nadwyżki budżetowej z lat ubiegłych , </w:t>
      </w:r>
    </w:p>
    <w:p w:rsidR="00B82B09" w:rsidRPr="00E72989" w:rsidRDefault="005E372D" w:rsidP="00530536">
      <w:pPr>
        <w:jc w:val="both"/>
        <w:rPr>
          <w:sz w:val="24"/>
          <w:szCs w:val="24"/>
        </w:rPr>
      </w:pPr>
      <w:r w:rsidRPr="00E72989">
        <w:rPr>
          <w:sz w:val="24"/>
          <w:szCs w:val="24"/>
        </w:rPr>
        <w:t>pożyczki i kredytu.</w:t>
      </w:r>
      <w:r w:rsidR="00257CBA" w:rsidRPr="00E72989">
        <w:rPr>
          <w:sz w:val="24"/>
          <w:szCs w:val="24"/>
        </w:rPr>
        <w:t xml:space="preserve"> </w:t>
      </w:r>
      <w:r w:rsidR="007946A7" w:rsidRPr="00E72989">
        <w:rPr>
          <w:sz w:val="24"/>
          <w:szCs w:val="24"/>
        </w:rPr>
        <w:t xml:space="preserve"> </w:t>
      </w:r>
    </w:p>
    <w:p w:rsidR="00530536" w:rsidRDefault="00B82B09" w:rsidP="00530536">
      <w:pPr>
        <w:jc w:val="both"/>
        <w:rPr>
          <w:sz w:val="24"/>
          <w:szCs w:val="24"/>
        </w:rPr>
      </w:pPr>
      <w:r w:rsidRPr="00E72989">
        <w:rPr>
          <w:sz w:val="24"/>
          <w:szCs w:val="24"/>
        </w:rPr>
        <w:t>W l</w:t>
      </w:r>
      <w:r w:rsidR="002B1A0B" w:rsidRPr="00E72989">
        <w:rPr>
          <w:sz w:val="24"/>
          <w:szCs w:val="24"/>
        </w:rPr>
        <w:t>atach 2015</w:t>
      </w:r>
      <w:r w:rsidR="009C395D" w:rsidRPr="00E72989">
        <w:rPr>
          <w:sz w:val="24"/>
          <w:szCs w:val="24"/>
        </w:rPr>
        <w:t>-202</w:t>
      </w:r>
      <w:r w:rsidR="002B1A0B" w:rsidRPr="00E72989">
        <w:rPr>
          <w:sz w:val="24"/>
          <w:szCs w:val="24"/>
        </w:rPr>
        <w:t>2</w:t>
      </w:r>
      <w:r w:rsidR="000D3CE8" w:rsidRPr="00E72989">
        <w:rPr>
          <w:sz w:val="24"/>
          <w:szCs w:val="24"/>
        </w:rPr>
        <w:t xml:space="preserve"> zamyka</w:t>
      </w:r>
      <w:r w:rsidR="00DD0B24" w:rsidRPr="00E72989">
        <w:rPr>
          <w:sz w:val="24"/>
          <w:szCs w:val="24"/>
        </w:rPr>
        <w:t xml:space="preserve"> się nadwyżką budżetową,</w:t>
      </w:r>
      <w:r w:rsidR="007946A7" w:rsidRPr="00E72989">
        <w:rPr>
          <w:sz w:val="24"/>
          <w:szCs w:val="24"/>
        </w:rPr>
        <w:t xml:space="preserve"> </w:t>
      </w:r>
      <w:r w:rsidR="00DD0B24" w:rsidRPr="00E72989">
        <w:rPr>
          <w:sz w:val="24"/>
          <w:szCs w:val="24"/>
        </w:rPr>
        <w:t xml:space="preserve"> która zostanie przeznaczona</w:t>
      </w:r>
      <w:r w:rsidR="002B1A0B" w:rsidRPr="00E72989">
        <w:rPr>
          <w:sz w:val="24"/>
          <w:szCs w:val="24"/>
        </w:rPr>
        <w:t xml:space="preserve"> na </w:t>
      </w:r>
    </w:p>
    <w:p w:rsidR="00DD0B24" w:rsidRPr="00E72989" w:rsidRDefault="002B1A0B" w:rsidP="00530536">
      <w:pPr>
        <w:jc w:val="both"/>
        <w:rPr>
          <w:sz w:val="24"/>
          <w:szCs w:val="24"/>
        </w:rPr>
      </w:pPr>
      <w:r w:rsidRPr="00E72989">
        <w:rPr>
          <w:sz w:val="24"/>
          <w:szCs w:val="24"/>
        </w:rPr>
        <w:t xml:space="preserve">spłatę rat zaciągniętej pożyczki i </w:t>
      </w:r>
      <w:r w:rsidR="00DD0B24" w:rsidRPr="00E72989">
        <w:rPr>
          <w:sz w:val="24"/>
          <w:szCs w:val="24"/>
        </w:rPr>
        <w:t xml:space="preserve"> kredytu bankowego</w:t>
      </w:r>
      <w:r w:rsidR="004152C4" w:rsidRPr="00E72989">
        <w:rPr>
          <w:sz w:val="24"/>
          <w:szCs w:val="24"/>
        </w:rPr>
        <w:t>.</w:t>
      </w:r>
    </w:p>
    <w:p w:rsidR="00A04B54" w:rsidRPr="00470A15" w:rsidRDefault="00470A15" w:rsidP="00470A15">
      <w:pPr>
        <w:jc w:val="both"/>
        <w:rPr>
          <w:sz w:val="24"/>
          <w:szCs w:val="24"/>
        </w:rPr>
      </w:pPr>
      <w:r w:rsidRPr="00470A1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CF2C69" w:rsidRPr="00E72989" w:rsidRDefault="00A04B54" w:rsidP="00E72989">
      <w:pPr>
        <w:keepNext/>
        <w:ind w:firstLine="0"/>
        <w:jc w:val="both"/>
        <w:rPr>
          <w:sz w:val="24"/>
          <w:szCs w:val="24"/>
        </w:rPr>
      </w:pPr>
      <w:r w:rsidRPr="00E72989">
        <w:rPr>
          <w:b/>
          <w:sz w:val="24"/>
          <w:szCs w:val="24"/>
        </w:rPr>
        <w:t xml:space="preserve">         </w:t>
      </w:r>
      <w:r w:rsidR="00152780" w:rsidRPr="00E72989">
        <w:rPr>
          <w:b/>
          <w:sz w:val="24"/>
          <w:szCs w:val="24"/>
        </w:rPr>
        <w:t>4. P</w:t>
      </w:r>
      <w:r w:rsidR="00CF2C69" w:rsidRPr="00E72989">
        <w:rPr>
          <w:b/>
          <w:sz w:val="24"/>
          <w:szCs w:val="24"/>
        </w:rPr>
        <w:t>rz</w:t>
      </w:r>
      <w:r w:rsidR="00152780" w:rsidRPr="00E72989">
        <w:rPr>
          <w:b/>
          <w:sz w:val="24"/>
          <w:szCs w:val="24"/>
        </w:rPr>
        <w:t>ychody  lat 2013-2014 wykazane</w:t>
      </w:r>
      <w:r w:rsidR="000843EA" w:rsidRPr="00E72989">
        <w:rPr>
          <w:b/>
          <w:sz w:val="24"/>
          <w:szCs w:val="24"/>
        </w:rPr>
        <w:t xml:space="preserve"> w poz. </w:t>
      </w:r>
      <w:r w:rsidR="00152780" w:rsidRPr="00E72989">
        <w:rPr>
          <w:b/>
          <w:sz w:val="24"/>
          <w:szCs w:val="24"/>
        </w:rPr>
        <w:t>5</w:t>
      </w:r>
      <w:r w:rsidR="00CF2C69" w:rsidRPr="00E72989">
        <w:rPr>
          <w:sz w:val="24"/>
          <w:szCs w:val="24"/>
        </w:rPr>
        <w:t>:</w:t>
      </w:r>
    </w:p>
    <w:p w:rsidR="00530536" w:rsidRDefault="00A04B54" w:rsidP="00E72989">
      <w:pPr>
        <w:ind w:firstLine="0"/>
        <w:jc w:val="both"/>
        <w:rPr>
          <w:sz w:val="24"/>
          <w:szCs w:val="24"/>
        </w:rPr>
      </w:pPr>
      <w:r w:rsidRPr="00E72989">
        <w:rPr>
          <w:sz w:val="24"/>
          <w:szCs w:val="24"/>
        </w:rPr>
        <w:t xml:space="preserve">         </w:t>
      </w:r>
      <w:r w:rsidR="00BD4C6D" w:rsidRPr="00E72989">
        <w:rPr>
          <w:sz w:val="24"/>
          <w:szCs w:val="24"/>
        </w:rPr>
        <w:t>W prognozowanym okresie planuje się przychody w łącznej kwocie</w:t>
      </w:r>
      <w:r w:rsidR="00667D1C">
        <w:rPr>
          <w:sz w:val="24"/>
          <w:szCs w:val="24"/>
        </w:rPr>
        <w:t xml:space="preserve"> </w:t>
      </w:r>
      <w:r w:rsidR="00470A15">
        <w:rPr>
          <w:sz w:val="24"/>
          <w:szCs w:val="24"/>
        </w:rPr>
        <w:t>9</w:t>
      </w:r>
      <w:r w:rsidR="00BD4C6D" w:rsidRPr="00E72989">
        <w:rPr>
          <w:sz w:val="24"/>
          <w:szCs w:val="24"/>
        </w:rPr>
        <w:t>.343.113</w:t>
      </w:r>
      <w:r w:rsidR="00530536">
        <w:rPr>
          <w:sz w:val="24"/>
          <w:szCs w:val="24"/>
        </w:rPr>
        <w:t xml:space="preserve"> </w:t>
      </w:r>
      <w:r w:rsidRPr="00E72989">
        <w:rPr>
          <w:sz w:val="24"/>
          <w:szCs w:val="24"/>
        </w:rPr>
        <w:t xml:space="preserve">  </w:t>
      </w:r>
      <w:r w:rsidR="00BD4C6D" w:rsidRPr="00E72989">
        <w:rPr>
          <w:sz w:val="24"/>
          <w:szCs w:val="24"/>
        </w:rPr>
        <w:t xml:space="preserve">zł </w:t>
      </w:r>
    </w:p>
    <w:p w:rsidR="00BD4C6D" w:rsidRPr="00E72989" w:rsidRDefault="00530536" w:rsidP="00E729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D4C6D" w:rsidRPr="00E72989">
        <w:rPr>
          <w:sz w:val="24"/>
          <w:szCs w:val="24"/>
        </w:rPr>
        <w:t>pochodzące z :</w:t>
      </w:r>
    </w:p>
    <w:p w:rsidR="00BD4C6D" w:rsidRPr="00E72989" w:rsidRDefault="00BD4C6D" w:rsidP="00530536">
      <w:pPr>
        <w:pStyle w:val="Akapitzlist"/>
        <w:numPr>
          <w:ilvl w:val="0"/>
          <w:numId w:val="3"/>
        </w:numPr>
        <w:ind w:hanging="11"/>
        <w:jc w:val="both"/>
        <w:rPr>
          <w:sz w:val="24"/>
          <w:szCs w:val="24"/>
        </w:rPr>
      </w:pPr>
      <w:r w:rsidRPr="00E72989">
        <w:rPr>
          <w:sz w:val="24"/>
          <w:szCs w:val="24"/>
        </w:rPr>
        <w:t>Nadwyżki budżetowej z lat ubiegłych 2.843.113 zł,</w:t>
      </w:r>
    </w:p>
    <w:p w:rsidR="00BD4C6D" w:rsidRPr="00E72989" w:rsidRDefault="00BD4C6D" w:rsidP="00530536">
      <w:pPr>
        <w:pStyle w:val="Akapitzlist"/>
        <w:numPr>
          <w:ilvl w:val="0"/>
          <w:numId w:val="3"/>
        </w:numPr>
        <w:ind w:hanging="11"/>
        <w:jc w:val="both"/>
        <w:rPr>
          <w:sz w:val="24"/>
          <w:szCs w:val="24"/>
        </w:rPr>
      </w:pPr>
      <w:r w:rsidRPr="00E72989">
        <w:rPr>
          <w:sz w:val="24"/>
          <w:szCs w:val="24"/>
        </w:rPr>
        <w:t xml:space="preserve">Pożyczki z </w:t>
      </w:r>
      <w:proofErr w:type="spellStart"/>
      <w:r w:rsidRPr="00E72989">
        <w:rPr>
          <w:sz w:val="24"/>
          <w:szCs w:val="24"/>
        </w:rPr>
        <w:t>WFOŚiGW</w:t>
      </w:r>
      <w:proofErr w:type="spellEnd"/>
      <w:r w:rsidRPr="00E72989">
        <w:rPr>
          <w:sz w:val="24"/>
          <w:szCs w:val="24"/>
        </w:rPr>
        <w:t xml:space="preserve">  5.000.000 zł,</w:t>
      </w:r>
    </w:p>
    <w:p w:rsidR="00BD4C6D" w:rsidRPr="00E72989" w:rsidRDefault="00BD4C6D" w:rsidP="00530536">
      <w:pPr>
        <w:pStyle w:val="Akapitzlist"/>
        <w:numPr>
          <w:ilvl w:val="0"/>
          <w:numId w:val="3"/>
        </w:numPr>
        <w:ind w:hanging="11"/>
        <w:jc w:val="both"/>
        <w:rPr>
          <w:sz w:val="24"/>
          <w:szCs w:val="24"/>
        </w:rPr>
      </w:pPr>
      <w:r w:rsidRPr="00E72989">
        <w:rPr>
          <w:sz w:val="24"/>
          <w:szCs w:val="24"/>
        </w:rPr>
        <w:t>Kredytu 1.500.000 zł.</w:t>
      </w:r>
    </w:p>
    <w:p w:rsidR="00470A15" w:rsidRDefault="00470A15" w:rsidP="00E72989">
      <w:pPr>
        <w:keepNext/>
        <w:ind w:firstLine="0"/>
        <w:jc w:val="both"/>
        <w:rPr>
          <w:b/>
          <w:sz w:val="24"/>
          <w:szCs w:val="24"/>
        </w:rPr>
      </w:pPr>
    </w:p>
    <w:p w:rsidR="0068057D" w:rsidRPr="00E72989" w:rsidRDefault="00470A15" w:rsidP="00E72989">
      <w:pPr>
        <w:keepNext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152780" w:rsidRPr="00E72989">
        <w:rPr>
          <w:b/>
          <w:sz w:val="24"/>
          <w:szCs w:val="24"/>
        </w:rPr>
        <w:t>5. Rozchody</w:t>
      </w:r>
      <w:r w:rsidR="000843EA" w:rsidRPr="00E72989">
        <w:rPr>
          <w:b/>
          <w:sz w:val="24"/>
          <w:szCs w:val="24"/>
        </w:rPr>
        <w:t xml:space="preserve">  </w:t>
      </w:r>
      <w:r w:rsidR="001B726D" w:rsidRPr="00E72989">
        <w:rPr>
          <w:b/>
          <w:sz w:val="24"/>
          <w:szCs w:val="24"/>
        </w:rPr>
        <w:t xml:space="preserve">w  </w:t>
      </w:r>
      <w:r w:rsidR="000843EA" w:rsidRPr="00E72989">
        <w:rPr>
          <w:b/>
          <w:sz w:val="24"/>
          <w:szCs w:val="24"/>
        </w:rPr>
        <w:t>lat</w:t>
      </w:r>
      <w:r w:rsidR="001B726D" w:rsidRPr="00E72989">
        <w:rPr>
          <w:b/>
          <w:sz w:val="24"/>
          <w:szCs w:val="24"/>
        </w:rPr>
        <w:t>ach</w:t>
      </w:r>
      <w:r w:rsidR="00004F10" w:rsidRPr="00E72989">
        <w:rPr>
          <w:b/>
          <w:sz w:val="24"/>
          <w:szCs w:val="24"/>
        </w:rPr>
        <w:t xml:space="preserve"> 2012-2023</w:t>
      </w:r>
      <w:r w:rsidR="001B726D" w:rsidRPr="00E72989">
        <w:rPr>
          <w:b/>
          <w:sz w:val="24"/>
          <w:szCs w:val="24"/>
        </w:rPr>
        <w:t xml:space="preserve"> </w:t>
      </w:r>
      <w:r w:rsidR="00152780" w:rsidRPr="00E72989">
        <w:rPr>
          <w:b/>
          <w:sz w:val="24"/>
          <w:szCs w:val="24"/>
        </w:rPr>
        <w:t xml:space="preserve"> wykazane w poz. 6</w:t>
      </w:r>
      <w:r w:rsidR="0068057D" w:rsidRPr="00E72989">
        <w:rPr>
          <w:b/>
          <w:sz w:val="24"/>
          <w:szCs w:val="24"/>
        </w:rPr>
        <w:t>:</w:t>
      </w:r>
    </w:p>
    <w:p w:rsidR="00470A15" w:rsidRDefault="00530536" w:rsidP="00E729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0560A" w:rsidRPr="00E72989">
        <w:rPr>
          <w:sz w:val="24"/>
          <w:szCs w:val="24"/>
        </w:rPr>
        <w:t xml:space="preserve">W poszczególnych latach określono kwoty rozchodów z tytułu spłaty rat pożyczki i kredytu </w:t>
      </w:r>
      <w:r w:rsidR="00470A15">
        <w:rPr>
          <w:sz w:val="24"/>
          <w:szCs w:val="24"/>
        </w:rPr>
        <w:t xml:space="preserve">  </w:t>
      </w:r>
    </w:p>
    <w:p w:rsidR="00530536" w:rsidRDefault="00530536" w:rsidP="00E729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0560A" w:rsidRPr="00E72989">
        <w:rPr>
          <w:sz w:val="24"/>
          <w:szCs w:val="24"/>
        </w:rPr>
        <w:t xml:space="preserve">planowanych do zaciągnięcia. Założono ,że </w:t>
      </w:r>
      <w:r w:rsidR="000843EA" w:rsidRPr="00E72989">
        <w:rPr>
          <w:sz w:val="24"/>
          <w:szCs w:val="24"/>
        </w:rPr>
        <w:t xml:space="preserve"> </w:t>
      </w:r>
      <w:r w:rsidR="007B3427" w:rsidRPr="00E72989">
        <w:rPr>
          <w:sz w:val="24"/>
          <w:szCs w:val="24"/>
        </w:rPr>
        <w:t xml:space="preserve">ostatnia </w:t>
      </w:r>
      <w:r w:rsidR="00004F10" w:rsidRPr="00E72989">
        <w:rPr>
          <w:sz w:val="24"/>
          <w:szCs w:val="24"/>
        </w:rPr>
        <w:t xml:space="preserve"> </w:t>
      </w:r>
      <w:r w:rsidR="007B3427" w:rsidRPr="00E72989">
        <w:rPr>
          <w:sz w:val="24"/>
          <w:szCs w:val="24"/>
        </w:rPr>
        <w:t xml:space="preserve">spłata </w:t>
      </w:r>
      <w:r w:rsidR="00004F10" w:rsidRPr="00E72989">
        <w:rPr>
          <w:sz w:val="24"/>
          <w:szCs w:val="24"/>
        </w:rPr>
        <w:t xml:space="preserve">raty </w:t>
      </w:r>
      <w:r w:rsidR="00E0560A" w:rsidRPr="00E72989">
        <w:rPr>
          <w:sz w:val="24"/>
          <w:szCs w:val="24"/>
        </w:rPr>
        <w:t>pożyczki</w:t>
      </w:r>
      <w:r>
        <w:rPr>
          <w:sz w:val="24"/>
          <w:szCs w:val="24"/>
        </w:rPr>
        <w:t xml:space="preserve"> </w:t>
      </w:r>
      <w:r w:rsidR="00E0560A" w:rsidRPr="00E72989">
        <w:rPr>
          <w:sz w:val="24"/>
          <w:szCs w:val="24"/>
        </w:rPr>
        <w:t>przypadnie</w:t>
      </w:r>
      <w:r w:rsidR="00152780" w:rsidRPr="00E72989">
        <w:rPr>
          <w:sz w:val="24"/>
          <w:szCs w:val="24"/>
        </w:rPr>
        <w:t xml:space="preserve"> na 2022</w:t>
      </w:r>
      <w:r w:rsidR="00004F10" w:rsidRPr="00E72989">
        <w:rPr>
          <w:sz w:val="24"/>
          <w:szCs w:val="24"/>
        </w:rPr>
        <w:t xml:space="preserve"> </w:t>
      </w:r>
    </w:p>
    <w:p w:rsidR="00152780" w:rsidRPr="00E72989" w:rsidRDefault="00530536" w:rsidP="00E729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04F10" w:rsidRPr="00E72989">
        <w:rPr>
          <w:sz w:val="24"/>
          <w:szCs w:val="24"/>
        </w:rPr>
        <w:t xml:space="preserve">rok, </w:t>
      </w:r>
      <w:r w:rsidR="00470A15">
        <w:rPr>
          <w:sz w:val="24"/>
          <w:szCs w:val="24"/>
        </w:rPr>
        <w:t xml:space="preserve">więc </w:t>
      </w:r>
      <w:r w:rsidR="00004F10" w:rsidRPr="00E72989">
        <w:rPr>
          <w:sz w:val="24"/>
          <w:szCs w:val="24"/>
        </w:rPr>
        <w:t>wieloletnia prognoza finansowa została sporządzona  z uwzględnieniem tego okresu.</w:t>
      </w:r>
    </w:p>
    <w:p w:rsidR="00152780" w:rsidRPr="00E72989" w:rsidRDefault="00152780" w:rsidP="00E72989">
      <w:pPr>
        <w:ind w:firstLine="0"/>
        <w:jc w:val="both"/>
        <w:rPr>
          <w:sz w:val="24"/>
          <w:szCs w:val="24"/>
        </w:rPr>
      </w:pPr>
    </w:p>
    <w:p w:rsidR="0068057D" w:rsidRPr="00E72989" w:rsidRDefault="00470A15" w:rsidP="00E72989">
      <w:pPr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152780" w:rsidRPr="00E72989">
        <w:rPr>
          <w:b/>
          <w:sz w:val="24"/>
          <w:szCs w:val="24"/>
        </w:rPr>
        <w:t>6. Dług</w:t>
      </w:r>
      <w:r w:rsidR="0068057D" w:rsidRPr="00E72989">
        <w:rPr>
          <w:b/>
          <w:sz w:val="24"/>
          <w:szCs w:val="24"/>
        </w:rPr>
        <w:t xml:space="preserve"> </w:t>
      </w:r>
      <w:r w:rsidR="00152780" w:rsidRPr="00E72989">
        <w:rPr>
          <w:b/>
          <w:sz w:val="24"/>
          <w:szCs w:val="24"/>
        </w:rPr>
        <w:t>publiczny</w:t>
      </w:r>
      <w:r w:rsidR="000843EA" w:rsidRPr="00E72989">
        <w:rPr>
          <w:b/>
          <w:sz w:val="24"/>
          <w:szCs w:val="24"/>
        </w:rPr>
        <w:t xml:space="preserve"> </w:t>
      </w:r>
      <w:r w:rsidR="00152780" w:rsidRPr="00E72989">
        <w:rPr>
          <w:b/>
          <w:sz w:val="24"/>
          <w:szCs w:val="24"/>
        </w:rPr>
        <w:t xml:space="preserve">na koniec </w:t>
      </w:r>
      <w:r w:rsidR="00004F10" w:rsidRPr="00E72989">
        <w:rPr>
          <w:b/>
          <w:sz w:val="24"/>
          <w:szCs w:val="24"/>
        </w:rPr>
        <w:t xml:space="preserve">  </w:t>
      </w:r>
      <w:r w:rsidR="00152780" w:rsidRPr="00E72989">
        <w:rPr>
          <w:b/>
          <w:sz w:val="24"/>
          <w:szCs w:val="24"/>
        </w:rPr>
        <w:t>lat 2013</w:t>
      </w:r>
      <w:r w:rsidR="00004F10" w:rsidRPr="00E72989">
        <w:rPr>
          <w:b/>
          <w:sz w:val="24"/>
          <w:szCs w:val="24"/>
        </w:rPr>
        <w:t>-2022</w:t>
      </w:r>
      <w:r w:rsidR="0068057D" w:rsidRPr="00E72989">
        <w:rPr>
          <w:b/>
          <w:sz w:val="24"/>
          <w:szCs w:val="24"/>
        </w:rPr>
        <w:t xml:space="preserve"> wykaza</w:t>
      </w:r>
      <w:r w:rsidR="00152780" w:rsidRPr="00E72989">
        <w:rPr>
          <w:b/>
          <w:sz w:val="24"/>
          <w:szCs w:val="24"/>
        </w:rPr>
        <w:t>ny w poz. 7</w:t>
      </w:r>
      <w:r w:rsidR="0068057D" w:rsidRPr="00E72989">
        <w:rPr>
          <w:b/>
          <w:sz w:val="24"/>
          <w:szCs w:val="24"/>
        </w:rPr>
        <w:t>:</w:t>
      </w:r>
    </w:p>
    <w:p w:rsidR="00470A15" w:rsidRDefault="00530536" w:rsidP="00E729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72F08" w:rsidRPr="00E72989">
        <w:rPr>
          <w:sz w:val="24"/>
          <w:szCs w:val="24"/>
        </w:rPr>
        <w:t>Zobowiązania gminy z tytułu pożyczki i kredytu sięgają do roku 2022. W poszczególnych</w:t>
      </w:r>
    </w:p>
    <w:p w:rsidR="00470A15" w:rsidRDefault="00530536" w:rsidP="00E729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72F08" w:rsidRPr="00E72989">
        <w:rPr>
          <w:sz w:val="24"/>
          <w:szCs w:val="24"/>
        </w:rPr>
        <w:t xml:space="preserve"> latach określono kwotę długu zmniejszającą się </w:t>
      </w:r>
      <w:r w:rsidR="00E0560A" w:rsidRPr="00E72989">
        <w:rPr>
          <w:sz w:val="24"/>
          <w:szCs w:val="24"/>
        </w:rPr>
        <w:t xml:space="preserve">odpowiednio o zaplanowane spłaty rat </w:t>
      </w:r>
    </w:p>
    <w:p w:rsidR="00A00C5A" w:rsidRDefault="00470A15" w:rsidP="00530536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0560A" w:rsidRPr="00E72989">
        <w:rPr>
          <w:sz w:val="24"/>
          <w:szCs w:val="24"/>
        </w:rPr>
        <w:t>p</w:t>
      </w:r>
      <w:r w:rsidR="00E0560A" w:rsidRPr="00E72989">
        <w:rPr>
          <w:sz w:val="24"/>
          <w:szCs w:val="24"/>
        </w:rPr>
        <w:t>o</w:t>
      </w:r>
      <w:r w:rsidR="00E0560A" w:rsidRPr="00E72989">
        <w:rPr>
          <w:sz w:val="24"/>
          <w:szCs w:val="24"/>
        </w:rPr>
        <w:t>życzki i kredytu.</w:t>
      </w:r>
      <w:r w:rsidR="000843EA" w:rsidRPr="00E72989">
        <w:rPr>
          <w:sz w:val="24"/>
          <w:szCs w:val="24"/>
        </w:rPr>
        <w:t xml:space="preserve"> </w:t>
      </w:r>
    </w:p>
    <w:p w:rsidR="00530536" w:rsidRPr="00530536" w:rsidRDefault="00530536" w:rsidP="00530536">
      <w:pPr>
        <w:ind w:firstLine="0"/>
        <w:jc w:val="both"/>
        <w:rPr>
          <w:sz w:val="24"/>
          <w:szCs w:val="24"/>
        </w:rPr>
      </w:pPr>
    </w:p>
    <w:p w:rsidR="0068057D" w:rsidRDefault="0068057D" w:rsidP="00E72989">
      <w:pPr>
        <w:pStyle w:val="Akapitzlist"/>
        <w:ind w:left="709"/>
        <w:contextualSpacing w:val="0"/>
        <w:jc w:val="both"/>
      </w:pPr>
    </w:p>
    <w:sectPr w:rsidR="0068057D" w:rsidSect="005C4458">
      <w:headerReference w:type="even" r:id="rId7"/>
      <w:headerReference w:type="default" r:id="rId8"/>
      <w:pgSz w:w="11906" w:h="16838" w:code="9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D22" w:rsidRDefault="002D5D22">
      <w:r>
        <w:separator/>
      </w:r>
    </w:p>
  </w:endnote>
  <w:endnote w:type="continuationSeparator" w:id="0">
    <w:p w:rsidR="002D5D22" w:rsidRDefault="002D5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D22" w:rsidRDefault="002D5D22">
      <w:pPr>
        <w:ind w:firstLine="0"/>
      </w:pPr>
      <w:r>
        <w:separator/>
      </w:r>
    </w:p>
  </w:footnote>
  <w:footnote w:type="continuationSeparator" w:id="0">
    <w:p w:rsidR="002D5D22" w:rsidRDefault="002D5D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81" w:rsidRPr="00556680" w:rsidRDefault="00260A52" w:rsidP="00CA63E8">
    <w:pPr>
      <w:pStyle w:val="Nagwek"/>
      <w:framePr w:wrap="around" w:vAnchor="text" w:hAnchor="margin" w:xAlign="center" w:y="1"/>
      <w:rPr>
        <w:rStyle w:val="Numerstrony"/>
        <w:sz w:val="26"/>
        <w:szCs w:val="26"/>
      </w:rPr>
    </w:pPr>
    <w:r w:rsidRPr="00556680">
      <w:rPr>
        <w:rStyle w:val="Numerstrony"/>
        <w:sz w:val="26"/>
        <w:szCs w:val="26"/>
      </w:rPr>
      <w:fldChar w:fldCharType="begin"/>
    </w:r>
    <w:r w:rsidR="00A83781" w:rsidRPr="00556680">
      <w:rPr>
        <w:rStyle w:val="Numerstrony"/>
        <w:sz w:val="26"/>
        <w:szCs w:val="26"/>
      </w:rPr>
      <w:instrText xml:space="preserve">PAGE  </w:instrText>
    </w:r>
    <w:r w:rsidRPr="00556680">
      <w:rPr>
        <w:rStyle w:val="Numerstrony"/>
        <w:sz w:val="26"/>
        <w:szCs w:val="26"/>
      </w:rPr>
      <w:fldChar w:fldCharType="separate"/>
    </w:r>
    <w:r w:rsidR="00530536">
      <w:rPr>
        <w:rStyle w:val="Numerstrony"/>
        <w:noProof/>
        <w:sz w:val="26"/>
        <w:szCs w:val="26"/>
      </w:rPr>
      <w:t>2</w:t>
    </w:r>
    <w:r w:rsidRPr="00556680">
      <w:rPr>
        <w:rStyle w:val="Numerstrony"/>
        <w:sz w:val="26"/>
        <w:szCs w:val="26"/>
      </w:rPr>
      <w:fldChar w:fldCharType="end"/>
    </w:r>
  </w:p>
  <w:p w:rsidR="00A83781" w:rsidRDefault="00A8378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81" w:rsidRPr="00556680" w:rsidRDefault="00260A52" w:rsidP="00CA63E8">
    <w:pPr>
      <w:pStyle w:val="Nagwek"/>
      <w:framePr w:wrap="around" w:vAnchor="text" w:hAnchor="margin" w:xAlign="center" w:y="1"/>
      <w:rPr>
        <w:rStyle w:val="Numerstrony"/>
        <w:sz w:val="26"/>
        <w:szCs w:val="26"/>
      </w:rPr>
    </w:pPr>
    <w:r w:rsidRPr="00556680">
      <w:rPr>
        <w:rStyle w:val="Numerstrony"/>
        <w:sz w:val="26"/>
        <w:szCs w:val="26"/>
      </w:rPr>
      <w:fldChar w:fldCharType="begin"/>
    </w:r>
    <w:r w:rsidR="00A83781" w:rsidRPr="00556680">
      <w:rPr>
        <w:rStyle w:val="Numerstrony"/>
        <w:sz w:val="26"/>
        <w:szCs w:val="26"/>
      </w:rPr>
      <w:instrText xml:space="preserve">PAGE  </w:instrText>
    </w:r>
    <w:r w:rsidRPr="00556680">
      <w:rPr>
        <w:rStyle w:val="Numerstrony"/>
        <w:sz w:val="26"/>
        <w:szCs w:val="26"/>
      </w:rPr>
      <w:fldChar w:fldCharType="separate"/>
    </w:r>
    <w:r w:rsidR="00E72989">
      <w:rPr>
        <w:rStyle w:val="Numerstrony"/>
        <w:noProof/>
        <w:sz w:val="26"/>
        <w:szCs w:val="26"/>
      </w:rPr>
      <w:t>3</w:t>
    </w:r>
    <w:r w:rsidRPr="00556680">
      <w:rPr>
        <w:rStyle w:val="Numerstrony"/>
        <w:sz w:val="26"/>
        <w:szCs w:val="26"/>
      </w:rPr>
      <w:fldChar w:fldCharType="end"/>
    </w:r>
  </w:p>
  <w:p w:rsidR="00A83781" w:rsidRDefault="00A8378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2B78"/>
    <w:multiLevelType w:val="hybridMultilevel"/>
    <w:tmpl w:val="245A0934"/>
    <w:lvl w:ilvl="0" w:tplc="73CA6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7380070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A86E70"/>
    <w:multiLevelType w:val="hybridMultilevel"/>
    <w:tmpl w:val="11B6BDFC"/>
    <w:lvl w:ilvl="0" w:tplc="B9A0C3F2">
      <w:start w:val="1"/>
      <w:numFmt w:val="bullet"/>
      <w:lvlText w:val=""/>
      <w:lvlJc w:val="left"/>
      <w:pPr>
        <w:ind w:left="1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2">
    <w:nsid w:val="237751A3"/>
    <w:multiLevelType w:val="hybridMultilevel"/>
    <w:tmpl w:val="2A822986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232EE"/>
    <w:multiLevelType w:val="hybridMultilevel"/>
    <w:tmpl w:val="043CC510"/>
    <w:lvl w:ilvl="0" w:tplc="B9A0C3F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38ED1CAD"/>
    <w:multiLevelType w:val="hybridMultilevel"/>
    <w:tmpl w:val="A7586AEC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32C58"/>
    <w:multiLevelType w:val="hybridMultilevel"/>
    <w:tmpl w:val="B9AEBD96"/>
    <w:lvl w:ilvl="0" w:tplc="B9A0C3F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6FB96D8B"/>
    <w:multiLevelType w:val="hybridMultilevel"/>
    <w:tmpl w:val="69008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/>
  <w:stylePaneFormatFilter w:val="3F01"/>
  <w:defaultTabStop w:val="709"/>
  <w:hyphenationZone w:val="142"/>
  <w:evenAndOddHeaders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848"/>
    <w:rsid w:val="00004F10"/>
    <w:rsid w:val="00020541"/>
    <w:rsid w:val="00030373"/>
    <w:rsid w:val="00031EE6"/>
    <w:rsid w:val="00037438"/>
    <w:rsid w:val="00047860"/>
    <w:rsid w:val="00071591"/>
    <w:rsid w:val="00073499"/>
    <w:rsid w:val="00073759"/>
    <w:rsid w:val="00073873"/>
    <w:rsid w:val="000843EA"/>
    <w:rsid w:val="00090197"/>
    <w:rsid w:val="000920A1"/>
    <w:rsid w:val="000D3CE8"/>
    <w:rsid w:val="000E2F0E"/>
    <w:rsid w:val="00113020"/>
    <w:rsid w:val="00127144"/>
    <w:rsid w:val="0013657E"/>
    <w:rsid w:val="00137E36"/>
    <w:rsid w:val="001503E0"/>
    <w:rsid w:val="00152780"/>
    <w:rsid w:val="001B726D"/>
    <w:rsid w:val="001C06D8"/>
    <w:rsid w:val="001C6B47"/>
    <w:rsid w:val="001E5636"/>
    <w:rsid w:val="002059FC"/>
    <w:rsid w:val="00210782"/>
    <w:rsid w:val="00214DB0"/>
    <w:rsid w:val="00232847"/>
    <w:rsid w:val="00255135"/>
    <w:rsid w:val="00257CBA"/>
    <w:rsid w:val="00260A52"/>
    <w:rsid w:val="002850DC"/>
    <w:rsid w:val="00286734"/>
    <w:rsid w:val="00286A56"/>
    <w:rsid w:val="002B1A0B"/>
    <w:rsid w:val="002B1F32"/>
    <w:rsid w:val="002B45F7"/>
    <w:rsid w:val="002D53CE"/>
    <w:rsid w:val="002D5D22"/>
    <w:rsid w:val="002F144C"/>
    <w:rsid w:val="003012E3"/>
    <w:rsid w:val="00311B31"/>
    <w:rsid w:val="00334FC9"/>
    <w:rsid w:val="00342F6C"/>
    <w:rsid w:val="00364D23"/>
    <w:rsid w:val="003816E2"/>
    <w:rsid w:val="003918C8"/>
    <w:rsid w:val="003C5EA9"/>
    <w:rsid w:val="003E6806"/>
    <w:rsid w:val="003F0346"/>
    <w:rsid w:val="004152C4"/>
    <w:rsid w:val="0043304D"/>
    <w:rsid w:val="00470A15"/>
    <w:rsid w:val="004737BB"/>
    <w:rsid w:val="004B017F"/>
    <w:rsid w:val="004C096E"/>
    <w:rsid w:val="005018FF"/>
    <w:rsid w:val="005079F0"/>
    <w:rsid w:val="005129C8"/>
    <w:rsid w:val="00526F69"/>
    <w:rsid w:val="00530536"/>
    <w:rsid w:val="00542825"/>
    <w:rsid w:val="0054738D"/>
    <w:rsid w:val="005542EF"/>
    <w:rsid w:val="005545A6"/>
    <w:rsid w:val="00556680"/>
    <w:rsid w:val="00582F4C"/>
    <w:rsid w:val="00596EC2"/>
    <w:rsid w:val="005A0972"/>
    <w:rsid w:val="005A135D"/>
    <w:rsid w:val="005C4458"/>
    <w:rsid w:val="005D5F0A"/>
    <w:rsid w:val="005E372D"/>
    <w:rsid w:val="005E4D90"/>
    <w:rsid w:val="006108C2"/>
    <w:rsid w:val="00625A07"/>
    <w:rsid w:val="00635ED1"/>
    <w:rsid w:val="00645848"/>
    <w:rsid w:val="00655D91"/>
    <w:rsid w:val="0066361C"/>
    <w:rsid w:val="006639EE"/>
    <w:rsid w:val="00667C52"/>
    <w:rsid w:val="00667D1C"/>
    <w:rsid w:val="00671D54"/>
    <w:rsid w:val="00674BC9"/>
    <w:rsid w:val="00677297"/>
    <w:rsid w:val="0068057D"/>
    <w:rsid w:val="006946EE"/>
    <w:rsid w:val="006A5305"/>
    <w:rsid w:val="006B4AAF"/>
    <w:rsid w:val="00744E0E"/>
    <w:rsid w:val="00787605"/>
    <w:rsid w:val="0079045E"/>
    <w:rsid w:val="007946A7"/>
    <w:rsid w:val="007B3427"/>
    <w:rsid w:val="007D68A4"/>
    <w:rsid w:val="007E1128"/>
    <w:rsid w:val="007F0C2C"/>
    <w:rsid w:val="00821A3C"/>
    <w:rsid w:val="00825D05"/>
    <w:rsid w:val="00843D6F"/>
    <w:rsid w:val="0087285A"/>
    <w:rsid w:val="00886C75"/>
    <w:rsid w:val="008A5F2C"/>
    <w:rsid w:val="008B0DBF"/>
    <w:rsid w:val="008D143D"/>
    <w:rsid w:val="00904273"/>
    <w:rsid w:val="00913146"/>
    <w:rsid w:val="009160E7"/>
    <w:rsid w:val="00921A7A"/>
    <w:rsid w:val="00941F7B"/>
    <w:rsid w:val="00972F08"/>
    <w:rsid w:val="00991A58"/>
    <w:rsid w:val="009A280F"/>
    <w:rsid w:val="009C38BE"/>
    <w:rsid w:val="009C395D"/>
    <w:rsid w:val="00A00C5A"/>
    <w:rsid w:val="00A04B54"/>
    <w:rsid w:val="00A05DF3"/>
    <w:rsid w:val="00A33B9A"/>
    <w:rsid w:val="00A34C4A"/>
    <w:rsid w:val="00A76D73"/>
    <w:rsid w:val="00A83781"/>
    <w:rsid w:val="00AA25EF"/>
    <w:rsid w:val="00AD141C"/>
    <w:rsid w:val="00AF3D14"/>
    <w:rsid w:val="00B416BF"/>
    <w:rsid w:val="00B54792"/>
    <w:rsid w:val="00B67B09"/>
    <w:rsid w:val="00B82B09"/>
    <w:rsid w:val="00B854AC"/>
    <w:rsid w:val="00BB2C96"/>
    <w:rsid w:val="00BD4C6D"/>
    <w:rsid w:val="00BE2DA1"/>
    <w:rsid w:val="00C07451"/>
    <w:rsid w:val="00C52A30"/>
    <w:rsid w:val="00C5301D"/>
    <w:rsid w:val="00C66C2A"/>
    <w:rsid w:val="00C95A9D"/>
    <w:rsid w:val="00CA1218"/>
    <w:rsid w:val="00CA63E8"/>
    <w:rsid w:val="00CF2C69"/>
    <w:rsid w:val="00D0632B"/>
    <w:rsid w:val="00D27198"/>
    <w:rsid w:val="00D340C3"/>
    <w:rsid w:val="00D54BC6"/>
    <w:rsid w:val="00D55434"/>
    <w:rsid w:val="00D62250"/>
    <w:rsid w:val="00D63A20"/>
    <w:rsid w:val="00D72C77"/>
    <w:rsid w:val="00D90513"/>
    <w:rsid w:val="00DA6911"/>
    <w:rsid w:val="00DD0B24"/>
    <w:rsid w:val="00DF2C7B"/>
    <w:rsid w:val="00DF2F72"/>
    <w:rsid w:val="00E024DB"/>
    <w:rsid w:val="00E0560A"/>
    <w:rsid w:val="00E22463"/>
    <w:rsid w:val="00E23EF3"/>
    <w:rsid w:val="00E46A16"/>
    <w:rsid w:val="00E4787E"/>
    <w:rsid w:val="00E5619B"/>
    <w:rsid w:val="00E72989"/>
    <w:rsid w:val="00E91627"/>
    <w:rsid w:val="00EE0640"/>
    <w:rsid w:val="00EE26C8"/>
    <w:rsid w:val="00EF66CB"/>
    <w:rsid w:val="00F103C3"/>
    <w:rsid w:val="00F15196"/>
    <w:rsid w:val="00F32C18"/>
    <w:rsid w:val="00F522C4"/>
    <w:rsid w:val="00F53012"/>
    <w:rsid w:val="00F72104"/>
    <w:rsid w:val="00F74618"/>
    <w:rsid w:val="00F76D79"/>
    <w:rsid w:val="00F8724E"/>
    <w:rsid w:val="00FA3BC9"/>
    <w:rsid w:val="00FB7BBF"/>
    <w:rsid w:val="00FF017A"/>
    <w:rsid w:val="00FF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850DC"/>
    <w:pPr>
      <w:ind w:firstLine="709"/>
    </w:pPr>
    <w:rPr>
      <w:sz w:val="28"/>
      <w:szCs w:val="28"/>
    </w:rPr>
  </w:style>
  <w:style w:type="paragraph" w:styleId="Nagwek1">
    <w:name w:val="heading 1"/>
    <w:basedOn w:val="Normalny"/>
    <w:next w:val="Normalny"/>
    <w:autoRedefine/>
    <w:qFormat/>
    <w:rsid w:val="002850DC"/>
    <w:pPr>
      <w:keepNext/>
      <w:spacing w:before="360" w:after="360"/>
      <w:ind w:firstLine="0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autoRedefine/>
    <w:qFormat/>
    <w:rsid w:val="002850DC"/>
    <w:pPr>
      <w:keepNext/>
      <w:spacing w:before="240" w:after="240"/>
      <w:ind w:firstLine="0"/>
      <w:outlineLvl w:val="1"/>
    </w:pPr>
    <w:rPr>
      <w:rFonts w:cs="Arial"/>
      <w:b/>
      <w:bCs/>
      <w:iCs/>
      <w:sz w:val="36"/>
    </w:rPr>
  </w:style>
  <w:style w:type="paragraph" w:styleId="Nagwek3">
    <w:name w:val="heading 3"/>
    <w:basedOn w:val="Normalny"/>
    <w:next w:val="Normalny"/>
    <w:autoRedefine/>
    <w:qFormat/>
    <w:rsid w:val="002850DC"/>
    <w:pPr>
      <w:keepNext/>
      <w:spacing w:before="180" w:after="180"/>
      <w:ind w:firstLine="0"/>
      <w:outlineLvl w:val="2"/>
    </w:pPr>
    <w:rPr>
      <w:rFonts w:cs="Arial"/>
      <w:b/>
      <w:bCs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2850DC"/>
    <w:pPr>
      <w:ind w:left="170" w:hanging="170"/>
    </w:pPr>
    <w:rPr>
      <w:sz w:val="24"/>
      <w:szCs w:val="20"/>
    </w:rPr>
  </w:style>
  <w:style w:type="character" w:styleId="Odwoanieprzypisudolnego">
    <w:name w:val="footnote reference"/>
    <w:basedOn w:val="Domylnaczcionkaakapitu"/>
    <w:semiHidden/>
    <w:rsid w:val="002850DC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2850DC"/>
    <w:pPr>
      <w:tabs>
        <w:tab w:val="right" w:leader="dot" w:pos="9627"/>
      </w:tabs>
      <w:ind w:left="280" w:hanging="280"/>
    </w:pPr>
  </w:style>
  <w:style w:type="paragraph" w:styleId="Spistreci2">
    <w:name w:val="toc 2"/>
    <w:basedOn w:val="Normalny"/>
    <w:next w:val="Normalny"/>
    <w:autoRedefine/>
    <w:semiHidden/>
    <w:rsid w:val="002850DC"/>
    <w:pPr>
      <w:tabs>
        <w:tab w:val="right" w:leader="dot" w:pos="9627"/>
      </w:tabs>
      <w:ind w:left="840" w:hanging="560"/>
    </w:pPr>
  </w:style>
  <w:style w:type="paragraph" w:styleId="Adresnakopercie">
    <w:name w:val="envelope address"/>
    <w:basedOn w:val="Normalny"/>
    <w:rsid w:val="0066361C"/>
    <w:pPr>
      <w:framePr w:w="7920" w:h="1980" w:hRule="exact" w:hSpace="141" w:wrap="auto" w:hAnchor="page" w:xAlign="center" w:yAlign="bottom"/>
      <w:ind w:left="2880"/>
    </w:pPr>
    <w:rPr>
      <w:rFonts w:cs="Arial"/>
      <w:b/>
      <w:i/>
      <w:sz w:val="32"/>
      <w:szCs w:val="32"/>
    </w:rPr>
  </w:style>
  <w:style w:type="paragraph" w:styleId="Adreszwrotnynakopercie">
    <w:name w:val="envelope return"/>
    <w:basedOn w:val="Normalny"/>
    <w:rsid w:val="00AF3D14"/>
    <w:rPr>
      <w:rFonts w:ascii="Arial" w:hAnsi="Arial" w:cs="Arial"/>
      <w:sz w:val="20"/>
      <w:szCs w:val="20"/>
    </w:rPr>
  </w:style>
  <w:style w:type="paragraph" w:styleId="Nagwek">
    <w:name w:val="header"/>
    <w:basedOn w:val="Normalny"/>
    <w:rsid w:val="00D63A2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63A20"/>
  </w:style>
  <w:style w:type="paragraph" w:styleId="Stopka">
    <w:name w:val="footer"/>
    <w:basedOn w:val="Normalny"/>
    <w:rsid w:val="00D63A2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0745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E224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22463"/>
  </w:style>
  <w:style w:type="character" w:styleId="Odwoanieprzypisukocowego">
    <w:name w:val="endnote reference"/>
    <w:basedOn w:val="Domylnaczcionkaakapitu"/>
    <w:rsid w:val="00E224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Mkus</dc:creator>
  <cp:keywords/>
  <dc:description/>
  <cp:lastModifiedBy>Skarbnik</cp:lastModifiedBy>
  <cp:revision>9</cp:revision>
  <cp:lastPrinted>2012-11-15T11:16:00Z</cp:lastPrinted>
  <dcterms:created xsi:type="dcterms:W3CDTF">2012-11-13T17:09:00Z</dcterms:created>
  <dcterms:modified xsi:type="dcterms:W3CDTF">2012-11-15T11:19:00Z</dcterms:modified>
</cp:coreProperties>
</file>