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3C" w:rsidRPr="0071155D" w:rsidRDefault="009A280F" w:rsidP="00C52A30">
      <w:pPr>
        <w:tabs>
          <w:tab w:val="left" w:pos="5103"/>
        </w:tabs>
        <w:jc w:val="both"/>
        <w:rPr>
          <w:sz w:val="22"/>
          <w:szCs w:val="22"/>
        </w:rPr>
      </w:pPr>
      <w:r w:rsidRPr="00E72989">
        <w:rPr>
          <w:sz w:val="24"/>
          <w:szCs w:val="24"/>
        </w:rPr>
        <w:tab/>
      </w:r>
      <w:r w:rsidR="007B2664">
        <w:rPr>
          <w:sz w:val="24"/>
          <w:szCs w:val="24"/>
        </w:rPr>
        <w:t xml:space="preserve">                </w:t>
      </w:r>
      <w:r w:rsidRPr="0071155D">
        <w:rPr>
          <w:sz w:val="22"/>
          <w:szCs w:val="22"/>
        </w:rPr>
        <w:t>Załącznik Nr 2</w:t>
      </w:r>
    </w:p>
    <w:p w:rsidR="009A280F" w:rsidRPr="0071155D" w:rsidRDefault="009A280F" w:rsidP="00C52A30">
      <w:pPr>
        <w:tabs>
          <w:tab w:val="left" w:pos="5103"/>
        </w:tabs>
        <w:jc w:val="both"/>
        <w:rPr>
          <w:sz w:val="22"/>
          <w:szCs w:val="22"/>
        </w:rPr>
      </w:pPr>
      <w:r w:rsidRPr="0071155D">
        <w:rPr>
          <w:sz w:val="22"/>
          <w:szCs w:val="22"/>
        </w:rPr>
        <w:tab/>
      </w:r>
      <w:r w:rsidR="007B2664">
        <w:rPr>
          <w:sz w:val="22"/>
          <w:szCs w:val="22"/>
        </w:rPr>
        <w:t xml:space="preserve">                    </w:t>
      </w:r>
      <w:r w:rsidRPr="0071155D">
        <w:rPr>
          <w:sz w:val="22"/>
          <w:szCs w:val="22"/>
        </w:rPr>
        <w:t xml:space="preserve">do uchwały Nr </w:t>
      </w:r>
      <w:r w:rsidR="00A05DF3" w:rsidRPr="0071155D">
        <w:rPr>
          <w:sz w:val="22"/>
          <w:szCs w:val="22"/>
        </w:rPr>
        <w:t>……………….</w:t>
      </w:r>
      <w:r w:rsidR="00BE2DA1" w:rsidRPr="0071155D">
        <w:rPr>
          <w:sz w:val="22"/>
          <w:szCs w:val="22"/>
        </w:rPr>
        <w:t xml:space="preserve"> </w:t>
      </w:r>
    </w:p>
    <w:p w:rsidR="009A280F" w:rsidRPr="0071155D" w:rsidRDefault="009A280F" w:rsidP="00C52A30">
      <w:pPr>
        <w:tabs>
          <w:tab w:val="left" w:pos="5103"/>
        </w:tabs>
        <w:jc w:val="both"/>
        <w:rPr>
          <w:sz w:val="22"/>
          <w:szCs w:val="22"/>
        </w:rPr>
      </w:pPr>
      <w:r w:rsidRPr="0071155D">
        <w:rPr>
          <w:sz w:val="22"/>
          <w:szCs w:val="22"/>
        </w:rPr>
        <w:tab/>
      </w:r>
      <w:r w:rsidR="007B2664">
        <w:rPr>
          <w:sz w:val="22"/>
          <w:szCs w:val="22"/>
        </w:rPr>
        <w:t xml:space="preserve">                    </w:t>
      </w:r>
      <w:r w:rsidRPr="0071155D">
        <w:rPr>
          <w:sz w:val="22"/>
          <w:szCs w:val="22"/>
        </w:rPr>
        <w:t>Rady Gminy</w:t>
      </w:r>
      <w:r w:rsidR="00677297" w:rsidRPr="0071155D">
        <w:rPr>
          <w:sz w:val="22"/>
          <w:szCs w:val="22"/>
        </w:rPr>
        <w:t xml:space="preserve"> Kołbaskowo </w:t>
      </w:r>
    </w:p>
    <w:p w:rsidR="00BE2DA1" w:rsidRPr="0071155D" w:rsidRDefault="00BE2DA1" w:rsidP="00C52A30">
      <w:pPr>
        <w:tabs>
          <w:tab w:val="left" w:pos="5103"/>
        </w:tabs>
        <w:jc w:val="both"/>
        <w:rPr>
          <w:sz w:val="22"/>
          <w:szCs w:val="22"/>
        </w:rPr>
      </w:pPr>
      <w:r w:rsidRPr="0071155D">
        <w:rPr>
          <w:sz w:val="22"/>
          <w:szCs w:val="22"/>
        </w:rPr>
        <w:t xml:space="preserve">                                                                </w:t>
      </w:r>
      <w:r w:rsidR="0071155D">
        <w:rPr>
          <w:sz w:val="22"/>
          <w:szCs w:val="22"/>
        </w:rPr>
        <w:t xml:space="preserve">        </w:t>
      </w:r>
      <w:r w:rsidR="007B2664">
        <w:rPr>
          <w:sz w:val="22"/>
          <w:szCs w:val="22"/>
        </w:rPr>
        <w:t xml:space="preserve">                    </w:t>
      </w:r>
      <w:r w:rsidR="0071155D">
        <w:rPr>
          <w:sz w:val="22"/>
          <w:szCs w:val="22"/>
        </w:rPr>
        <w:t xml:space="preserve">       </w:t>
      </w:r>
      <w:r w:rsidRPr="0071155D">
        <w:rPr>
          <w:sz w:val="22"/>
          <w:szCs w:val="22"/>
        </w:rPr>
        <w:t xml:space="preserve"> z </w:t>
      </w:r>
      <w:r w:rsidR="00526F69" w:rsidRPr="0071155D">
        <w:rPr>
          <w:sz w:val="22"/>
          <w:szCs w:val="22"/>
        </w:rPr>
        <w:t>dn</w:t>
      </w:r>
      <w:r w:rsidR="00A05DF3" w:rsidRPr="0071155D">
        <w:rPr>
          <w:sz w:val="22"/>
          <w:szCs w:val="22"/>
        </w:rPr>
        <w:t>ia………………</w:t>
      </w:r>
    </w:p>
    <w:p w:rsidR="009A280F" w:rsidRPr="00E72989" w:rsidRDefault="009A280F" w:rsidP="00C52A30">
      <w:pPr>
        <w:tabs>
          <w:tab w:val="left" w:pos="5103"/>
        </w:tabs>
        <w:jc w:val="both"/>
        <w:rPr>
          <w:sz w:val="24"/>
          <w:szCs w:val="24"/>
        </w:rPr>
      </w:pPr>
      <w:r w:rsidRPr="00E72989">
        <w:rPr>
          <w:sz w:val="24"/>
          <w:szCs w:val="24"/>
        </w:rPr>
        <w:tab/>
      </w:r>
    </w:p>
    <w:p w:rsidR="009A280F" w:rsidRPr="00E72989" w:rsidRDefault="009A280F" w:rsidP="00667D1C">
      <w:pPr>
        <w:tabs>
          <w:tab w:val="left" w:pos="5103"/>
        </w:tabs>
        <w:ind w:firstLine="0"/>
        <w:jc w:val="center"/>
        <w:rPr>
          <w:b/>
          <w:bCs/>
          <w:color w:val="000000" w:themeColor="text1"/>
          <w:sz w:val="24"/>
          <w:szCs w:val="24"/>
        </w:rPr>
      </w:pPr>
      <w:r w:rsidRPr="00E72989">
        <w:rPr>
          <w:b/>
          <w:sz w:val="24"/>
          <w:szCs w:val="24"/>
        </w:rPr>
        <w:t>Objaśnienia</w:t>
      </w:r>
      <w:r w:rsidR="00B82B09" w:rsidRPr="00E72989">
        <w:rPr>
          <w:b/>
          <w:bCs/>
          <w:color w:val="000000" w:themeColor="text1"/>
          <w:sz w:val="24"/>
          <w:szCs w:val="24"/>
        </w:rPr>
        <w:t xml:space="preserve"> wartości przyjętych w Wieloletniej Prognozie F</w:t>
      </w:r>
      <w:r w:rsidRPr="00E72989">
        <w:rPr>
          <w:b/>
          <w:bCs/>
          <w:color w:val="000000" w:themeColor="text1"/>
          <w:sz w:val="24"/>
          <w:szCs w:val="24"/>
        </w:rPr>
        <w:t>inansowej</w:t>
      </w:r>
    </w:p>
    <w:p w:rsidR="005E372D" w:rsidRPr="00E72989" w:rsidRDefault="009A280F" w:rsidP="00667D1C">
      <w:pPr>
        <w:tabs>
          <w:tab w:val="left" w:pos="5103"/>
        </w:tabs>
        <w:ind w:firstLine="0"/>
        <w:jc w:val="center"/>
        <w:rPr>
          <w:b/>
          <w:sz w:val="24"/>
          <w:szCs w:val="24"/>
        </w:rPr>
      </w:pPr>
      <w:r w:rsidRPr="00E72989">
        <w:rPr>
          <w:b/>
          <w:sz w:val="24"/>
          <w:szCs w:val="24"/>
        </w:rPr>
        <w:t>Gminy</w:t>
      </w:r>
      <w:r w:rsidR="00677297" w:rsidRPr="00E72989">
        <w:rPr>
          <w:b/>
          <w:sz w:val="24"/>
          <w:szCs w:val="24"/>
        </w:rPr>
        <w:t xml:space="preserve"> Kołbaskowo</w:t>
      </w:r>
      <w:r w:rsidR="00152780" w:rsidRPr="00E72989">
        <w:rPr>
          <w:b/>
          <w:sz w:val="24"/>
          <w:szCs w:val="24"/>
        </w:rPr>
        <w:t xml:space="preserve"> </w:t>
      </w:r>
      <w:r w:rsidRPr="00E72989">
        <w:rPr>
          <w:b/>
          <w:sz w:val="24"/>
          <w:szCs w:val="24"/>
        </w:rPr>
        <w:t>na lata 201</w:t>
      </w:r>
      <w:r w:rsidR="00B72506">
        <w:rPr>
          <w:b/>
          <w:sz w:val="24"/>
          <w:szCs w:val="24"/>
        </w:rPr>
        <w:t>4</w:t>
      </w:r>
      <w:r w:rsidRPr="00E72989">
        <w:rPr>
          <w:b/>
          <w:sz w:val="24"/>
          <w:szCs w:val="24"/>
        </w:rPr>
        <w:t xml:space="preserve"> </w:t>
      </w:r>
      <w:r w:rsidR="00152780" w:rsidRPr="00E72989">
        <w:rPr>
          <w:b/>
          <w:sz w:val="24"/>
          <w:szCs w:val="24"/>
        </w:rPr>
        <w:t>–</w:t>
      </w:r>
      <w:r w:rsidRPr="00E72989">
        <w:rPr>
          <w:b/>
          <w:sz w:val="24"/>
          <w:szCs w:val="24"/>
        </w:rPr>
        <w:t xml:space="preserve"> </w:t>
      </w:r>
      <w:r w:rsidR="00031EE6" w:rsidRPr="00E72989">
        <w:rPr>
          <w:b/>
          <w:sz w:val="24"/>
          <w:szCs w:val="24"/>
        </w:rPr>
        <w:t>202</w:t>
      </w:r>
      <w:r w:rsidR="00073873" w:rsidRPr="00E72989">
        <w:rPr>
          <w:b/>
          <w:sz w:val="24"/>
          <w:szCs w:val="24"/>
        </w:rPr>
        <w:t>2</w:t>
      </w:r>
      <w:r w:rsidR="00152780" w:rsidRPr="00E72989">
        <w:rPr>
          <w:b/>
          <w:sz w:val="24"/>
          <w:szCs w:val="24"/>
        </w:rPr>
        <w:t>.</w:t>
      </w:r>
    </w:p>
    <w:p w:rsidR="002E1414" w:rsidRDefault="002E1414" w:rsidP="00530536">
      <w:pPr>
        <w:keepNext/>
        <w:spacing w:before="240"/>
        <w:ind w:firstLine="0"/>
        <w:jc w:val="both"/>
        <w:rPr>
          <w:b/>
          <w:sz w:val="24"/>
          <w:szCs w:val="24"/>
        </w:rPr>
      </w:pPr>
    </w:p>
    <w:p w:rsidR="00DD3D18" w:rsidRPr="00530536" w:rsidRDefault="00530536" w:rsidP="00530536">
      <w:pPr>
        <w:keepNext/>
        <w:spacing w:before="240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E372D" w:rsidRPr="00530536">
        <w:rPr>
          <w:b/>
          <w:sz w:val="24"/>
          <w:szCs w:val="24"/>
        </w:rPr>
        <w:t>Dochody</w:t>
      </w:r>
      <w:r w:rsidR="00073873" w:rsidRPr="00530536">
        <w:rPr>
          <w:b/>
          <w:sz w:val="24"/>
          <w:szCs w:val="24"/>
        </w:rPr>
        <w:t xml:space="preserve">  </w:t>
      </w:r>
      <w:r w:rsidR="005E372D" w:rsidRPr="00530536">
        <w:rPr>
          <w:b/>
          <w:sz w:val="24"/>
          <w:szCs w:val="24"/>
        </w:rPr>
        <w:t>wykazane</w:t>
      </w:r>
      <w:r w:rsidR="000843EA" w:rsidRPr="00530536">
        <w:rPr>
          <w:b/>
          <w:sz w:val="24"/>
          <w:szCs w:val="24"/>
        </w:rPr>
        <w:t xml:space="preserve"> w poz. 1</w:t>
      </w:r>
      <w:r w:rsidR="00C07451" w:rsidRPr="00530536">
        <w:rPr>
          <w:b/>
          <w:sz w:val="24"/>
          <w:szCs w:val="24"/>
        </w:rPr>
        <w:t>:</w:t>
      </w:r>
    </w:p>
    <w:p w:rsidR="00C567E1" w:rsidRPr="00E72989" w:rsidRDefault="00855B79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każdego roku </w:t>
      </w:r>
      <w:r w:rsidR="002E1414">
        <w:rPr>
          <w:sz w:val="24"/>
          <w:szCs w:val="24"/>
        </w:rPr>
        <w:t>obję</w:t>
      </w:r>
      <w:r>
        <w:rPr>
          <w:sz w:val="24"/>
          <w:szCs w:val="24"/>
        </w:rPr>
        <w:t>tego prognozą okreś</w:t>
      </w:r>
      <w:r w:rsidR="002E1414">
        <w:rPr>
          <w:sz w:val="24"/>
          <w:szCs w:val="24"/>
        </w:rPr>
        <w:t>lono dochody bieżące i mają</w:t>
      </w:r>
      <w:r>
        <w:rPr>
          <w:sz w:val="24"/>
          <w:szCs w:val="24"/>
        </w:rPr>
        <w:t>tkowe</w:t>
      </w:r>
      <w:r w:rsidR="002E1414">
        <w:rPr>
          <w:sz w:val="24"/>
          <w:szCs w:val="24"/>
        </w:rPr>
        <w:t xml:space="preserve">. </w:t>
      </w:r>
      <w:r w:rsidR="00C567E1">
        <w:rPr>
          <w:sz w:val="24"/>
          <w:szCs w:val="24"/>
        </w:rPr>
        <w:t>Przeprowadzone kalkulacje opierają się głównie na wykonaniu dochodów za lata 2011-2012, przewidywanym wykonaniu roku bieżącego, ustalonych stawkach podatków lokalnych, prognozowanym wskaźniku inflacji na rok 2014 oraz informacji Ministerstwa Finansów. Dla</w:t>
      </w:r>
      <w:r w:rsidR="002E1414" w:rsidRPr="00E72989">
        <w:rPr>
          <w:sz w:val="24"/>
          <w:szCs w:val="24"/>
        </w:rPr>
        <w:t xml:space="preserve"> 201</w:t>
      </w:r>
      <w:r w:rsidR="002E1414">
        <w:rPr>
          <w:sz w:val="24"/>
          <w:szCs w:val="24"/>
        </w:rPr>
        <w:t>4</w:t>
      </w:r>
      <w:r w:rsidR="002E1414" w:rsidRPr="00E72989">
        <w:rPr>
          <w:sz w:val="24"/>
          <w:szCs w:val="24"/>
        </w:rPr>
        <w:t xml:space="preserve"> przyjęto  wartości wynikające z projektu budżetu</w:t>
      </w:r>
      <w:r w:rsidR="00530F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C3480" w:rsidRDefault="00530F6C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W dochodach majątkowych w roku 2014 wykazano</w:t>
      </w:r>
      <w:r w:rsidR="006C3480">
        <w:rPr>
          <w:sz w:val="24"/>
          <w:szCs w:val="24"/>
        </w:rPr>
        <w:t>:</w:t>
      </w:r>
    </w:p>
    <w:p w:rsidR="006C3480" w:rsidRDefault="006C3480" w:rsidP="006C3480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dochody ze sprzedaży majątku gminy,</w:t>
      </w:r>
    </w:p>
    <w:p w:rsidR="00530F6C" w:rsidRPr="006C3480" w:rsidRDefault="00530F6C" w:rsidP="006C3480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6C3480">
        <w:rPr>
          <w:sz w:val="24"/>
          <w:szCs w:val="24"/>
        </w:rPr>
        <w:t>dotację pochodzącą z UE</w:t>
      </w:r>
      <w:r w:rsidR="006C3480">
        <w:rPr>
          <w:sz w:val="24"/>
          <w:szCs w:val="24"/>
        </w:rPr>
        <w:t xml:space="preserve"> </w:t>
      </w:r>
      <w:r w:rsidRPr="006C3480">
        <w:rPr>
          <w:sz w:val="24"/>
          <w:szCs w:val="24"/>
        </w:rPr>
        <w:t>z tyt. refundacji poniesionych wydatków na zadaniu inwestycyjnym realizowanym w latach 2013-2014.</w:t>
      </w:r>
      <w:r w:rsidR="00F145A4" w:rsidRPr="006C3480">
        <w:rPr>
          <w:sz w:val="24"/>
          <w:szCs w:val="24"/>
        </w:rPr>
        <w:t xml:space="preserve"> Środki te </w:t>
      </w:r>
      <w:r w:rsidR="006C3480" w:rsidRPr="006C3480">
        <w:rPr>
          <w:sz w:val="24"/>
          <w:szCs w:val="24"/>
        </w:rPr>
        <w:t>stanowią spłatę zaciągniętej pożyczki na wyprzedzające finansowanie zadania realizowanego z udziałem środków z UE.</w:t>
      </w:r>
    </w:p>
    <w:p w:rsidR="000843EA" w:rsidRPr="00E72989" w:rsidRDefault="006C3480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latach 2015-2016 </w:t>
      </w:r>
      <w:r w:rsidR="00430ADC">
        <w:rPr>
          <w:sz w:val="24"/>
          <w:szCs w:val="24"/>
        </w:rPr>
        <w:t>dochody</w:t>
      </w:r>
      <w:r w:rsidR="002F144C" w:rsidRPr="00E72989">
        <w:rPr>
          <w:sz w:val="24"/>
          <w:szCs w:val="24"/>
        </w:rPr>
        <w:t xml:space="preserve"> opracowano na podstawie planowanych do pozyskania :</w:t>
      </w:r>
    </w:p>
    <w:p w:rsidR="00A05DF3" w:rsidRPr="00E72989" w:rsidRDefault="002F144C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-  dochodów</w:t>
      </w:r>
      <w:r w:rsidR="008B0DBF" w:rsidRPr="00E72989">
        <w:rPr>
          <w:sz w:val="24"/>
          <w:szCs w:val="24"/>
        </w:rPr>
        <w:t xml:space="preserve"> ze sprzedaży </w:t>
      </w:r>
      <w:r w:rsidR="00286A56" w:rsidRPr="00E72989">
        <w:rPr>
          <w:sz w:val="24"/>
          <w:szCs w:val="24"/>
        </w:rPr>
        <w:t>mają</w:t>
      </w:r>
      <w:r w:rsidR="00D62250" w:rsidRPr="00E72989">
        <w:rPr>
          <w:sz w:val="24"/>
          <w:szCs w:val="24"/>
        </w:rPr>
        <w:t>tku gminy</w:t>
      </w:r>
    </w:p>
    <w:p w:rsidR="000843EA" w:rsidRPr="00E72989" w:rsidRDefault="00A05DF3" w:rsidP="00E72989">
      <w:pPr>
        <w:ind w:firstLine="0"/>
        <w:jc w:val="both"/>
        <w:rPr>
          <w:i/>
          <w:sz w:val="24"/>
          <w:szCs w:val="24"/>
        </w:rPr>
      </w:pPr>
      <w:r w:rsidRPr="00E72989">
        <w:rPr>
          <w:sz w:val="24"/>
          <w:szCs w:val="24"/>
        </w:rPr>
        <w:t xml:space="preserve">     </w:t>
      </w:r>
      <w:r w:rsidRPr="00E72989">
        <w:rPr>
          <w:i/>
          <w:sz w:val="24"/>
          <w:szCs w:val="24"/>
        </w:rPr>
        <w:t>( wpływy z sprzedaży</w:t>
      </w:r>
      <w:r w:rsidR="00582F4C" w:rsidRPr="00E72989">
        <w:rPr>
          <w:i/>
          <w:sz w:val="24"/>
          <w:szCs w:val="24"/>
        </w:rPr>
        <w:t xml:space="preserve"> działek </w:t>
      </w:r>
      <w:r w:rsidR="00972F08" w:rsidRPr="00E72989">
        <w:rPr>
          <w:i/>
          <w:sz w:val="24"/>
          <w:szCs w:val="24"/>
        </w:rPr>
        <w:t>pod budownictwo).</w:t>
      </w:r>
      <w:r w:rsidRPr="00E72989">
        <w:rPr>
          <w:i/>
          <w:sz w:val="24"/>
          <w:szCs w:val="24"/>
        </w:rPr>
        <w:t xml:space="preserve"> </w:t>
      </w:r>
      <w:r w:rsidR="00582F4C" w:rsidRPr="00E72989">
        <w:rPr>
          <w:i/>
          <w:sz w:val="24"/>
          <w:szCs w:val="24"/>
        </w:rPr>
        <w:t xml:space="preserve">                                                                      </w:t>
      </w:r>
    </w:p>
    <w:p w:rsidR="00A05DF3" w:rsidRPr="00E72989" w:rsidRDefault="000843EA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- </w:t>
      </w:r>
      <w:r w:rsidR="002F144C" w:rsidRPr="00E72989">
        <w:rPr>
          <w:sz w:val="24"/>
          <w:szCs w:val="24"/>
        </w:rPr>
        <w:t>dotacji  pochodzących</w:t>
      </w:r>
      <w:r w:rsidRPr="00E72989">
        <w:rPr>
          <w:sz w:val="24"/>
          <w:szCs w:val="24"/>
        </w:rPr>
        <w:t xml:space="preserve"> z  UE </w:t>
      </w:r>
    </w:p>
    <w:p w:rsidR="00D62250" w:rsidRPr="00470A15" w:rsidRDefault="00430ADC" w:rsidP="00E72989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 </w:t>
      </w:r>
      <w:r w:rsidR="000D3CE8" w:rsidRPr="00470A15">
        <w:rPr>
          <w:i/>
          <w:sz w:val="24"/>
          <w:szCs w:val="24"/>
        </w:rPr>
        <w:t>prze</w:t>
      </w:r>
      <w:r w:rsidR="00B72506">
        <w:rPr>
          <w:i/>
          <w:sz w:val="24"/>
          <w:szCs w:val="24"/>
        </w:rPr>
        <w:t>widziane na inwestycje dla których</w:t>
      </w:r>
      <w:r w:rsidR="000D3CE8" w:rsidRPr="00470A15">
        <w:rPr>
          <w:i/>
          <w:sz w:val="24"/>
          <w:szCs w:val="24"/>
        </w:rPr>
        <w:t xml:space="preserve"> został</w:t>
      </w:r>
      <w:r w:rsidR="00B72506">
        <w:rPr>
          <w:i/>
          <w:sz w:val="24"/>
          <w:szCs w:val="24"/>
        </w:rPr>
        <w:t>y</w:t>
      </w:r>
      <w:r w:rsidR="001050AD">
        <w:rPr>
          <w:i/>
          <w:sz w:val="24"/>
          <w:szCs w:val="24"/>
        </w:rPr>
        <w:t xml:space="preserve"> złożone wnioski</w:t>
      </w:r>
      <w:r w:rsidR="00CD354F">
        <w:rPr>
          <w:i/>
          <w:sz w:val="24"/>
          <w:szCs w:val="24"/>
        </w:rPr>
        <w:t xml:space="preserve"> o dofinansowanie</w:t>
      </w:r>
      <w:r w:rsidR="00972F08" w:rsidRPr="00470A15">
        <w:rPr>
          <w:i/>
          <w:sz w:val="24"/>
          <w:szCs w:val="24"/>
        </w:rPr>
        <w:t>)</w:t>
      </w:r>
      <w:r w:rsidR="000D3CE8" w:rsidRPr="00470A15">
        <w:rPr>
          <w:i/>
          <w:sz w:val="24"/>
          <w:szCs w:val="24"/>
        </w:rPr>
        <w:t>.</w:t>
      </w:r>
    </w:p>
    <w:p w:rsidR="00E22463" w:rsidRPr="00E72989" w:rsidRDefault="005129C8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O</w:t>
      </w:r>
      <w:r w:rsidR="000843EA" w:rsidRPr="00E72989">
        <w:rPr>
          <w:sz w:val="24"/>
          <w:szCs w:val="24"/>
        </w:rPr>
        <w:t xml:space="preserve">d </w:t>
      </w:r>
      <w:r w:rsidRPr="00E72989">
        <w:rPr>
          <w:sz w:val="24"/>
          <w:szCs w:val="24"/>
        </w:rPr>
        <w:t>roku 20</w:t>
      </w:r>
      <w:r w:rsidR="00B72506">
        <w:rPr>
          <w:sz w:val="24"/>
          <w:szCs w:val="24"/>
        </w:rPr>
        <w:t>17</w:t>
      </w:r>
      <w:r w:rsidR="00F145A4">
        <w:rPr>
          <w:sz w:val="24"/>
          <w:szCs w:val="24"/>
        </w:rPr>
        <w:t xml:space="preserve"> zakłada się </w:t>
      </w:r>
      <w:r w:rsidR="000843EA" w:rsidRPr="00E72989">
        <w:rPr>
          <w:sz w:val="24"/>
          <w:szCs w:val="24"/>
        </w:rPr>
        <w:t xml:space="preserve"> ich </w:t>
      </w:r>
      <w:r w:rsidRPr="00E72989">
        <w:rPr>
          <w:sz w:val="24"/>
          <w:szCs w:val="24"/>
        </w:rPr>
        <w:t xml:space="preserve">realizacje na poziomie </w:t>
      </w:r>
      <w:r w:rsidR="00F32C18" w:rsidRPr="00E72989">
        <w:rPr>
          <w:sz w:val="24"/>
          <w:szCs w:val="24"/>
        </w:rPr>
        <w:t xml:space="preserve"> </w:t>
      </w:r>
      <w:r w:rsidR="00031EE6" w:rsidRPr="00E72989">
        <w:rPr>
          <w:sz w:val="24"/>
          <w:szCs w:val="24"/>
        </w:rPr>
        <w:t>150.000</w:t>
      </w:r>
      <w:r w:rsidR="00B72506">
        <w:rPr>
          <w:sz w:val="24"/>
          <w:szCs w:val="24"/>
        </w:rPr>
        <w:t>,00</w:t>
      </w:r>
      <w:r w:rsidR="00E22463" w:rsidRPr="00E72989">
        <w:rPr>
          <w:sz w:val="24"/>
          <w:szCs w:val="24"/>
        </w:rPr>
        <w:t xml:space="preserve"> zł, kt</w:t>
      </w:r>
      <w:r w:rsidR="00530F6C">
        <w:rPr>
          <w:sz w:val="24"/>
          <w:szCs w:val="24"/>
        </w:rPr>
        <w:t>óre wynikają z zawartych umów ze</w:t>
      </w:r>
      <w:r w:rsidR="00E22463" w:rsidRPr="00E72989">
        <w:rPr>
          <w:sz w:val="24"/>
          <w:szCs w:val="24"/>
        </w:rPr>
        <w:t xml:space="preserve"> sprzedaż</w:t>
      </w:r>
      <w:r w:rsidR="00530F6C">
        <w:rPr>
          <w:sz w:val="24"/>
          <w:szCs w:val="24"/>
        </w:rPr>
        <w:t>y</w:t>
      </w:r>
      <w:r w:rsidR="00E22463" w:rsidRPr="00E72989">
        <w:rPr>
          <w:sz w:val="24"/>
          <w:szCs w:val="24"/>
        </w:rPr>
        <w:t xml:space="preserve"> gruntów i lokali mieszkalnych.</w:t>
      </w:r>
    </w:p>
    <w:p w:rsidR="00430ADC" w:rsidRDefault="00430ADC" w:rsidP="00470A15">
      <w:pPr>
        <w:ind w:firstLine="0"/>
        <w:jc w:val="both"/>
        <w:rPr>
          <w:b/>
          <w:sz w:val="24"/>
          <w:szCs w:val="24"/>
        </w:rPr>
      </w:pPr>
    </w:p>
    <w:p w:rsidR="00C07451" w:rsidRPr="00E72989" w:rsidRDefault="00F15196" w:rsidP="00470A15">
      <w:pPr>
        <w:ind w:firstLine="0"/>
        <w:jc w:val="both"/>
        <w:rPr>
          <w:sz w:val="24"/>
          <w:szCs w:val="24"/>
        </w:rPr>
      </w:pPr>
      <w:r w:rsidRPr="00E72989">
        <w:rPr>
          <w:b/>
          <w:sz w:val="24"/>
          <w:szCs w:val="24"/>
        </w:rPr>
        <w:t xml:space="preserve">2. </w:t>
      </w:r>
      <w:r w:rsidR="005E372D" w:rsidRPr="00E72989">
        <w:rPr>
          <w:b/>
          <w:sz w:val="24"/>
          <w:szCs w:val="24"/>
        </w:rPr>
        <w:t>Wydatki</w:t>
      </w:r>
      <w:r w:rsidR="005542EF" w:rsidRPr="00E72989">
        <w:rPr>
          <w:b/>
          <w:sz w:val="24"/>
          <w:szCs w:val="24"/>
        </w:rPr>
        <w:t xml:space="preserve"> </w:t>
      </w:r>
      <w:r w:rsidR="005E372D" w:rsidRPr="00E72989">
        <w:rPr>
          <w:b/>
          <w:sz w:val="24"/>
          <w:szCs w:val="24"/>
        </w:rPr>
        <w:t>wykazane</w:t>
      </w:r>
      <w:r w:rsidR="000843EA" w:rsidRPr="00E72989">
        <w:rPr>
          <w:b/>
          <w:sz w:val="24"/>
          <w:szCs w:val="24"/>
        </w:rPr>
        <w:t xml:space="preserve"> w poz. 2</w:t>
      </w:r>
      <w:r w:rsidR="000843EA" w:rsidRPr="00E72989">
        <w:rPr>
          <w:sz w:val="24"/>
          <w:szCs w:val="24"/>
        </w:rPr>
        <w:t xml:space="preserve"> </w:t>
      </w:r>
      <w:r w:rsidR="00C07451" w:rsidRPr="00E72989">
        <w:rPr>
          <w:sz w:val="24"/>
          <w:szCs w:val="24"/>
        </w:rPr>
        <w:t>:</w:t>
      </w:r>
    </w:p>
    <w:p w:rsidR="002E1414" w:rsidRPr="00E72989" w:rsidRDefault="000843EA" w:rsidP="002E1414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Przy planowaniu wydatków  </w:t>
      </w:r>
      <w:r w:rsidR="002E1414">
        <w:rPr>
          <w:sz w:val="24"/>
          <w:szCs w:val="24"/>
        </w:rPr>
        <w:t>dla roku  2014</w:t>
      </w:r>
      <w:r w:rsidR="002E1414" w:rsidRPr="00E72989">
        <w:rPr>
          <w:sz w:val="24"/>
          <w:szCs w:val="24"/>
        </w:rPr>
        <w:t xml:space="preserve"> przyjęto  wartości wynikające z projektu budżetu, </w:t>
      </w:r>
      <w:r w:rsidR="002E1414">
        <w:rPr>
          <w:sz w:val="24"/>
          <w:szCs w:val="24"/>
        </w:rPr>
        <w:t>dla lat  2015</w:t>
      </w:r>
      <w:r w:rsidR="002E1414" w:rsidRPr="00E72989">
        <w:rPr>
          <w:sz w:val="24"/>
          <w:szCs w:val="24"/>
        </w:rPr>
        <w:t>-202</w:t>
      </w:r>
      <w:r w:rsidR="002E1414">
        <w:rPr>
          <w:sz w:val="24"/>
          <w:szCs w:val="24"/>
        </w:rPr>
        <w:t>2</w:t>
      </w:r>
      <w:r w:rsidR="002E1414" w:rsidRPr="00E72989">
        <w:rPr>
          <w:sz w:val="24"/>
          <w:szCs w:val="24"/>
        </w:rPr>
        <w:t xml:space="preserve"> przyjęto wartości prognozowane . </w:t>
      </w:r>
    </w:p>
    <w:p w:rsidR="000843EA" w:rsidRPr="00E72989" w:rsidRDefault="000843EA" w:rsidP="00E72989">
      <w:pPr>
        <w:ind w:firstLine="0"/>
        <w:jc w:val="both"/>
        <w:rPr>
          <w:i/>
          <w:sz w:val="24"/>
          <w:szCs w:val="24"/>
          <w:u w:val="single"/>
        </w:rPr>
      </w:pPr>
      <w:r w:rsidRPr="00E72989">
        <w:rPr>
          <w:i/>
          <w:sz w:val="24"/>
          <w:szCs w:val="24"/>
          <w:u w:val="single"/>
        </w:rPr>
        <w:t>Wydatki bieżące:</w:t>
      </w:r>
    </w:p>
    <w:p w:rsidR="002E1414" w:rsidRDefault="00071591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Wydatki bieżące w</w:t>
      </w:r>
      <w:r w:rsidR="00A94B4E">
        <w:rPr>
          <w:sz w:val="24"/>
          <w:szCs w:val="24"/>
        </w:rPr>
        <w:t xml:space="preserve">zrastają </w:t>
      </w:r>
      <w:r w:rsidR="005427EB">
        <w:rPr>
          <w:sz w:val="24"/>
          <w:szCs w:val="24"/>
        </w:rPr>
        <w:t>w każdym roku o</w:t>
      </w:r>
      <w:r w:rsidR="00A94B4E">
        <w:rPr>
          <w:sz w:val="24"/>
          <w:szCs w:val="24"/>
        </w:rPr>
        <w:t xml:space="preserve"> wskaźnik inflacji 2,7</w:t>
      </w:r>
      <w:r w:rsidR="002E1414">
        <w:rPr>
          <w:sz w:val="24"/>
          <w:szCs w:val="24"/>
        </w:rPr>
        <w:t xml:space="preserve"> %. </w:t>
      </w:r>
    </w:p>
    <w:p w:rsidR="005427EB" w:rsidRDefault="000843EA" w:rsidP="00470A15">
      <w:pPr>
        <w:ind w:firstLine="0"/>
        <w:jc w:val="both"/>
        <w:rPr>
          <w:sz w:val="24"/>
          <w:szCs w:val="24"/>
        </w:rPr>
      </w:pPr>
      <w:r w:rsidRPr="00E72989">
        <w:rPr>
          <w:i/>
          <w:sz w:val="24"/>
          <w:szCs w:val="24"/>
          <w:u w:val="single"/>
        </w:rPr>
        <w:t>Wydatki majątkowe</w:t>
      </w:r>
    </w:p>
    <w:p w:rsidR="005427EB" w:rsidRDefault="00CA58CC" w:rsidP="00470A1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W ramach wydatków mają</w:t>
      </w:r>
      <w:r w:rsidR="00855B79">
        <w:rPr>
          <w:sz w:val="24"/>
          <w:szCs w:val="24"/>
        </w:rPr>
        <w:t xml:space="preserve">tkowych </w:t>
      </w:r>
      <w:r>
        <w:rPr>
          <w:sz w:val="24"/>
          <w:szCs w:val="24"/>
        </w:rPr>
        <w:t xml:space="preserve"> planuje się </w:t>
      </w:r>
      <w:r w:rsidR="005427EB">
        <w:rPr>
          <w:sz w:val="24"/>
          <w:szCs w:val="24"/>
        </w:rPr>
        <w:t xml:space="preserve"> zadania inwestycyjne </w:t>
      </w:r>
      <w:r>
        <w:rPr>
          <w:sz w:val="24"/>
          <w:szCs w:val="24"/>
        </w:rPr>
        <w:t xml:space="preserve"> kontynu</w:t>
      </w:r>
      <w:r w:rsidR="00855B79">
        <w:rPr>
          <w:sz w:val="24"/>
          <w:szCs w:val="24"/>
        </w:rPr>
        <w:t xml:space="preserve">owane </w:t>
      </w:r>
      <w:r w:rsidR="005427EB">
        <w:rPr>
          <w:sz w:val="24"/>
          <w:szCs w:val="24"/>
        </w:rPr>
        <w:t xml:space="preserve"> </w:t>
      </w:r>
      <w:r w:rsidR="00855B79">
        <w:rPr>
          <w:sz w:val="24"/>
          <w:szCs w:val="24"/>
        </w:rPr>
        <w:t>rozpoczęte</w:t>
      </w:r>
      <w:r>
        <w:rPr>
          <w:sz w:val="24"/>
          <w:szCs w:val="24"/>
        </w:rPr>
        <w:t xml:space="preserve"> w latach 2010-2013</w:t>
      </w:r>
      <w:r w:rsidR="005427EB">
        <w:rPr>
          <w:sz w:val="24"/>
          <w:szCs w:val="24"/>
        </w:rPr>
        <w:t xml:space="preserve"> oraz inwestycje zaplanowane do realizacji w roku 2014.</w:t>
      </w:r>
    </w:p>
    <w:p w:rsidR="0064678A" w:rsidRDefault="006108C2" w:rsidP="00470A15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 </w:t>
      </w:r>
      <w:r w:rsidR="000843EA" w:rsidRPr="00E72989">
        <w:rPr>
          <w:sz w:val="24"/>
          <w:szCs w:val="24"/>
        </w:rPr>
        <w:t>Założono,</w:t>
      </w:r>
      <w:r w:rsidR="007946A7" w:rsidRPr="00E72989">
        <w:rPr>
          <w:sz w:val="24"/>
          <w:szCs w:val="24"/>
        </w:rPr>
        <w:t xml:space="preserve"> </w:t>
      </w:r>
      <w:r w:rsidR="000843EA" w:rsidRPr="00E72989">
        <w:rPr>
          <w:sz w:val="24"/>
          <w:szCs w:val="24"/>
        </w:rPr>
        <w:t xml:space="preserve">że źródłem finansowania  wydatków majątkowych </w:t>
      </w:r>
      <w:r w:rsidR="005542EF" w:rsidRPr="00E72989">
        <w:rPr>
          <w:sz w:val="24"/>
          <w:szCs w:val="24"/>
        </w:rPr>
        <w:t>w latach 2014</w:t>
      </w:r>
      <w:r w:rsidR="0064678A">
        <w:rPr>
          <w:sz w:val="24"/>
          <w:szCs w:val="24"/>
        </w:rPr>
        <w:t>-2016</w:t>
      </w:r>
      <w:r w:rsidR="005542EF" w:rsidRPr="00E72989">
        <w:rPr>
          <w:sz w:val="24"/>
          <w:szCs w:val="24"/>
        </w:rPr>
        <w:t xml:space="preserve">  </w:t>
      </w:r>
      <w:r w:rsidR="000843EA" w:rsidRPr="00E72989">
        <w:rPr>
          <w:sz w:val="24"/>
          <w:szCs w:val="24"/>
        </w:rPr>
        <w:t xml:space="preserve">obok środków </w:t>
      </w:r>
      <w:r w:rsidR="00214DB0" w:rsidRPr="00E72989">
        <w:rPr>
          <w:sz w:val="24"/>
          <w:szCs w:val="24"/>
        </w:rPr>
        <w:t xml:space="preserve">  </w:t>
      </w:r>
      <w:r w:rsidR="000843EA" w:rsidRPr="00E72989">
        <w:rPr>
          <w:sz w:val="24"/>
          <w:szCs w:val="24"/>
        </w:rPr>
        <w:t>własnych,</w:t>
      </w:r>
      <w:r w:rsidR="007946A7" w:rsidRPr="00E72989">
        <w:rPr>
          <w:sz w:val="24"/>
          <w:szCs w:val="24"/>
        </w:rPr>
        <w:t xml:space="preserve"> </w:t>
      </w:r>
      <w:r w:rsidR="000843EA" w:rsidRPr="00E72989">
        <w:rPr>
          <w:sz w:val="24"/>
          <w:szCs w:val="24"/>
        </w:rPr>
        <w:t>będą środki z funduszy UE,</w:t>
      </w:r>
      <w:r w:rsidR="007946A7" w:rsidRPr="00E72989">
        <w:rPr>
          <w:sz w:val="24"/>
          <w:szCs w:val="24"/>
        </w:rPr>
        <w:t xml:space="preserve"> </w:t>
      </w:r>
      <w:r w:rsidR="00386CD6">
        <w:rPr>
          <w:sz w:val="24"/>
          <w:szCs w:val="24"/>
        </w:rPr>
        <w:t xml:space="preserve"> środki z innych  źródeł.</w:t>
      </w:r>
      <w:r w:rsidR="000843EA" w:rsidRPr="00E72989">
        <w:rPr>
          <w:sz w:val="24"/>
          <w:szCs w:val="24"/>
        </w:rPr>
        <w:t xml:space="preserve"> </w:t>
      </w:r>
    </w:p>
    <w:p w:rsidR="0064678A" w:rsidRDefault="00CA58CC" w:rsidP="00470A1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Od 2017 roku wydatki mają</w:t>
      </w:r>
      <w:r w:rsidR="0064678A">
        <w:rPr>
          <w:sz w:val="24"/>
          <w:szCs w:val="24"/>
        </w:rPr>
        <w:t>tkowe w poszczególnych latach oszacowano w wielkościach możliwych do sfinansowania ze środków własnych.</w:t>
      </w:r>
    </w:p>
    <w:p w:rsidR="00A04B54" w:rsidRPr="00E72989" w:rsidRDefault="00A04B54" w:rsidP="00CA58CC">
      <w:pPr>
        <w:keepNext/>
        <w:ind w:firstLine="0"/>
        <w:jc w:val="both"/>
        <w:rPr>
          <w:b/>
          <w:sz w:val="24"/>
          <w:szCs w:val="24"/>
        </w:rPr>
      </w:pPr>
    </w:p>
    <w:p w:rsidR="0068057D" w:rsidRPr="00E72989" w:rsidRDefault="00152780" w:rsidP="00530536">
      <w:pPr>
        <w:keepNext/>
        <w:ind w:firstLine="0"/>
        <w:jc w:val="both"/>
        <w:rPr>
          <w:b/>
          <w:sz w:val="24"/>
          <w:szCs w:val="24"/>
        </w:rPr>
      </w:pPr>
      <w:r w:rsidRPr="00E72989">
        <w:rPr>
          <w:b/>
          <w:sz w:val="24"/>
          <w:szCs w:val="24"/>
        </w:rPr>
        <w:t>3. W</w:t>
      </w:r>
      <w:r w:rsidR="005E372D" w:rsidRPr="00E72989">
        <w:rPr>
          <w:b/>
          <w:sz w:val="24"/>
          <w:szCs w:val="24"/>
        </w:rPr>
        <w:t>ynik</w:t>
      </w:r>
      <w:r w:rsidRPr="00E72989">
        <w:rPr>
          <w:b/>
          <w:sz w:val="24"/>
          <w:szCs w:val="24"/>
        </w:rPr>
        <w:t>i</w:t>
      </w:r>
      <w:r w:rsidR="009C395D" w:rsidRPr="00E72989">
        <w:rPr>
          <w:b/>
          <w:sz w:val="24"/>
          <w:szCs w:val="24"/>
        </w:rPr>
        <w:t xml:space="preserve"> budżetu  </w:t>
      </w:r>
      <w:r w:rsidRPr="00E72989">
        <w:rPr>
          <w:b/>
          <w:sz w:val="24"/>
          <w:szCs w:val="24"/>
        </w:rPr>
        <w:t>wykazane w poz. 3</w:t>
      </w:r>
      <w:r w:rsidR="0068057D" w:rsidRPr="00E72989">
        <w:rPr>
          <w:b/>
          <w:sz w:val="24"/>
          <w:szCs w:val="24"/>
        </w:rPr>
        <w:t>:</w:t>
      </w:r>
    </w:p>
    <w:p w:rsidR="00B82B09" w:rsidRPr="00E72989" w:rsidRDefault="00A94B4E" w:rsidP="00A94B4E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W roku</w:t>
      </w:r>
      <w:r w:rsidR="00C52A30" w:rsidRPr="00E72989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="001050AD">
        <w:rPr>
          <w:sz w:val="24"/>
          <w:szCs w:val="24"/>
        </w:rPr>
        <w:t xml:space="preserve"> </w:t>
      </w:r>
      <w:r w:rsidR="00B82B09" w:rsidRPr="00E72989">
        <w:rPr>
          <w:sz w:val="24"/>
          <w:szCs w:val="24"/>
        </w:rPr>
        <w:t>budżet zamknie się deficytem</w:t>
      </w:r>
      <w:r w:rsidR="00667D1C">
        <w:rPr>
          <w:sz w:val="24"/>
          <w:szCs w:val="24"/>
        </w:rPr>
        <w:t xml:space="preserve"> w łącznej kwocie </w:t>
      </w:r>
      <w:r>
        <w:rPr>
          <w:sz w:val="24"/>
          <w:szCs w:val="24"/>
        </w:rPr>
        <w:t>6.154.290,40</w:t>
      </w:r>
      <w:r w:rsidR="00582F4C" w:rsidRPr="00E72989">
        <w:rPr>
          <w:sz w:val="24"/>
          <w:szCs w:val="24"/>
        </w:rPr>
        <w:t xml:space="preserve"> zł</w:t>
      </w:r>
      <w:r w:rsidR="004161F0">
        <w:rPr>
          <w:sz w:val="24"/>
          <w:szCs w:val="24"/>
        </w:rPr>
        <w:t>.</w:t>
      </w:r>
      <w:r w:rsidR="00582F4C" w:rsidRPr="00E729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D0B24" w:rsidRPr="00E72989" w:rsidRDefault="00B82B09" w:rsidP="0056622A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W l</w:t>
      </w:r>
      <w:r w:rsidR="002B1A0B" w:rsidRPr="00E72989">
        <w:rPr>
          <w:sz w:val="24"/>
          <w:szCs w:val="24"/>
        </w:rPr>
        <w:t>atach 2015</w:t>
      </w:r>
      <w:r w:rsidR="009C395D" w:rsidRPr="00E72989">
        <w:rPr>
          <w:sz w:val="24"/>
          <w:szCs w:val="24"/>
        </w:rPr>
        <w:t>-202</w:t>
      </w:r>
      <w:r w:rsidR="002B1A0B" w:rsidRPr="00E72989">
        <w:rPr>
          <w:sz w:val="24"/>
          <w:szCs w:val="24"/>
        </w:rPr>
        <w:t>2</w:t>
      </w:r>
      <w:r w:rsidR="000D3CE8" w:rsidRPr="00E72989">
        <w:rPr>
          <w:sz w:val="24"/>
          <w:szCs w:val="24"/>
        </w:rPr>
        <w:t xml:space="preserve"> </w:t>
      </w:r>
      <w:r w:rsidR="0056622A">
        <w:rPr>
          <w:sz w:val="24"/>
          <w:szCs w:val="24"/>
        </w:rPr>
        <w:t>zaplanowano nadwyżkę</w:t>
      </w:r>
      <w:r w:rsidR="00DD0B24" w:rsidRPr="00E72989">
        <w:rPr>
          <w:sz w:val="24"/>
          <w:szCs w:val="24"/>
        </w:rPr>
        <w:t xml:space="preserve"> budżetową,</w:t>
      </w:r>
      <w:r w:rsidR="007946A7" w:rsidRPr="00E72989">
        <w:rPr>
          <w:sz w:val="24"/>
          <w:szCs w:val="24"/>
        </w:rPr>
        <w:t xml:space="preserve"> </w:t>
      </w:r>
      <w:r w:rsidR="00DD0B24" w:rsidRPr="00E72989">
        <w:rPr>
          <w:sz w:val="24"/>
          <w:szCs w:val="24"/>
        </w:rPr>
        <w:t xml:space="preserve"> która zostanie przeznaczona</w:t>
      </w:r>
      <w:r w:rsidR="002B1A0B" w:rsidRPr="00E72989">
        <w:rPr>
          <w:sz w:val="24"/>
          <w:szCs w:val="24"/>
        </w:rPr>
        <w:t xml:space="preserve"> na spłatę </w:t>
      </w:r>
      <w:r w:rsidR="00C50428">
        <w:rPr>
          <w:sz w:val="24"/>
          <w:szCs w:val="24"/>
        </w:rPr>
        <w:t xml:space="preserve">zobowiązań z tyt. zaciągniętej </w:t>
      </w:r>
      <w:r w:rsidR="0056622A">
        <w:rPr>
          <w:sz w:val="24"/>
          <w:szCs w:val="24"/>
        </w:rPr>
        <w:t>poż</w:t>
      </w:r>
      <w:r w:rsidR="00C50428">
        <w:rPr>
          <w:sz w:val="24"/>
          <w:szCs w:val="24"/>
        </w:rPr>
        <w:t>yczki na dofinansowanie zadania inwestycyjnego.</w:t>
      </w:r>
      <w:r w:rsidR="002B1A0B" w:rsidRPr="00E72989">
        <w:rPr>
          <w:sz w:val="24"/>
          <w:szCs w:val="24"/>
        </w:rPr>
        <w:t xml:space="preserve"> </w:t>
      </w:r>
    </w:p>
    <w:p w:rsidR="00A04B54" w:rsidRPr="00470A15" w:rsidRDefault="00470A15" w:rsidP="00470A15">
      <w:pPr>
        <w:jc w:val="both"/>
        <w:rPr>
          <w:sz w:val="24"/>
          <w:szCs w:val="24"/>
        </w:rPr>
      </w:pPr>
      <w:r w:rsidRPr="00470A1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CF2C69" w:rsidRPr="00E72989" w:rsidRDefault="00152780" w:rsidP="00E72989">
      <w:pPr>
        <w:keepNext/>
        <w:ind w:firstLine="0"/>
        <w:jc w:val="both"/>
        <w:rPr>
          <w:sz w:val="24"/>
          <w:szCs w:val="24"/>
        </w:rPr>
      </w:pPr>
      <w:r w:rsidRPr="00E72989">
        <w:rPr>
          <w:b/>
          <w:sz w:val="24"/>
          <w:szCs w:val="24"/>
        </w:rPr>
        <w:t>4. P</w:t>
      </w:r>
      <w:r w:rsidR="00CF2C69" w:rsidRPr="00E72989">
        <w:rPr>
          <w:b/>
          <w:sz w:val="24"/>
          <w:szCs w:val="24"/>
        </w:rPr>
        <w:t>rz</w:t>
      </w:r>
      <w:r w:rsidR="00A94B4E">
        <w:rPr>
          <w:b/>
          <w:sz w:val="24"/>
          <w:szCs w:val="24"/>
        </w:rPr>
        <w:t xml:space="preserve">ychody  2014 r. </w:t>
      </w:r>
      <w:r w:rsidRPr="00E72989">
        <w:rPr>
          <w:b/>
          <w:sz w:val="24"/>
          <w:szCs w:val="24"/>
        </w:rPr>
        <w:t>wykazane</w:t>
      </w:r>
      <w:r w:rsidR="000843EA" w:rsidRPr="00E72989">
        <w:rPr>
          <w:b/>
          <w:sz w:val="24"/>
          <w:szCs w:val="24"/>
        </w:rPr>
        <w:t xml:space="preserve"> w poz. </w:t>
      </w:r>
      <w:r w:rsidR="00A94B4E">
        <w:rPr>
          <w:b/>
          <w:sz w:val="24"/>
          <w:szCs w:val="24"/>
        </w:rPr>
        <w:t>4</w:t>
      </w:r>
      <w:r w:rsidR="00CF2C69" w:rsidRPr="00E72989">
        <w:rPr>
          <w:sz w:val="24"/>
          <w:szCs w:val="24"/>
        </w:rPr>
        <w:t>:</w:t>
      </w:r>
    </w:p>
    <w:p w:rsidR="0056622A" w:rsidRDefault="001050AD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W prognozowanym roku</w:t>
      </w:r>
      <w:r w:rsidR="00BD4C6D" w:rsidRPr="00E72989">
        <w:rPr>
          <w:sz w:val="24"/>
          <w:szCs w:val="24"/>
        </w:rPr>
        <w:t xml:space="preserve"> planuje się przychody w łącznej kwocie</w:t>
      </w:r>
      <w:r w:rsidR="00667D1C">
        <w:rPr>
          <w:sz w:val="24"/>
          <w:szCs w:val="24"/>
        </w:rPr>
        <w:t xml:space="preserve"> </w:t>
      </w:r>
      <w:r w:rsidR="00470A15">
        <w:rPr>
          <w:sz w:val="24"/>
          <w:szCs w:val="24"/>
        </w:rPr>
        <w:t>9</w:t>
      </w:r>
      <w:r w:rsidR="00A94B4E">
        <w:rPr>
          <w:sz w:val="24"/>
          <w:szCs w:val="24"/>
        </w:rPr>
        <w:t>.519.664,40</w:t>
      </w:r>
      <w:r w:rsidR="00A04B54" w:rsidRPr="00E72989">
        <w:rPr>
          <w:sz w:val="24"/>
          <w:szCs w:val="24"/>
        </w:rPr>
        <w:t xml:space="preserve"> </w:t>
      </w:r>
      <w:r w:rsidR="00BD4C6D" w:rsidRPr="00E72989">
        <w:rPr>
          <w:sz w:val="24"/>
          <w:szCs w:val="24"/>
        </w:rPr>
        <w:t>zł</w:t>
      </w:r>
    </w:p>
    <w:p w:rsidR="00BD4C6D" w:rsidRPr="00E72989" w:rsidRDefault="00BD4C6D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pochodzące z :</w:t>
      </w:r>
    </w:p>
    <w:p w:rsidR="00BD4C6D" w:rsidRPr="00E72989" w:rsidRDefault="00BD4C6D" w:rsidP="00530536">
      <w:pPr>
        <w:pStyle w:val="Akapitzlist"/>
        <w:numPr>
          <w:ilvl w:val="0"/>
          <w:numId w:val="3"/>
        </w:numPr>
        <w:ind w:hanging="11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Nadwyżki budż</w:t>
      </w:r>
      <w:r w:rsidR="00A94B4E">
        <w:rPr>
          <w:sz w:val="24"/>
          <w:szCs w:val="24"/>
        </w:rPr>
        <w:t>etowej z lat ubiegłych 5.267.564,83</w:t>
      </w:r>
      <w:r w:rsidRPr="00E72989">
        <w:rPr>
          <w:sz w:val="24"/>
          <w:szCs w:val="24"/>
        </w:rPr>
        <w:t xml:space="preserve"> zł,</w:t>
      </w:r>
    </w:p>
    <w:p w:rsidR="00BD4C6D" w:rsidRPr="00E72989" w:rsidRDefault="00BD4C6D" w:rsidP="00530536">
      <w:pPr>
        <w:pStyle w:val="Akapitzlist"/>
        <w:numPr>
          <w:ilvl w:val="0"/>
          <w:numId w:val="3"/>
        </w:numPr>
        <w:ind w:hanging="11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Pożyczki </w:t>
      </w:r>
      <w:r w:rsidR="00A94B4E">
        <w:rPr>
          <w:sz w:val="24"/>
          <w:szCs w:val="24"/>
        </w:rPr>
        <w:t>1.258.019,40</w:t>
      </w:r>
      <w:r w:rsidRPr="00E72989">
        <w:rPr>
          <w:sz w:val="24"/>
          <w:szCs w:val="24"/>
        </w:rPr>
        <w:t xml:space="preserve"> zł,</w:t>
      </w:r>
    </w:p>
    <w:p w:rsidR="00BD4C6D" w:rsidRPr="00E72989" w:rsidRDefault="00A94B4E" w:rsidP="00530536">
      <w:pPr>
        <w:pStyle w:val="Akapitzlist"/>
        <w:numPr>
          <w:ilvl w:val="0"/>
          <w:numId w:val="3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Wolnych środków 2.994.080,17</w:t>
      </w:r>
      <w:r w:rsidR="00BD4C6D" w:rsidRPr="00E72989">
        <w:rPr>
          <w:sz w:val="24"/>
          <w:szCs w:val="24"/>
        </w:rPr>
        <w:t xml:space="preserve"> zł.</w:t>
      </w:r>
    </w:p>
    <w:p w:rsidR="00470A15" w:rsidRPr="0056622A" w:rsidRDefault="0056622A" w:rsidP="00E72989">
      <w:pPr>
        <w:keepNext/>
        <w:ind w:firstLine="0"/>
        <w:jc w:val="both"/>
        <w:rPr>
          <w:sz w:val="24"/>
          <w:szCs w:val="24"/>
        </w:rPr>
      </w:pPr>
      <w:r w:rsidRPr="0056622A">
        <w:rPr>
          <w:sz w:val="24"/>
          <w:szCs w:val="24"/>
        </w:rPr>
        <w:lastRenderedPageBreak/>
        <w:t>Natomiast w latach 2015-2022 nie przewiduje się przychodów.</w:t>
      </w:r>
    </w:p>
    <w:p w:rsidR="0056622A" w:rsidRDefault="0056622A" w:rsidP="00E72989">
      <w:pPr>
        <w:keepNext/>
        <w:ind w:firstLine="0"/>
        <w:jc w:val="both"/>
        <w:rPr>
          <w:b/>
          <w:sz w:val="24"/>
          <w:szCs w:val="24"/>
        </w:rPr>
      </w:pPr>
    </w:p>
    <w:p w:rsidR="0068057D" w:rsidRPr="00E72989" w:rsidRDefault="00152780" w:rsidP="00E72989">
      <w:pPr>
        <w:keepNext/>
        <w:ind w:firstLine="0"/>
        <w:jc w:val="both"/>
        <w:rPr>
          <w:b/>
          <w:sz w:val="24"/>
          <w:szCs w:val="24"/>
        </w:rPr>
      </w:pPr>
      <w:r w:rsidRPr="00E72989">
        <w:rPr>
          <w:b/>
          <w:sz w:val="24"/>
          <w:szCs w:val="24"/>
        </w:rPr>
        <w:t>5. Rozchody</w:t>
      </w:r>
      <w:r w:rsidR="000843EA" w:rsidRPr="00E72989">
        <w:rPr>
          <w:b/>
          <w:sz w:val="24"/>
          <w:szCs w:val="24"/>
        </w:rPr>
        <w:t xml:space="preserve">  </w:t>
      </w:r>
      <w:r w:rsidR="001B726D" w:rsidRPr="00E72989">
        <w:rPr>
          <w:b/>
          <w:sz w:val="24"/>
          <w:szCs w:val="24"/>
        </w:rPr>
        <w:t xml:space="preserve">w  </w:t>
      </w:r>
      <w:r w:rsidR="000843EA" w:rsidRPr="00E72989">
        <w:rPr>
          <w:b/>
          <w:sz w:val="24"/>
          <w:szCs w:val="24"/>
        </w:rPr>
        <w:t>lat</w:t>
      </w:r>
      <w:r w:rsidR="001B726D" w:rsidRPr="00E72989">
        <w:rPr>
          <w:b/>
          <w:sz w:val="24"/>
          <w:szCs w:val="24"/>
        </w:rPr>
        <w:t>ach</w:t>
      </w:r>
      <w:r w:rsidR="00A94B4E">
        <w:rPr>
          <w:b/>
          <w:sz w:val="24"/>
          <w:szCs w:val="24"/>
        </w:rPr>
        <w:t xml:space="preserve"> 2014</w:t>
      </w:r>
      <w:r w:rsidR="00004F10" w:rsidRPr="00E72989">
        <w:rPr>
          <w:b/>
          <w:sz w:val="24"/>
          <w:szCs w:val="24"/>
        </w:rPr>
        <w:t>-202</w:t>
      </w:r>
      <w:r w:rsidR="00A94B4E">
        <w:rPr>
          <w:b/>
          <w:sz w:val="24"/>
          <w:szCs w:val="24"/>
        </w:rPr>
        <w:t>2</w:t>
      </w:r>
      <w:r w:rsidR="001B726D" w:rsidRPr="00E72989">
        <w:rPr>
          <w:b/>
          <w:sz w:val="24"/>
          <w:szCs w:val="24"/>
        </w:rPr>
        <w:t xml:space="preserve"> </w:t>
      </w:r>
      <w:r w:rsidR="00A94B4E">
        <w:rPr>
          <w:b/>
          <w:sz w:val="24"/>
          <w:szCs w:val="24"/>
        </w:rPr>
        <w:t xml:space="preserve"> wykazane w poz. 5</w:t>
      </w:r>
      <w:r w:rsidR="0068057D" w:rsidRPr="00E72989">
        <w:rPr>
          <w:b/>
          <w:sz w:val="24"/>
          <w:szCs w:val="24"/>
        </w:rPr>
        <w:t>:</w:t>
      </w:r>
    </w:p>
    <w:p w:rsidR="00152780" w:rsidRPr="00E72989" w:rsidRDefault="0056622A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Spłata długu obejmuje lata 2014-2022. </w:t>
      </w:r>
      <w:r w:rsidR="00E0560A" w:rsidRPr="00E72989">
        <w:rPr>
          <w:sz w:val="24"/>
          <w:szCs w:val="24"/>
        </w:rPr>
        <w:t>W poszczególnych latach określono kwo</w:t>
      </w:r>
      <w:r w:rsidR="00CD354F">
        <w:rPr>
          <w:sz w:val="24"/>
          <w:szCs w:val="24"/>
        </w:rPr>
        <w:t xml:space="preserve">ty rozchodów z tytułu spłaty </w:t>
      </w:r>
      <w:r w:rsidR="00E0560A" w:rsidRPr="00E72989">
        <w:rPr>
          <w:sz w:val="24"/>
          <w:szCs w:val="24"/>
        </w:rPr>
        <w:t xml:space="preserve"> </w:t>
      </w:r>
      <w:r w:rsidR="0023029C">
        <w:rPr>
          <w:sz w:val="24"/>
          <w:szCs w:val="24"/>
        </w:rPr>
        <w:t xml:space="preserve">zaciągniętej </w:t>
      </w:r>
      <w:r w:rsidR="00E0560A" w:rsidRPr="00E72989">
        <w:rPr>
          <w:sz w:val="24"/>
          <w:szCs w:val="24"/>
        </w:rPr>
        <w:t xml:space="preserve">pożyczki </w:t>
      </w:r>
      <w:r w:rsidR="0023029C">
        <w:rPr>
          <w:sz w:val="24"/>
          <w:szCs w:val="24"/>
        </w:rPr>
        <w:t xml:space="preserve">. </w:t>
      </w:r>
      <w:r w:rsidR="00E0560A" w:rsidRPr="00E72989">
        <w:rPr>
          <w:sz w:val="24"/>
          <w:szCs w:val="24"/>
        </w:rPr>
        <w:t>Założono</w:t>
      </w:r>
      <w:r w:rsidR="00386CD6">
        <w:rPr>
          <w:sz w:val="24"/>
          <w:szCs w:val="24"/>
        </w:rPr>
        <w:t xml:space="preserve">, </w:t>
      </w:r>
      <w:r w:rsidR="00E0560A" w:rsidRPr="00E72989">
        <w:rPr>
          <w:sz w:val="24"/>
          <w:szCs w:val="24"/>
        </w:rPr>
        <w:t xml:space="preserve">że </w:t>
      </w:r>
      <w:r w:rsidR="000843EA" w:rsidRPr="00E72989">
        <w:rPr>
          <w:sz w:val="24"/>
          <w:szCs w:val="24"/>
        </w:rPr>
        <w:t xml:space="preserve"> </w:t>
      </w:r>
      <w:r w:rsidR="007B3427" w:rsidRPr="00E72989">
        <w:rPr>
          <w:sz w:val="24"/>
          <w:szCs w:val="24"/>
        </w:rPr>
        <w:t xml:space="preserve">ostatnia </w:t>
      </w:r>
      <w:r w:rsidR="00004F10" w:rsidRPr="00E72989">
        <w:rPr>
          <w:sz w:val="24"/>
          <w:szCs w:val="24"/>
        </w:rPr>
        <w:t xml:space="preserve"> </w:t>
      </w:r>
      <w:r w:rsidR="007B3427" w:rsidRPr="00E72989">
        <w:rPr>
          <w:sz w:val="24"/>
          <w:szCs w:val="24"/>
        </w:rPr>
        <w:t xml:space="preserve">spłata </w:t>
      </w:r>
      <w:r w:rsidR="00004F10" w:rsidRPr="00E72989">
        <w:rPr>
          <w:sz w:val="24"/>
          <w:szCs w:val="24"/>
        </w:rPr>
        <w:t xml:space="preserve">raty </w:t>
      </w:r>
      <w:r w:rsidR="00E0560A" w:rsidRPr="00E72989">
        <w:rPr>
          <w:sz w:val="24"/>
          <w:szCs w:val="24"/>
        </w:rPr>
        <w:t>pożyczki</w:t>
      </w:r>
      <w:r w:rsidR="00530536">
        <w:rPr>
          <w:sz w:val="24"/>
          <w:szCs w:val="24"/>
        </w:rPr>
        <w:t xml:space="preserve"> </w:t>
      </w:r>
      <w:r w:rsidR="00E0560A" w:rsidRPr="00E72989">
        <w:rPr>
          <w:sz w:val="24"/>
          <w:szCs w:val="24"/>
        </w:rPr>
        <w:t>przypadnie</w:t>
      </w:r>
      <w:r w:rsidR="00152780" w:rsidRPr="00E72989">
        <w:rPr>
          <w:sz w:val="24"/>
          <w:szCs w:val="24"/>
        </w:rPr>
        <w:t xml:space="preserve"> na 2022</w:t>
      </w:r>
      <w:r w:rsidR="00004F10" w:rsidRPr="00E72989">
        <w:rPr>
          <w:sz w:val="24"/>
          <w:szCs w:val="24"/>
        </w:rPr>
        <w:t xml:space="preserve"> </w:t>
      </w:r>
      <w:r w:rsidR="0023029C">
        <w:rPr>
          <w:sz w:val="24"/>
          <w:szCs w:val="24"/>
        </w:rPr>
        <w:t>r</w:t>
      </w:r>
      <w:r w:rsidR="00004F10" w:rsidRPr="00E72989">
        <w:rPr>
          <w:sz w:val="24"/>
          <w:szCs w:val="24"/>
        </w:rPr>
        <w:t xml:space="preserve">ok, </w:t>
      </w:r>
      <w:r w:rsidR="00470A15">
        <w:rPr>
          <w:sz w:val="24"/>
          <w:szCs w:val="24"/>
        </w:rPr>
        <w:t xml:space="preserve">więc </w:t>
      </w:r>
      <w:r w:rsidR="00004F10" w:rsidRPr="00E72989">
        <w:rPr>
          <w:sz w:val="24"/>
          <w:szCs w:val="24"/>
        </w:rPr>
        <w:t>wieloletnia prognoza finansowa została sporządzona  z uwzględnieniem tego okresu.</w:t>
      </w:r>
      <w:r w:rsidR="00CD354F">
        <w:rPr>
          <w:sz w:val="24"/>
          <w:szCs w:val="24"/>
        </w:rPr>
        <w:t xml:space="preserve"> Planowana w 2014 r. łączna kwota spłat pożyczki wraz z odsetkami</w:t>
      </w:r>
      <w:r w:rsidR="00386CD6">
        <w:rPr>
          <w:sz w:val="24"/>
          <w:szCs w:val="24"/>
        </w:rPr>
        <w:t xml:space="preserve"> </w:t>
      </w:r>
      <w:r w:rsidR="00CD354F">
        <w:rPr>
          <w:sz w:val="24"/>
          <w:szCs w:val="24"/>
        </w:rPr>
        <w:t>nie przekracza maksymalnego dopuszczalnego</w:t>
      </w:r>
      <w:r w:rsidR="00386CD6">
        <w:rPr>
          <w:sz w:val="24"/>
          <w:szCs w:val="24"/>
        </w:rPr>
        <w:t xml:space="preserve"> wskaźnika wyliczonego zgodnie z art. 243 ustawy o finansach publicznych. W 2014 r. wskaźnik wynosi 20,45 % a gmina planuje spłaty na poziomie 6,97 %.</w:t>
      </w:r>
    </w:p>
    <w:p w:rsidR="00152780" w:rsidRPr="00E72989" w:rsidRDefault="00152780" w:rsidP="00E72989">
      <w:pPr>
        <w:ind w:firstLine="0"/>
        <w:jc w:val="both"/>
        <w:rPr>
          <w:sz w:val="24"/>
          <w:szCs w:val="24"/>
        </w:rPr>
      </w:pPr>
    </w:p>
    <w:p w:rsidR="0068057D" w:rsidRPr="00E72989" w:rsidRDefault="00470A15" w:rsidP="00E72989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780" w:rsidRPr="00E72989">
        <w:rPr>
          <w:b/>
          <w:sz w:val="24"/>
          <w:szCs w:val="24"/>
        </w:rPr>
        <w:t>6. Dług</w:t>
      </w:r>
      <w:r w:rsidR="0068057D" w:rsidRPr="00E72989">
        <w:rPr>
          <w:b/>
          <w:sz w:val="24"/>
          <w:szCs w:val="24"/>
        </w:rPr>
        <w:t xml:space="preserve"> </w:t>
      </w:r>
      <w:r w:rsidR="00152780" w:rsidRPr="00E72989">
        <w:rPr>
          <w:b/>
          <w:sz w:val="24"/>
          <w:szCs w:val="24"/>
        </w:rPr>
        <w:t>publiczny</w:t>
      </w:r>
      <w:r w:rsidR="000843EA" w:rsidRPr="00E72989">
        <w:rPr>
          <w:b/>
          <w:sz w:val="24"/>
          <w:szCs w:val="24"/>
        </w:rPr>
        <w:t xml:space="preserve"> </w:t>
      </w:r>
      <w:r w:rsidR="00152780" w:rsidRPr="00E72989">
        <w:rPr>
          <w:b/>
          <w:sz w:val="24"/>
          <w:szCs w:val="24"/>
        </w:rPr>
        <w:t xml:space="preserve">na koniec </w:t>
      </w:r>
      <w:r w:rsidR="00004F10" w:rsidRPr="00E72989">
        <w:rPr>
          <w:b/>
          <w:sz w:val="24"/>
          <w:szCs w:val="24"/>
        </w:rPr>
        <w:t xml:space="preserve">  </w:t>
      </w:r>
      <w:r w:rsidR="00152780" w:rsidRPr="00E72989">
        <w:rPr>
          <w:b/>
          <w:sz w:val="24"/>
          <w:szCs w:val="24"/>
        </w:rPr>
        <w:t>lat 2013</w:t>
      </w:r>
      <w:r w:rsidR="00004F10" w:rsidRPr="00E72989">
        <w:rPr>
          <w:b/>
          <w:sz w:val="24"/>
          <w:szCs w:val="24"/>
        </w:rPr>
        <w:t>-2022</w:t>
      </w:r>
      <w:r w:rsidR="0068057D" w:rsidRPr="00E72989">
        <w:rPr>
          <w:b/>
          <w:sz w:val="24"/>
          <w:szCs w:val="24"/>
        </w:rPr>
        <w:t xml:space="preserve"> wykaza</w:t>
      </w:r>
      <w:r w:rsidR="00A94B4E">
        <w:rPr>
          <w:b/>
          <w:sz w:val="24"/>
          <w:szCs w:val="24"/>
        </w:rPr>
        <w:t>ny w poz. 6</w:t>
      </w:r>
      <w:r w:rsidR="0068057D" w:rsidRPr="00E72989">
        <w:rPr>
          <w:b/>
          <w:sz w:val="24"/>
          <w:szCs w:val="24"/>
        </w:rPr>
        <w:t>:</w:t>
      </w:r>
    </w:p>
    <w:p w:rsidR="00470A15" w:rsidRDefault="00530536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2F08" w:rsidRPr="00E72989">
        <w:rPr>
          <w:sz w:val="24"/>
          <w:szCs w:val="24"/>
        </w:rPr>
        <w:t>Zobowiązania gminy z tytułu pożyczki sięgają do roku 2022. W poszczególnych</w:t>
      </w:r>
    </w:p>
    <w:p w:rsidR="00470A15" w:rsidRDefault="00530536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2F08" w:rsidRPr="00E72989">
        <w:rPr>
          <w:sz w:val="24"/>
          <w:szCs w:val="24"/>
        </w:rPr>
        <w:t xml:space="preserve">latach określono kwotę długu zmniejszającą się </w:t>
      </w:r>
      <w:r w:rsidR="00E0560A" w:rsidRPr="00E72989">
        <w:rPr>
          <w:sz w:val="24"/>
          <w:szCs w:val="24"/>
        </w:rPr>
        <w:t xml:space="preserve">odpowiednio o zaplanowane spłaty rat </w:t>
      </w:r>
    </w:p>
    <w:p w:rsidR="00A00C5A" w:rsidRDefault="00470A15" w:rsidP="0053053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58CC">
        <w:rPr>
          <w:sz w:val="24"/>
          <w:szCs w:val="24"/>
        </w:rPr>
        <w:t>pożyczki. Wskaźnik</w:t>
      </w:r>
      <w:r w:rsidR="00855B79">
        <w:rPr>
          <w:sz w:val="24"/>
          <w:szCs w:val="24"/>
        </w:rPr>
        <w:t>i</w:t>
      </w:r>
      <w:r w:rsidR="00CA58CC">
        <w:rPr>
          <w:sz w:val="24"/>
          <w:szCs w:val="24"/>
        </w:rPr>
        <w:t xml:space="preserve"> </w:t>
      </w:r>
      <w:r w:rsidR="00855B79">
        <w:rPr>
          <w:sz w:val="24"/>
          <w:szCs w:val="24"/>
        </w:rPr>
        <w:t>zadłużenia i obsługi długu na koniec każdego roku nie przekraczają dopuszczalnych wynikających z art. 243 ustawy o finansach publicznych.</w:t>
      </w:r>
      <w:r w:rsidR="00CA58CC">
        <w:rPr>
          <w:sz w:val="24"/>
          <w:szCs w:val="24"/>
        </w:rPr>
        <w:t xml:space="preserve"> </w:t>
      </w:r>
    </w:p>
    <w:p w:rsidR="00530536" w:rsidRPr="00530536" w:rsidRDefault="00530536" w:rsidP="00530536">
      <w:pPr>
        <w:ind w:firstLine="0"/>
        <w:jc w:val="both"/>
        <w:rPr>
          <w:sz w:val="24"/>
          <w:szCs w:val="24"/>
        </w:rPr>
      </w:pPr>
    </w:p>
    <w:p w:rsidR="0068057D" w:rsidRDefault="0068057D" w:rsidP="00E72989">
      <w:pPr>
        <w:pStyle w:val="Akapitzlist"/>
        <w:ind w:left="709"/>
        <w:contextualSpacing w:val="0"/>
        <w:jc w:val="both"/>
      </w:pPr>
    </w:p>
    <w:sectPr w:rsidR="0068057D" w:rsidSect="005C4458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1D" w:rsidRDefault="00E91A1D">
      <w:r>
        <w:separator/>
      </w:r>
    </w:p>
  </w:endnote>
  <w:endnote w:type="continuationSeparator" w:id="0">
    <w:p w:rsidR="00E91A1D" w:rsidRDefault="00E91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1D" w:rsidRDefault="00E91A1D">
      <w:pPr>
        <w:ind w:firstLine="0"/>
      </w:pPr>
      <w:r>
        <w:separator/>
      </w:r>
    </w:p>
  </w:footnote>
  <w:footnote w:type="continuationSeparator" w:id="0">
    <w:p w:rsidR="00E91A1D" w:rsidRDefault="00E91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F7078F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7B2664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F7078F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E72989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B78"/>
    <w:multiLevelType w:val="hybridMultilevel"/>
    <w:tmpl w:val="245A0934"/>
    <w:lvl w:ilvl="0" w:tplc="73CA6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38007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86E70"/>
    <w:multiLevelType w:val="hybridMultilevel"/>
    <w:tmpl w:val="11B6BDFC"/>
    <w:lvl w:ilvl="0" w:tplc="B9A0C3F2">
      <w:start w:val="1"/>
      <w:numFmt w:val="bullet"/>
      <w:lvlText w:val="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">
    <w:nsid w:val="237751A3"/>
    <w:multiLevelType w:val="hybridMultilevel"/>
    <w:tmpl w:val="2A822986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2EE"/>
    <w:multiLevelType w:val="hybridMultilevel"/>
    <w:tmpl w:val="043CC510"/>
    <w:lvl w:ilvl="0" w:tplc="B9A0C3F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8ED1CAD"/>
    <w:multiLevelType w:val="hybridMultilevel"/>
    <w:tmpl w:val="A7586AE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32C58"/>
    <w:multiLevelType w:val="hybridMultilevel"/>
    <w:tmpl w:val="B9AEBD96"/>
    <w:lvl w:ilvl="0" w:tplc="B9A0C3F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6FB96D8B"/>
    <w:multiLevelType w:val="hybridMultilevel"/>
    <w:tmpl w:val="69008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B24A6"/>
    <w:multiLevelType w:val="hybridMultilevel"/>
    <w:tmpl w:val="6C4AF49E"/>
    <w:lvl w:ilvl="0" w:tplc="B9A0C3F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/>
  <w:stylePaneFormatFilter w:val="3F01"/>
  <w:defaultTabStop w:val="709"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848"/>
    <w:rsid w:val="00004F10"/>
    <w:rsid w:val="00020541"/>
    <w:rsid w:val="00030373"/>
    <w:rsid w:val="00031EE6"/>
    <w:rsid w:val="00037438"/>
    <w:rsid w:val="00047860"/>
    <w:rsid w:val="00071591"/>
    <w:rsid w:val="00073499"/>
    <w:rsid w:val="00073759"/>
    <w:rsid w:val="00073873"/>
    <w:rsid w:val="000843EA"/>
    <w:rsid w:val="00090197"/>
    <w:rsid w:val="00090E99"/>
    <w:rsid w:val="000920A1"/>
    <w:rsid w:val="000D3CE8"/>
    <w:rsid w:val="000E2F0E"/>
    <w:rsid w:val="001050AD"/>
    <w:rsid w:val="00113020"/>
    <w:rsid w:val="00127144"/>
    <w:rsid w:val="0013657E"/>
    <w:rsid w:val="00137E36"/>
    <w:rsid w:val="001503E0"/>
    <w:rsid w:val="00152780"/>
    <w:rsid w:val="001B726D"/>
    <w:rsid w:val="001C06D8"/>
    <w:rsid w:val="001C6B47"/>
    <w:rsid w:val="001E5636"/>
    <w:rsid w:val="002059FC"/>
    <w:rsid w:val="00210782"/>
    <w:rsid w:val="00214DB0"/>
    <w:rsid w:val="0023029C"/>
    <w:rsid w:val="00232847"/>
    <w:rsid w:val="00255135"/>
    <w:rsid w:val="00257CBA"/>
    <w:rsid w:val="00260A52"/>
    <w:rsid w:val="002850DC"/>
    <w:rsid w:val="00286734"/>
    <w:rsid w:val="00286A56"/>
    <w:rsid w:val="002B1A0B"/>
    <w:rsid w:val="002B1F32"/>
    <w:rsid w:val="002B45F7"/>
    <w:rsid w:val="002D53CE"/>
    <w:rsid w:val="002D5D22"/>
    <w:rsid w:val="002E1414"/>
    <w:rsid w:val="002F144C"/>
    <w:rsid w:val="003012E3"/>
    <w:rsid w:val="00311B31"/>
    <w:rsid w:val="00334FC9"/>
    <w:rsid w:val="00342F6C"/>
    <w:rsid w:val="00364D23"/>
    <w:rsid w:val="003816E2"/>
    <w:rsid w:val="00386CD6"/>
    <w:rsid w:val="003918C8"/>
    <w:rsid w:val="003C5EA9"/>
    <w:rsid w:val="003E6806"/>
    <w:rsid w:val="003F0346"/>
    <w:rsid w:val="004152C4"/>
    <w:rsid w:val="004161F0"/>
    <w:rsid w:val="00430ADC"/>
    <w:rsid w:val="0043304D"/>
    <w:rsid w:val="0045062E"/>
    <w:rsid w:val="00470A15"/>
    <w:rsid w:val="004737BB"/>
    <w:rsid w:val="004B017F"/>
    <w:rsid w:val="004C096E"/>
    <w:rsid w:val="005018FF"/>
    <w:rsid w:val="005079F0"/>
    <w:rsid w:val="005129C8"/>
    <w:rsid w:val="00526F69"/>
    <w:rsid w:val="00530536"/>
    <w:rsid w:val="00530F6C"/>
    <w:rsid w:val="005427EB"/>
    <w:rsid w:val="00542825"/>
    <w:rsid w:val="0054738D"/>
    <w:rsid w:val="005542EF"/>
    <w:rsid w:val="005545A6"/>
    <w:rsid w:val="00556680"/>
    <w:rsid w:val="00561C47"/>
    <w:rsid w:val="0056622A"/>
    <w:rsid w:val="00582F4C"/>
    <w:rsid w:val="00596EC2"/>
    <w:rsid w:val="005A0972"/>
    <w:rsid w:val="005A135D"/>
    <w:rsid w:val="005C0488"/>
    <w:rsid w:val="005C4458"/>
    <w:rsid w:val="005D5F0A"/>
    <w:rsid w:val="005E372D"/>
    <w:rsid w:val="005E4D90"/>
    <w:rsid w:val="005F135F"/>
    <w:rsid w:val="006108C2"/>
    <w:rsid w:val="00625A07"/>
    <w:rsid w:val="00635ED1"/>
    <w:rsid w:val="00645848"/>
    <w:rsid w:val="0064678A"/>
    <w:rsid w:val="00655D91"/>
    <w:rsid w:val="0066361C"/>
    <w:rsid w:val="006639EE"/>
    <w:rsid w:val="00667C52"/>
    <w:rsid w:val="00667D1C"/>
    <w:rsid w:val="00671D54"/>
    <w:rsid w:val="00674BC9"/>
    <w:rsid w:val="00677297"/>
    <w:rsid w:val="0068057D"/>
    <w:rsid w:val="0068705A"/>
    <w:rsid w:val="006946EE"/>
    <w:rsid w:val="006A5305"/>
    <w:rsid w:val="006B4AAF"/>
    <w:rsid w:val="006C3480"/>
    <w:rsid w:val="007061A2"/>
    <w:rsid w:val="0071155D"/>
    <w:rsid w:val="00744E0E"/>
    <w:rsid w:val="00787605"/>
    <w:rsid w:val="0079045E"/>
    <w:rsid w:val="007946A7"/>
    <w:rsid w:val="007B2664"/>
    <w:rsid w:val="007B3427"/>
    <w:rsid w:val="007D68A4"/>
    <w:rsid w:val="007E1128"/>
    <w:rsid w:val="007F0C2C"/>
    <w:rsid w:val="00821A3C"/>
    <w:rsid w:val="00825D05"/>
    <w:rsid w:val="00843D6F"/>
    <w:rsid w:val="00855B79"/>
    <w:rsid w:val="0087285A"/>
    <w:rsid w:val="00886C75"/>
    <w:rsid w:val="008A5F2C"/>
    <w:rsid w:val="008B0DBF"/>
    <w:rsid w:val="008D143D"/>
    <w:rsid w:val="00904273"/>
    <w:rsid w:val="00913146"/>
    <w:rsid w:val="009160E7"/>
    <w:rsid w:val="00921A7A"/>
    <w:rsid w:val="00941F7B"/>
    <w:rsid w:val="00972F08"/>
    <w:rsid w:val="00991A58"/>
    <w:rsid w:val="009A280F"/>
    <w:rsid w:val="009C38BE"/>
    <w:rsid w:val="009C395D"/>
    <w:rsid w:val="00A00C5A"/>
    <w:rsid w:val="00A04B54"/>
    <w:rsid w:val="00A05DF3"/>
    <w:rsid w:val="00A13F30"/>
    <w:rsid w:val="00A33B9A"/>
    <w:rsid w:val="00A34C4A"/>
    <w:rsid w:val="00A731CE"/>
    <w:rsid w:val="00A76D73"/>
    <w:rsid w:val="00A83781"/>
    <w:rsid w:val="00A94B4E"/>
    <w:rsid w:val="00AA25EF"/>
    <w:rsid w:val="00AD141C"/>
    <w:rsid w:val="00AF3D14"/>
    <w:rsid w:val="00B12165"/>
    <w:rsid w:val="00B416BF"/>
    <w:rsid w:val="00B54792"/>
    <w:rsid w:val="00B67B09"/>
    <w:rsid w:val="00B72506"/>
    <w:rsid w:val="00B82B09"/>
    <w:rsid w:val="00B854AC"/>
    <w:rsid w:val="00BB2C96"/>
    <w:rsid w:val="00BD4C6D"/>
    <w:rsid w:val="00BE2DA1"/>
    <w:rsid w:val="00C07451"/>
    <w:rsid w:val="00C50428"/>
    <w:rsid w:val="00C52A30"/>
    <w:rsid w:val="00C5301D"/>
    <w:rsid w:val="00C567E1"/>
    <w:rsid w:val="00C66C2A"/>
    <w:rsid w:val="00C95588"/>
    <w:rsid w:val="00C95A9D"/>
    <w:rsid w:val="00CA1218"/>
    <w:rsid w:val="00CA58CC"/>
    <w:rsid w:val="00CA63E8"/>
    <w:rsid w:val="00CD354F"/>
    <w:rsid w:val="00CF2C69"/>
    <w:rsid w:val="00D0632B"/>
    <w:rsid w:val="00D27198"/>
    <w:rsid w:val="00D340C3"/>
    <w:rsid w:val="00D54BC6"/>
    <w:rsid w:val="00D55434"/>
    <w:rsid w:val="00D62250"/>
    <w:rsid w:val="00D63A20"/>
    <w:rsid w:val="00D72C77"/>
    <w:rsid w:val="00D90513"/>
    <w:rsid w:val="00D94C2D"/>
    <w:rsid w:val="00DA6911"/>
    <w:rsid w:val="00DD0B24"/>
    <w:rsid w:val="00DD3D18"/>
    <w:rsid w:val="00DF2C7B"/>
    <w:rsid w:val="00DF2F72"/>
    <w:rsid w:val="00E024DB"/>
    <w:rsid w:val="00E0560A"/>
    <w:rsid w:val="00E22463"/>
    <w:rsid w:val="00E23EF3"/>
    <w:rsid w:val="00E46A16"/>
    <w:rsid w:val="00E4787E"/>
    <w:rsid w:val="00E5619B"/>
    <w:rsid w:val="00E72989"/>
    <w:rsid w:val="00E90D7D"/>
    <w:rsid w:val="00E91627"/>
    <w:rsid w:val="00E91A1D"/>
    <w:rsid w:val="00EE0640"/>
    <w:rsid w:val="00EE26C8"/>
    <w:rsid w:val="00EF42A2"/>
    <w:rsid w:val="00EF66CB"/>
    <w:rsid w:val="00F103C3"/>
    <w:rsid w:val="00F145A4"/>
    <w:rsid w:val="00F15196"/>
    <w:rsid w:val="00F32C18"/>
    <w:rsid w:val="00F522C4"/>
    <w:rsid w:val="00F53012"/>
    <w:rsid w:val="00F7078F"/>
    <w:rsid w:val="00F72104"/>
    <w:rsid w:val="00F74618"/>
    <w:rsid w:val="00F76D79"/>
    <w:rsid w:val="00F8724E"/>
    <w:rsid w:val="00FA3BC9"/>
    <w:rsid w:val="00FB7BBF"/>
    <w:rsid w:val="00FF017A"/>
    <w:rsid w:val="00F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E224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2463"/>
  </w:style>
  <w:style w:type="character" w:styleId="Odwoanieprzypisukocowego">
    <w:name w:val="endnote reference"/>
    <w:basedOn w:val="Domylnaczcionkaakapitu"/>
    <w:rsid w:val="00E224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</dc:creator>
  <cp:keywords/>
  <dc:description/>
  <cp:lastModifiedBy>Skarbnik</cp:lastModifiedBy>
  <cp:revision>12</cp:revision>
  <cp:lastPrinted>2013-11-13T11:38:00Z</cp:lastPrinted>
  <dcterms:created xsi:type="dcterms:W3CDTF">2013-11-13T11:37:00Z</dcterms:created>
  <dcterms:modified xsi:type="dcterms:W3CDTF">2013-11-15T10:44:00Z</dcterms:modified>
</cp:coreProperties>
</file>