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29" w:rsidRPr="006C3629" w:rsidRDefault="006C3629" w:rsidP="006C3629">
      <w:pPr>
        <w:jc w:val="center"/>
        <w:rPr>
          <w:rFonts w:ascii="Arial" w:hAnsi="Arial" w:cs="Arial"/>
          <w:b/>
          <w:sz w:val="22"/>
          <w:szCs w:val="22"/>
        </w:rPr>
      </w:pPr>
      <w:r w:rsidRPr="006C3629">
        <w:rPr>
          <w:rFonts w:ascii="Arial" w:hAnsi="Arial" w:cs="Arial"/>
          <w:b/>
          <w:sz w:val="22"/>
          <w:szCs w:val="22"/>
        </w:rPr>
        <w:t>OBWIESZCZENIE</w:t>
      </w:r>
    </w:p>
    <w:p w:rsidR="006C3629" w:rsidRPr="006C3629" w:rsidRDefault="006C3629" w:rsidP="006C3629">
      <w:pPr>
        <w:jc w:val="center"/>
        <w:rPr>
          <w:rFonts w:ascii="Arial" w:hAnsi="Arial" w:cs="Arial"/>
          <w:b/>
          <w:sz w:val="22"/>
          <w:szCs w:val="22"/>
        </w:rPr>
      </w:pPr>
      <w:r w:rsidRPr="006C3629">
        <w:rPr>
          <w:rFonts w:ascii="Arial" w:hAnsi="Arial" w:cs="Arial"/>
          <w:b/>
          <w:sz w:val="22"/>
          <w:szCs w:val="22"/>
        </w:rPr>
        <w:t>WÓJTA GMINY KOŁBASKOWO</w:t>
      </w:r>
    </w:p>
    <w:p w:rsidR="006C3629" w:rsidRPr="006C3629" w:rsidRDefault="00186A47" w:rsidP="006C36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 2</w:t>
      </w:r>
      <w:r w:rsidR="006C3629" w:rsidRPr="006C3629">
        <w:rPr>
          <w:rFonts w:ascii="Arial" w:hAnsi="Arial" w:cs="Arial"/>
          <w:b/>
          <w:sz w:val="22"/>
          <w:szCs w:val="22"/>
        </w:rPr>
        <w:t xml:space="preserve"> października 2014 r.</w:t>
      </w:r>
    </w:p>
    <w:p w:rsidR="006C3629" w:rsidRDefault="006C3629" w:rsidP="006C3629">
      <w:pPr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C3629">
        <w:rPr>
          <w:rFonts w:ascii="Arial" w:hAnsi="Arial" w:cs="Arial"/>
          <w:sz w:val="18"/>
          <w:szCs w:val="18"/>
        </w:rPr>
        <w:t xml:space="preserve">Na podstawie art. 16 § 1, art. 61a § 1 i art. 61b  ustawy z dnia </w:t>
      </w:r>
      <w:r w:rsidRPr="006C3629">
        <w:rPr>
          <w:rFonts w:ascii="Arial" w:eastAsia="TimesNewRoman" w:hAnsi="Arial" w:cs="Arial"/>
          <w:sz w:val="18"/>
          <w:szCs w:val="18"/>
        </w:rPr>
        <w:t>5 stycznia 2011 r. —</w:t>
      </w:r>
      <w:r w:rsidRPr="006C3629">
        <w:rPr>
          <w:rFonts w:ascii="Arial" w:eastAsia="TimesNewRoman" w:hAnsi="Arial" w:cs="Arial"/>
          <w:b/>
          <w:sz w:val="18"/>
          <w:szCs w:val="18"/>
        </w:rPr>
        <w:t xml:space="preserve"> </w:t>
      </w:r>
      <w:r w:rsidRPr="006C3629">
        <w:rPr>
          <w:rFonts w:ascii="Arial" w:eastAsia="TimesNewRoman" w:hAnsi="Arial" w:cs="Arial"/>
          <w:sz w:val="18"/>
          <w:szCs w:val="18"/>
        </w:rPr>
        <w:t xml:space="preserve">Kodeks wyborczy (Dz. U. Nr 21, poz. 112, ze zmianami) </w:t>
      </w:r>
      <w:r w:rsidRPr="006C3629">
        <w:rPr>
          <w:rFonts w:ascii="Arial" w:hAnsi="Arial" w:cs="Arial"/>
          <w:sz w:val="18"/>
          <w:szCs w:val="18"/>
        </w:rPr>
        <w:t xml:space="preserve"> w związku z uchwałą Nr XXIII/293/2012  Rady Gminy Kołbaskowo z dnia 28 grudnia 2012 r. (Dz. Urz. Województwa Zachodniopomorskiego z 2013 r., poz. 727) w sprawie podziału gminy Kołbaskowo na obwody głosowania, ustalenia ich granic i numerów, zmienioną uchwałą Nr XXXV/436/2014 </w:t>
      </w:r>
      <w:r w:rsidR="007674F9">
        <w:rPr>
          <w:rFonts w:ascii="Arial" w:hAnsi="Arial" w:cs="Arial"/>
          <w:sz w:val="18"/>
          <w:szCs w:val="18"/>
        </w:rPr>
        <w:br/>
      </w:r>
      <w:r w:rsidRPr="006C3629">
        <w:rPr>
          <w:rFonts w:ascii="Arial" w:hAnsi="Arial" w:cs="Arial"/>
          <w:sz w:val="18"/>
          <w:szCs w:val="18"/>
        </w:rPr>
        <w:t xml:space="preserve">z dnia 17 marca 2014 r. (Dz. Urz. Województwa Zachodniopomorskiego z 2014 r., poz. 1331) </w:t>
      </w:r>
      <w:r w:rsidRPr="006C3629">
        <w:rPr>
          <w:rFonts w:ascii="Arial" w:hAnsi="Arial" w:cs="Arial"/>
          <w:b/>
          <w:sz w:val="18"/>
          <w:szCs w:val="18"/>
        </w:rPr>
        <w:t>podaję do wiadomości publicznej</w:t>
      </w:r>
      <w:r w:rsidRPr="006C3629">
        <w:rPr>
          <w:rFonts w:ascii="Arial" w:hAnsi="Arial" w:cs="Arial"/>
          <w:sz w:val="18"/>
          <w:szCs w:val="18"/>
        </w:rPr>
        <w:t xml:space="preserve">  informację o numerach i granicach obwodów głosowania oraz siedzibach obwodowych komisji wyborczych na obszarze gminy Kołbaskowo w wyborach </w:t>
      </w:r>
      <w:r w:rsidRPr="006C3629">
        <w:rPr>
          <w:rFonts w:ascii="Arial" w:eastAsiaTheme="minorHAnsi" w:hAnsi="Arial" w:cs="Arial"/>
          <w:sz w:val="18"/>
          <w:szCs w:val="18"/>
          <w:lang w:eastAsia="en-US"/>
        </w:rPr>
        <w:t>do organów jednostek samorządu terytorialnego, zarządzonych na dzień 16 listopada 2014 r.</w:t>
      </w:r>
    </w:p>
    <w:p w:rsidR="006C3629" w:rsidRPr="006C3629" w:rsidRDefault="006C3629" w:rsidP="006C3629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7"/>
        <w:gridCol w:w="4600"/>
        <w:gridCol w:w="3128"/>
      </w:tblGrid>
      <w:tr w:rsidR="006C3629" w:rsidTr="006C3629">
        <w:trPr>
          <w:trHeight w:val="87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29" w:rsidRPr="006C3629" w:rsidRDefault="006C362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C36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OBWODU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29" w:rsidRPr="006C3629" w:rsidRDefault="006C362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C36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GRANICE OBWODU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29" w:rsidRPr="006C3629" w:rsidRDefault="006C362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C36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SIEDZIBA OBWODOWEJ KOMISJI WYBORCZEJ</w:t>
            </w:r>
          </w:p>
        </w:tc>
      </w:tr>
      <w:tr w:rsidR="006C3629" w:rsidTr="006C3629">
        <w:trPr>
          <w:trHeight w:val="135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9" w:rsidRDefault="006C3629" w:rsidP="003A088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Kamieniec, Kamionki, Kołbaskowo, Kurów, Moczyły, Pargowo, Rosówek, Siadło Dolne, Siadło Górne, Ustowo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Kołbaskowo 106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72-001 Kołbaskowo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91/311-95-53</w:t>
            </w:r>
          </w:p>
        </w:tc>
      </w:tr>
      <w:tr w:rsidR="006C3629" w:rsidTr="006C3629">
        <w:trPr>
          <w:trHeight w:val="103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9" w:rsidRDefault="006C3629" w:rsidP="003A088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Barnisław, Będargowo, Bobolin, Karwowo, Ostoja, Przylep, Rajkowo, Smolęcin, Stobno, Warnik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Szkoła Podstawowa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Będargowo 1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72-005 Przecław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91/311-74-52</w:t>
            </w:r>
          </w:p>
        </w:tc>
      </w:tr>
      <w:tr w:rsidR="006C3629" w:rsidTr="006C3629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9" w:rsidRDefault="006C3629" w:rsidP="003A088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od numeru 1 do numeru 48A i ulice: Aleja Kasztanowa, Klonowa, Lipowa oraz miejscowość Smętowice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Szkoła Podstawowa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27A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72-005 Przecław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91/311-76-08</w:t>
            </w:r>
          </w:p>
        </w:tc>
      </w:tr>
      <w:tr w:rsidR="006C3629" w:rsidTr="006C3629">
        <w:trPr>
          <w:trHeight w:val="121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9" w:rsidRDefault="006C3629" w:rsidP="003A088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od numeru 49 do końca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Szkoła Podstawowa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27A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72-005 Przecław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91/311-73-76</w:t>
            </w:r>
          </w:p>
        </w:tc>
      </w:tr>
      <w:tr w:rsidR="006C3629" w:rsidTr="006C3629">
        <w:trPr>
          <w:trHeight w:val="124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29" w:rsidRDefault="006C3629" w:rsidP="003A088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Warzymice od numeru 1 do numeru 70 oraz ulice: Rubinowa, Słoneczna, Oliwkowa, Szafirowa, Turkusowa, Wrzosowa, Złota, Tęczowe Ogrody, Dębowa, Irysowa, Pod Zodiakiem, Zaciszna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Publiczne Gimnazjum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27C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72-005 Przecław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91/48-19-432</w:t>
            </w:r>
          </w:p>
        </w:tc>
      </w:tr>
      <w:tr w:rsidR="006C3629" w:rsidTr="006C3629">
        <w:trPr>
          <w:trHeight w:val="124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Warzymice od numeru 71 do końca </w:t>
            </w:r>
          </w:p>
          <w:p w:rsidR="006C3629" w:rsidRDefault="006C36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 ulica Brzeziny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Publiczne Gimnazjum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Przecław 27C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72-005 Przecław</w:t>
            </w:r>
          </w:p>
          <w:p w:rsidR="006C3629" w:rsidRDefault="006C3629" w:rsidP="006F3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tel. 91/48-19-431</w:t>
            </w:r>
          </w:p>
        </w:tc>
      </w:tr>
    </w:tbl>
    <w:p w:rsidR="006C3629" w:rsidRDefault="006C3629" w:rsidP="006C3629">
      <w:pPr>
        <w:tabs>
          <w:tab w:val="left" w:pos="5580"/>
        </w:tabs>
        <w:ind w:left="708" w:firstLine="708"/>
        <w:rPr>
          <w:rFonts w:ascii="Arial" w:hAnsi="Arial" w:cs="Arial"/>
          <w:sz w:val="20"/>
          <w:szCs w:val="20"/>
        </w:rPr>
      </w:pPr>
    </w:p>
    <w:p w:rsidR="006C3629" w:rsidRPr="006C3629" w:rsidRDefault="006C3629" w:rsidP="006C3629">
      <w:pPr>
        <w:tabs>
          <w:tab w:val="left" w:pos="5580"/>
        </w:tabs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8"/>
          <w:szCs w:val="18"/>
        </w:rPr>
        <w:t xml:space="preserve">         </w:t>
      </w:r>
      <w:r w:rsidRPr="006C3629">
        <w:rPr>
          <w:rFonts w:ascii="Arial Black" w:hAnsi="Arial Black"/>
          <w:b/>
          <w:sz w:val="16"/>
          <w:szCs w:val="16"/>
        </w:rPr>
        <w:t>Lokale Obwodowych Komisji Wyborczych Nr 4,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6C3629">
        <w:rPr>
          <w:rFonts w:ascii="Arial Black" w:hAnsi="Arial Black"/>
          <w:b/>
          <w:sz w:val="16"/>
          <w:szCs w:val="16"/>
        </w:rPr>
        <w:t xml:space="preserve">5 i 6 w Przecławiu dostosowane są do potrzeb wyborców niepełnosprawnych. </w:t>
      </w:r>
      <w:r w:rsidRPr="006C3629">
        <w:rPr>
          <w:rFonts w:ascii="Arial Black" w:hAnsi="Arial Black"/>
          <w:sz w:val="16"/>
          <w:szCs w:val="16"/>
        </w:rPr>
        <w:t xml:space="preserve">Wyborcy niepełnosprawni o znacznym lub umiarkowanym stopniu niepełnosprawności w rozumieniu ustawy z dnia 27 sierpnia 1997 r. o rehabilitacji zawodowej </w:t>
      </w:r>
      <w:r>
        <w:rPr>
          <w:rFonts w:ascii="Arial Black" w:hAnsi="Arial Black"/>
          <w:sz w:val="16"/>
          <w:szCs w:val="16"/>
        </w:rPr>
        <w:br/>
      </w:r>
      <w:r w:rsidRPr="006C3629">
        <w:rPr>
          <w:rFonts w:ascii="Arial Black" w:hAnsi="Arial Black"/>
          <w:sz w:val="16"/>
          <w:szCs w:val="16"/>
        </w:rPr>
        <w:t>i społecznej oraz zatrudnianiu osób niepełnosprawnych</w:t>
      </w:r>
      <w:r w:rsidR="00C540F5">
        <w:rPr>
          <w:rFonts w:ascii="Arial Black" w:hAnsi="Arial Black"/>
          <w:sz w:val="16"/>
          <w:szCs w:val="16"/>
        </w:rPr>
        <w:t>,</w:t>
      </w:r>
      <w:r w:rsidRPr="006C3629">
        <w:rPr>
          <w:rFonts w:ascii="Arial Black" w:hAnsi="Arial Black"/>
          <w:sz w:val="16"/>
          <w:szCs w:val="16"/>
        </w:rPr>
        <w:t xml:space="preserve"> </w:t>
      </w:r>
      <w:r w:rsidRPr="006C3629">
        <w:rPr>
          <w:rFonts w:ascii="Arial Black" w:hAnsi="Arial Black"/>
          <w:b/>
          <w:sz w:val="16"/>
          <w:szCs w:val="16"/>
        </w:rPr>
        <w:t>mogą głosować korespondencyjnie. Dla celów głosowania korespondencyjnego wyznaczone są wszystkie obwodowe komisje wyborcze.</w:t>
      </w:r>
    </w:p>
    <w:p w:rsidR="006C3629" w:rsidRDefault="006C3629" w:rsidP="006C3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6C3629" w:rsidRDefault="006C3629" w:rsidP="006C3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Wójt Gminy</w:t>
      </w:r>
    </w:p>
    <w:p w:rsidR="006C3629" w:rsidRDefault="006C3629" w:rsidP="006C3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Małgorzata Schwarz</w:t>
      </w:r>
    </w:p>
    <w:p w:rsidR="006C3629" w:rsidRPr="006C3629" w:rsidRDefault="006C3629" w:rsidP="006C3629">
      <w:pPr>
        <w:jc w:val="both"/>
        <w:rPr>
          <w:b/>
        </w:rPr>
      </w:pPr>
      <w:r w:rsidRPr="006C3629">
        <w:rPr>
          <w:b/>
          <w:u w:val="single"/>
        </w:rPr>
        <w:t>UWAGA</w:t>
      </w:r>
      <w:r w:rsidRPr="006C3629">
        <w:rPr>
          <w:b/>
        </w:rPr>
        <w:t xml:space="preserve"> </w:t>
      </w:r>
    </w:p>
    <w:p w:rsidR="006C3629" w:rsidRPr="006C3629" w:rsidRDefault="006C3629" w:rsidP="006C3629">
      <w:pPr>
        <w:jc w:val="both"/>
        <w:rPr>
          <w:b/>
        </w:rPr>
      </w:pPr>
      <w:r w:rsidRPr="006C3629">
        <w:rPr>
          <w:b/>
        </w:rPr>
        <w:t xml:space="preserve">Wszystkie lokale wyborcze czynne będą w dniu głosowania - </w:t>
      </w:r>
    </w:p>
    <w:p w:rsidR="00720017" w:rsidRPr="006C3629" w:rsidRDefault="006C3629" w:rsidP="006C3629">
      <w:pPr>
        <w:jc w:val="both"/>
      </w:pPr>
      <w:r w:rsidRPr="006C3629">
        <w:rPr>
          <w:b/>
          <w:u w:val="single"/>
        </w:rPr>
        <w:t xml:space="preserve">16 listopada 2014 r. w godzinach od  </w:t>
      </w:r>
      <w:r w:rsidRPr="006C3629">
        <w:rPr>
          <w:rFonts w:ascii="Arial" w:hAnsi="Arial"/>
          <w:b/>
          <w:u w:val="single"/>
        </w:rPr>
        <w:t xml:space="preserve"> 7</w:t>
      </w:r>
      <w:r w:rsidRPr="006C3629">
        <w:rPr>
          <w:rFonts w:ascii="Arial" w:hAnsi="Arial"/>
          <w:b/>
          <w:u w:val="single"/>
          <w:vertAlign w:val="superscript"/>
        </w:rPr>
        <w:t>00</w:t>
      </w:r>
      <w:r w:rsidRPr="006C3629">
        <w:rPr>
          <w:rFonts w:ascii="Arial" w:hAnsi="Arial"/>
          <w:b/>
          <w:u w:val="single"/>
        </w:rPr>
        <w:t xml:space="preserve"> do 21</w:t>
      </w:r>
      <w:r w:rsidRPr="006C3629">
        <w:rPr>
          <w:rFonts w:ascii="Arial" w:hAnsi="Arial"/>
          <w:b/>
          <w:u w:val="single"/>
          <w:vertAlign w:val="superscript"/>
        </w:rPr>
        <w:t>00</w:t>
      </w:r>
      <w:r w:rsidRPr="006C3629">
        <w:rPr>
          <w:rFonts w:ascii="Arial" w:hAnsi="Arial"/>
          <w:b/>
        </w:rPr>
        <w:t>.</w:t>
      </w:r>
    </w:p>
    <w:sectPr w:rsidR="00720017" w:rsidRPr="006C3629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1FE7"/>
    <w:multiLevelType w:val="hybridMultilevel"/>
    <w:tmpl w:val="CFEC31EA"/>
    <w:lvl w:ilvl="0" w:tplc="9C96C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629"/>
    <w:rsid w:val="00156A95"/>
    <w:rsid w:val="00186A47"/>
    <w:rsid w:val="00212B06"/>
    <w:rsid w:val="002A613C"/>
    <w:rsid w:val="00647889"/>
    <w:rsid w:val="006C3629"/>
    <w:rsid w:val="006F3AD4"/>
    <w:rsid w:val="00720017"/>
    <w:rsid w:val="00746F16"/>
    <w:rsid w:val="007674F9"/>
    <w:rsid w:val="008E4F3E"/>
    <w:rsid w:val="00C5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6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11</cp:revision>
  <cp:lastPrinted>2014-10-02T10:07:00Z</cp:lastPrinted>
  <dcterms:created xsi:type="dcterms:W3CDTF">2014-09-30T10:36:00Z</dcterms:created>
  <dcterms:modified xsi:type="dcterms:W3CDTF">2014-10-02T10:12:00Z</dcterms:modified>
</cp:coreProperties>
</file>