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Default="00BB3B1C" w:rsidP="00BD214E">
      <w:pPr>
        <w:jc w:val="right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Załącznik nr 5</w:t>
      </w:r>
      <w:r w:rsidR="004337E5">
        <w:rPr>
          <w:rFonts w:ascii="Helvetica" w:hAnsi="Helvetica"/>
          <w:sz w:val="19"/>
          <w:szCs w:val="19"/>
        </w:rPr>
        <w:t xml:space="preserve"> do </w:t>
      </w:r>
      <w:proofErr w:type="spellStart"/>
      <w:r w:rsidR="004337E5">
        <w:rPr>
          <w:rFonts w:ascii="Helvetica" w:hAnsi="Helvetica"/>
          <w:sz w:val="19"/>
          <w:szCs w:val="19"/>
        </w:rPr>
        <w:t>siwz</w:t>
      </w:r>
      <w:proofErr w:type="spellEnd"/>
    </w:p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</w:p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</w:p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</w:p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</w:p>
    <w:p w:rsidR="00CA4601" w:rsidRPr="007C1A5D" w:rsidRDefault="001C0926" w:rsidP="00BD214E">
      <w:pPr>
        <w:jc w:val="right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……………………………, dn.……………………….</w:t>
      </w:r>
    </w:p>
    <w:p w:rsidR="00BD214E" w:rsidRPr="007C1A5D" w:rsidRDefault="00BD214E" w:rsidP="00BD214E">
      <w:pPr>
        <w:jc w:val="right"/>
        <w:rPr>
          <w:rFonts w:ascii="Helvetica" w:hAnsi="Helvetica"/>
          <w:sz w:val="19"/>
          <w:szCs w:val="19"/>
        </w:rPr>
      </w:pPr>
    </w:p>
    <w:p w:rsidR="004D18A9" w:rsidRPr="007C1A5D" w:rsidRDefault="004D18A9" w:rsidP="002B6714">
      <w:pPr>
        <w:jc w:val="right"/>
        <w:rPr>
          <w:rFonts w:ascii="Helvetica" w:hAnsi="Helvetica"/>
          <w:sz w:val="19"/>
          <w:szCs w:val="19"/>
        </w:rPr>
      </w:pPr>
      <w:r w:rsidRPr="007C1A5D">
        <w:rPr>
          <w:rFonts w:ascii="Helvetica" w:hAnsi="Helvetica"/>
          <w:sz w:val="19"/>
          <w:szCs w:val="19"/>
        </w:rPr>
        <w:t>Beneficjent:</w:t>
      </w:r>
    </w:p>
    <w:p w:rsidR="003E6D09" w:rsidRDefault="00322302" w:rsidP="0058210E">
      <w:pPr>
        <w:jc w:val="right"/>
        <w:rPr>
          <w:rFonts w:ascii="Helvetica" w:hAnsi="Helvetica" w:cs="Helvetica"/>
          <w:b/>
          <w:sz w:val="19"/>
          <w:szCs w:val="19"/>
        </w:rPr>
      </w:pPr>
      <w:r>
        <w:rPr>
          <w:rFonts w:ascii="Helvetica" w:hAnsi="Helvetica" w:cs="Helvetica"/>
          <w:b/>
          <w:sz w:val="19"/>
          <w:szCs w:val="19"/>
        </w:rPr>
        <w:t>Gmina Kołbaskowo</w:t>
      </w:r>
    </w:p>
    <w:p w:rsidR="00322302" w:rsidRDefault="00322302" w:rsidP="0058210E">
      <w:pPr>
        <w:jc w:val="right"/>
        <w:rPr>
          <w:rFonts w:ascii="Helvetica" w:hAnsi="Helvetica" w:cs="Helvetica"/>
          <w:b/>
          <w:sz w:val="19"/>
          <w:szCs w:val="19"/>
        </w:rPr>
      </w:pPr>
      <w:r>
        <w:rPr>
          <w:rFonts w:ascii="Helvetica" w:hAnsi="Helvetica" w:cs="Helvetica"/>
          <w:b/>
          <w:sz w:val="19"/>
          <w:szCs w:val="19"/>
        </w:rPr>
        <w:t>Kołbaskowo 106</w:t>
      </w:r>
    </w:p>
    <w:p w:rsidR="003E6D09" w:rsidRDefault="00322302" w:rsidP="0058210E">
      <w:pPr>
        <w:jc w:val="right"/>
        <w:rPr>
          <w:rFonts w:ascii="Helvetica" w:hAnsi="Helvetica" w:cs="Helvetica"/>
          <w:b/>
          <w:sz w:val="19"/>
          <w:szCs w:val="19"/>
        </w:rPr>
      </w:pPr>
      <w:r>
        <w:rPr>
          <w:rFonts w:ascii="Helvetica" w:hAnsi="Helvetica" w:cs="Helvetica"/>
          <w:b/>
          <w:sz w:val="19"/>
          <w:szCs w:val="19"/>
        </w:rPr>
        <w:t>72-001</w:t>
      </w:r>
      <w:r w:rsidR="003E6D09">
        <w:rPr>
          <w:rFonts w:ascii="Helvetica" w:hAnsi="Helvetica" w:cs="Helvetica"/>
          <w:b/>
          <w:sz w:val="19"/>
          <w:szCs w:val="19"/>
        </w:rPr>
        <w:t xml:space="preserve"> </w:t>
      </w:r>
      <w:r>
        <w:rPr>
          <w:rFonts w:ascii="Helvetica" w:hAnsi="Helvetica" w:cs="Helvetica"/>
          <w:b/>
          <w:sz w:val="19"/>
          <w:szCs w:val="19"/>
        </w:rPr>
        <w:t>Kołbaskowo</w:t>
      </w:r>
    </w:p>
    <w:p w:rsidR="00CA4601" w:rsidRPr="007C1A5D" w:rsidRDefault="00BD214E">
      <w:pPr>
        <w:jc w:val="right"/>
        <w:rPr>
          <w:rFonts w:ascii="Helvetica" w:hAnsi="Helvetica"/>
          <w:sz w:val="19"/>
          <w:szCs w:val="19"/>
        </w:rPr>
      </w:pPr>
      <w:r w:rsidRPr="007C1A5D" w:rsidDel="00BD214E">
        <w:rPr>
          <w:rFonts w:ascii="Helvetica" w:hAnsi="Helvetica"/>
          <w:sz w:val="19"/>
          <w:szCs w:val="19"/>
        </w:rPr>
        <w:t xml:space="preserve"> </w:t>
      </w:r>
      <w:r w:rsidR="00CA4601" w:rsidRPr="007C1A5D">
        <w:rPr>
          <w:rFonts w:ascii="Helvetica" w:hAnsi="Helvetica"/>
          <w:sz w:val="19"/>
          <w:szCs w:val="19"/>
        </w:rPr>
        <w:t>(dalej nazywany “Zamawiającym”)</w:t>
      </w:r>
    </w:p>
    <w:p w:rsidR="00CA4601" w:rsidRPr="007C1A5D" w:rsidRDefault="00CA4601">
      <w:pPr>
        <w:jc w:val="right"/>
        <w:rPr>
          <w:rFonts w:ascii="Helvetica" w:hAnsi="Helvetica"/>
          <w:b/>
          <w:sz w:val="19"/>
          <w:szCs w:val="19"/>
        </w:rPr>
      </w:pPr>
      <w:r w:rsidRPr="007C1A5D">
        <w:rPr>
          <w:rFonts w:ascii="Helvetica" w:hAnsi="Helvetica"/>
          <w:b/>
          <w:sz w:val="19"/>
          <w:szCs w:val="19"/>
        </w:rPr>
        <w:tab/>
      </w:r>
    </w:p>
    <w:p w:rsidR="0061668D" w:rsidRPr="007C1A5D" w:rsidRDefault="00CA4601">
      <w:pPr>
        <w:pStyle w:val="Nagwek1"/>
        <w:jc w:val="center"/>
        <w:rPr>
          <w:rFonts w:ascii="Helvetica" w:hAnsi="Helvetica"/>
          <w:sz w:val="19"/>
          <w:szCs w:val="19"/>
          <w:lang w:val="pl-PL"/>
        </w:rPr>
      </w:pPr>
      <w:r w:rsidRPr="007C1A5D">
        <w:rPr>
          <w:rFonts w:ascii="Helvetica" w:hAnsi="Helvetica"/>
          <w:sz w:val="19"/>
          <w:szCs w:val="19"/>
          <w:lang w:val="pl-PL"/>
        </w:rPr>
        <w:t>Gwarancja należytego wykonania umowy</w:t>
      </w:r>
      <w:r w:rsidR="0007273A">
        <w:rPr>
          <w:rFonts w:ascii="Helvetica" w:hAnsi="Helvetica"/>
          <w:sz w:val="19"/>
          <w:szCs w:val="19"/>
          <w:lang w:val="pl-PL"/>
        </w:rPr>
        <w:t xml:space="preserve"> </w:t>
      </w:r>
      <w:bookmarkStart w:id="0" w:name="_GoBack"/>
      <w:bookmarkEnd w:id="0"/>
    </w:p>
    <w:p w:rsidR="00CA4601" w:rsidRPr="007C1A5D" w:rsidRDefault="00CA4601">
      <w:pPr>
        <w:pStyle w:val="Nagwek1"/>
        <w:jc w:val="center"/>
        <w:rPr>
          <w:rFonts w:ascii="Helvetica" w:hAnsi="Helvetica"/>
          <w:b/>
          <w:sz w:val="19"/>
          <w:szCs w:val="19"/>
          <w:lang w:val="pl-PL"/>
        </w:rPr>
      </w:pPr>
      <w:r w:rsidRPr="007C1A5D">
        <w:rPr>
          <w:rFonts w:ascii="Helvetica" w:hAnsi="Helvetica"/>
          <w:sz w:val="19"/>
          <w:szCs w:val="19"/>
          <w:u w:val="single"/>
          <w:lang w:val="pl-PL"/>
        </w:rPr>
        <w:t xml:space="preserve">nr </w:t>
      </w:r>
      <w:r w:rsidR="001C0926" w:rsidRPr="001C0926">
        <w:rPr>
          <w:rFonts w:ascii="Helvetica" w:hAnsi="Helvetica"/>
          <w:sz w:val="19"/>
          <w:szCs w:val="19"/>
          <w:lang w:val="pl-PL"/>
        </w:rPr>
        <w:t>………………………..</w:t>
      </w:r>
    </w:p>
    <w:p w:rsidR="00CA4601" w:rsidRPr="007C1A5D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19"/>
          <w:szCs w:val="19"/>
        </w:rPr>
      </w:pPr>
    </w:p>
    <w:p w:rsidR="0080121C" w:rsidRPr="00516A62" w:rsidRDefault="000A3959" w:rsidP="000A3959">
      <w:pPr>
        <w:autoSpaceDE w:val="0"/>
        <w:autoSpaceDN w:val="0"/>
        <w:adjustRightInd w:val="0"/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Zostaliśmy poinformowani, iż w wynik</w:t>
      </w:r>
      <w:r w:rsidR="00890866" w:rsidRPr="00516A62">
        <w:rPr>
          <w:rFonts w:ascii="Helvetica" w:hAnsi="Helvetica"/>
          <w:sz w:val="18"/>
          <w:szCs w:val="18"/>
        </w:rPr>
        <w:t xml:space="preserve">u przeprowadzonego </w:t>
      </w:r>
      <w:r w:rsidR="001246BB" w:rsidRPr="00516A62">
        <w:rPr>
          <w:rFonts w:ascii="Helvetica" w:hAnsi="Helvetica"/>
          <w:sz w:val="18"/>
          <w:szCs w:val="18"/>
        </w:rPr>
        <w:t>postępowania o udzielenie zamówienia publicznego</w:t>
      </w:r>
      <w:r w:rsidR="00890866" w:rsidRPr="00516A62">
        <w:rPr>
          <w:rFonts w:ascii="Helvetica" w:hAnsi="Helvetica"/>
          <w:sz w:val="18"/>
          <w:szCs w:val="18"/>
        </w:rPr>
        <w:t xml:space="preserve">, </w:t>
      </w:r>
      <w:r w:rsidR="00D3469B" w:rsidRPr="00516A62">
        <w:rPr>
          <w:rFonts w:ascii="Helvetica" w:hAnsi="Helvetica"/>
          <w:sz w:val="18"/>
          <w:szCs w:val="18"/>
        </w:rPr>
        <w:t xml:space="preserve">na </w:t>
      </w:r>
      <w:r w:rsidR="007E4FB5">
        <w:rPr>
          <w:rFonts w:ascii="Helvetica" w:hAnsi="Helvetica"/>
          <w:sz w:val="18"/>
          <w:szCs w:val="18"/>
        </w:rPr>
        <w:t>realizację usługi</w:t>
      </w:r>
      <w:r w:rsidR="003E6D09">
        <w:rPr>
          <w:rFonts w:ascii="Helvetica" w:hAnsi="Helvetica"/>
          <w:sz w:val="18"/>
          <w:szCs w:val="18"/>
        </w:rPr>
        <w:t xml:space="preserve"> </w:t>
      </w:r>
      <w:r w:rsidR="007E4FB5">
        <w:rPr>
          <w:rFonts w:ascii="Helvetica" w:hAnsi="Helvetica"/>
          <w:sz w:val="18"/>
          <w:szCs w:val="18"/>
        </w:rPr>
        <w:t xml:space="preserve">dla zadania </w:t>
      </w:r>
      <w:r w:rsidR="003E6D09">
        <w:rPr>
          <w:rFonts w:ascii="Helvetica" w:hAnsi="Helvetica"/>
          <w:sz w:val="18"/>
          <w:szCs w:val="18"/>
        </w:rPr>
        <w:t>pn.</w:t>
      </w:r>
      <w:r w:rsidRPr="00516A62">
        <w:rPr>
          <w:rFonts w:ascii="Helvetica" w:hAnsi="Helvetica"/>
          <w:sz w:val="18"/>
          <w:szCs w:val="18"/>
        </w:rPr>
        <w:t>:</w:t>
      </w:r>
      <w:r w:rsidR="00751508" w:rsidRPr="00516A62">
        <w:rPr>
          <w:rFonts w:ascii="Helvetica" w:hAnsi="Helvetica"/>
          <w:sz w:val="18"/>
          <w:szCs w:val="18"/>
        </w:rPr>
        <w:t xml:space="preserve"> </w:t>
      </w:r>
      <w:r w:rsidR="00751508" w:rsidRPr="00B349A4">
        <w:rPr>
          <w:rFonts w:ascii="Helvetica" w:hAnsi="Helvetica"/>
          <w:b/>
          <w:sz w:val="18"/>
          <w:szCs w:val="18"/>
        </w:rPr>
        <w:t>„</w:t>
      </w:r>
      <w:r w:rsidR="00B349A4" w:rsidRPr="00B349A4">
        <w:rPr>
          <w:rFonts w:ascii="Helvetica" w:hAnsi="Helvetica"/>
          <w:b/>
          <w:sz w:val="18"/>
          <w:szCs w:val="18"/>
        </w:rPr>
        <w:t>Dowóz uczniów</w:t>
      </w:r>
      <w:r w:rsidR="00B349A4">
        <w:rPr>
          <w:rFonts w:ascii="Helvetica" w:hAnsi="Helvetica"/>
          <w:b/>
          <w:i/>
          <w:sz w:val="18"/>
          <w:szCs w:val="18"/>
        </w:rPr>
        <w:t xml:space="preserve"> </w:t>
      </w:r>
      <w:r w:rsidR="00B349A4">
        <w:rPr>
          <w:rFonts w:ascii="Helvetica" w:hAnsi="Helvetica"/>
          <w:b/>
          <w:sz w:val="18"/>
          <w:szCs w:val="18"/>
        </w:rPr>
        <w:t>niepełnosprawnych w 2017 roku z Gminy Kołbaskowo do Szkół i Palcówek Szkolno-Wychowawczych</w:t>
      </w:r>
      <w:r w:rsidR="007C1A5D" w:rsidRPr="00516A62">
        <w:rPr>
          <w:rFonts w:ascii="Helvetica" w:hAnsi="Helvetica"/>
          <w:b/>
          <w:sz w:val="18"/>
          <w:szCs w:val="18"/>
        </w:rPr>
        <w:t>”</w:t>
      </w:r>
      <w:r w:rsidR="00751508" w:rsidRPr="00516A62">
        <w:rPr>
          <w:rFonts w:ascii="Helvetica" w:hAnsi="Helvetica"/>
          <w:i/>
          <w:sz w:val="18"/>
          <w:szCs w:val="18"/>
        </w:rPr>
        <w:t>,</w:t>
      </w:r>
      <w:r w:rsidR="00D5470C" w:rsidRPr="00516A62">
        <w:rPr>
          <w:rFonts w:ascii="Helvetica" w:hAnsi="Helvetica"/>
          <w:i/>
          <w:sz w:val="18"/>
          <w:szCs w:val="18"/>
        </w:rPr>
        <w:t xml:space="preserve"> </w:t>
      </w:r>
      <w:r w:rsidRPr="00516A62">
        <w:rPr>
          <w:rFonts w:ascii="Helvetica" w:hAnsi="Helvetica"/>
          <w:sz w:val="18"/>
          <w:szCs w:val="18"/>
        </w:rPr>
        <w:t xml:space="preserve">za najkorzystniejszą uznano ofertę złożoną przez </w:t>
      </w:r>
      <w:r w:rsidR="001C0926">
        <w:rPr>
          <w:rFonts w:ascii="Helvetica" w:hAnsi="Helvetica"/>
          <w:sz w:val="18"/>
          <w:szCs w:val="18"/>
        </w:rPr>
        <w:t>………..</w:t>
      </w:r>
      <w:r w:rsidRPr="00516A62">
        <w:rPr>
          <w:rFonts w:ascii="Helvetica" w:hAnsi="Helvetica"/>
          <w:sz w:val="18"/>
          <w:szCs w:val="18"/>
        </w:rPr>
        <w:t xml:space="preserve">., </w:t>
      </w:r>
      <w:r w:rsidR="001C0926">
        <w:rPr>
          <w:rFonts w:ascii="Helvetica" w:hAnsi="Helvetica"/>
          <w:sz w:val="18"/>
          <w:szCs w:val="18"/>
        </w:rPr>
        <w:t>z siedzibą ………………………..</w:t>
      </w:r>
      <w:r w:rsidRPr="00516A62">
        <w:rPr>
          <w:rFonts w:ascii="Helvetica" w:hAnsi="Helvetica"/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516A62">
        <w:rPr>
          <w:rFonts w:ascii="Helvetica" w:hAnsi="Helvetica"/>
          <w:sz w:val="18"/>
          <w:szCs w:val="18"/>
        </w:rPr>
        <w:t>Przed podpisaniem Umowy, Wykonawca jest zobowiązany do wniesienia zabezpieczenia na</w:t>
      </w:r>
      <w:r w:rsidR="00B349A4">
        <w:rPr>
          <w:rFonts w:ascii="Helvetica" w:hAnsi="Helvetica"/>
          <w:sz w:val="18"/>
          <w:szCs w:val="18"/>
        </w:rPr>
        <w:t xml:space="preserve">leżytego wykonania umowy </w:t>
      </w:r>
      <w:r w:rsidR="0080121C" w:rsidRPr="00516A62">
        <w:rPr>
          <w:rFonts w:ascii="Helvetica" w:hAnsi="Helvetica"/>
          <w:sz w:val="18"/>
          <w:szCs w:val="18"/>
        </w:rPr>
        <w:t>(dalej nazywanej “Gwarancją”) zgodnie z Umową.</w:t>
      </w:r>
    </w:p>
    <w:p w:rsidR="0080121C" w:rsidRPr="00516A62" w:rsidRDefault="0080121C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80121C" w:rsidP="0080121C">
      <w:pPr>
        <w:pStyle w:val="Tekstpodstawowy2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 xml:space="preserve">Mając na uwadze powyższe, działając na zlecenie firmy </w:t>
      </w:r>
      <w:r w:rsidR="001C0926">
        <w:rPr>
          <w:rFonts w:ascii="Helvetica" w:hAnsi="Helvetica"/>
          <w:sz w:val="18"/>
          <w:szCs w:val="18"/>
        </w:rPr>
        <w:t>……… z siedzibą …………………..</w:t>
      </w:r>
      <w:r w:rsidRPr="00516A62">
        <w:rPr>
          <w:rFonts w:ascii="Helvetica" w:hAnsi="Helvetica"/>
          <w:sz w:val="18"/>
          <w:szCs w:val="18"/>
        </w:rPr>
        <w:t>, my, niżej pod</w:t>
      </w:r>
      <w:r w:rsidR="001C0926">
        <w:rPr>
          <w:rFonts w:ascii="Helvetica" w:hAnsi="Helvetica"/>
          <w:sz w:val="18"/>
          <w:szCs w:val="18"/>
        </w:rPr>
        <w:t>pisani, …………….. z siedzibą ………………</w:t>
      </w:r>
      <w:r w:rsidRPr="00516A62">
        <w:rPr>
          <w:rFonts w:ascii="Helvetica" w:hAnsi="Helvetica"/>
          <w:sz w:val="18"/>
          <w:szCs w:val="18"/>
        </w:rPr>
        <w:t xml:space="preserve"> </w:t>
      </w:r>
      <w:r w:rsidR="0058144B" w:rsidRPr="00516A62">
        <w:rPr>
          <w:rFonts w:ascii="Helvetica" w:hAnsi="Helvetica"/>
          <w:sz w:val="18"/>
          <w:szCs w:val="18"/>
        </w:rPr>
        <w:t xml:space="preserve">zarejestrowany przez </w:t>
      </w:r>
      <w:r w:rsidR="001C0926">
        <w:rPr>
          <w:rFonts w:ascii="Helvetica" w:hAnsi="Helvetica"/>
          <w:sz w:val="18"/>
          <w:szCs w:val="18"/>
        </w:rPr>
        <w:t>……………..</w:t>
      </w:r>
      <w:r w:rsidR="0058144B" w:rsidRPr="00516A62">
        <w:rPr>
          <w:rFonts w:ascii="Helvetica" w:hAnsi="Helvetica"/>
          <w:sz w:val="18"/>
          <w:szCs w:val="18"/>
        </w:rPr>
        <w:t xml:space="preserve"> pod numerem KRS </w:t>
      </w:r>
      <w:r w:rsidR="001C0926">
        <w:rPr>
          <w:rFonts w:ascii="Helvetica" w:hAnsi="Helvetica"/>
          <w:sz w:val="18"/>
          <w:szCs w:val="18"/>
        </w:rPr>
        <w:t>……………</w:t>
      </w:r>
      <w:r w:rsidR="007C1A5D" w:rsidRPr="00516A62">
        <w:rPr>
          <w:rFonts w:ascii="Helvetica" w:hAnsi="Helvetica"/>
          <w:sz w:val="18"/>
          <w:szCs w:val="18"/>
        </w:rPr>
        <w:t>,</w:t>
      </w:r>
      <w:r w:rsidR="0058144B" w:rsidRPr="00516A62">
        <w:rPr>
          <w:rFonts w:ascii="Helvetica" w:hAnsi="Helvetica"/>
          <w:sz w:val="18"/>
          <w:szCs w:val="18"/>
        </w:rPr>
        <w:t xml:space="preserve"> NIP </w:t>
      </w:r>
      <w:r w:rsidR="001C0926">
        <w:rPr>
          <w:rFonts w:ascii="Helvetica" w:hAnsi="Helvetica"/>
          <w:sz w:val="18"/>
          <w:szCs w:val="18"/>
        </w:rPr>
        <w:t>…………., będący oddziałem (jeżeli dotyczy)..……</w:t>
      </w:r>
      <w:r w:rsidR="0058144B" w:rsidRPr="00516A62">
        <w:rPr>
          <w:rFonts w:ascii="Helvetica" w:hAnsi="Helvetica"/>
          <w:sz w:val="18"/>
          <w:szCs w:val="18"/>
        </w:rPr>
        <w:t xml:space="preserve">, kapitał zakładowy </w:t>
      </w:r>
      <w:r w:rsidR="001C0926">
        <w:rPr>
          <w:rFonts w:ascii="Helvetica" w:hAnsi="Helvetica"/>
          <w:sz w:val="18"/>
          <w:szCs w:val="18"/>
        </w:rPr>
        <w:t>……..</w:t>
      </w:r>
      <w:r w:rsidR="0058144B" w:rsidRPr="00516A62">
        <w:rPr>
          <w:rFonts w:ascii="Helvetica" w:hAnsi="Helvetica"/>
          <w:sz w:val="18"/>
          <w:szCs w:val="18"/>
        </w:rPr>
        <w:t xml:space="preserve">, opłacony w całości </w:t>
      </w:r>
      <w:r w:rsidR="00CA23D5">
        <w:rPr>
          <w:rFonts w:ascii="Helvetica" w:hAnsi="Helvetica"/>
          <w:sz w:val="18"/>
          <w:szCs w:val="18"/>
        </w:rPr>
        <w:t>(dalej nazywany</w:t>
      </w:r>
      <w:r w:rsidR="001C0926">
        <w:rPr>
          <w:rFonts w:ascii="Helvetica" w:hAnsi="Helvetica"/>
          <w:sz w:val="18"/>
          <w:szCs w:val="18"/>
        </w:rPr>
        <w:t xml:space="preserve"> „Gwarantem”</w:t>
      </w:r>
      <w:r w:rsidRPr="00516A62">
        <w:rPr>
          <w:rFonts w:ascii="Helvetica" w:hAnsi="Helvetica"/>
          <w:sz w:val="18"/>
          <w:szCs w:val="18"/>
        </w:rPr>
        <w:t>) niniejszym udzielamy Zamawiającemu Gwarancji i gwarantujemy nieodwołalnie</w:t>
      </w:r>
      <w:r w:rsidR="0080239C" w:rsidRPr="00516A62">
        <w:rPr>
          <w:rFonts w:ascii="Helvetica" w:hAnsi="Helvetica"/>
          <w:sz w:val="18"/>
          <w:szCs w:val="18"/>
        </w:rPr>
        <w:t xml:space="preserve"> i</w:t>
      </w:r>
      <w:r w:rsidRPr="00516A62">
        <w:rPr>
          <w:rFonts w:ascii="Helvetica" w:hAnsi="Helvetica"/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Default="00516A62" w:rsidP="00555AF5">
      <w:pPr>
        <w:jc w:val="center"/>
        <w:rPr>
          <w:rFonts w:ascii="Helvetica" w:hAnsi="Helvetica"/>
          <w:b/>
          <w:sz w:val="18"/>
          <w:szCs w:val="18"/>
        </w:rPr>
      </w:pPr>
    </w:p>
    <w:p w:rsidR="0080121C" w:rsidRPr="00516A62" w:rsidRDefault="001C0926" w:rsidP="00555AF5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………………………..</w:t>
      </w:r>
      <w:r w:rsidR="001A5127" w:rsidRPr="00516A62">
        <w:rPr>
          <w:rFonts w:ascii="Helvetica" w:hAnsi="Helvetica"/>
          <w:b/>
          <w:sz w:val="18"/>
          <w:szCs w:val="18"/>
        </w:rPr>
        <w:t xml:space="preserve"> zł </w:t>
      </w:r>
    </w:p>
    <w:p w:rsidR="0080121C" w:rsidRPr="00516A62" w:rsidRDefault="00F4206F" w:rsidP="0080121C">
      <w:pPr>
        <w:jc w:val="center"/>
        <w:rPr>
          <w:rFonts w:ascii="Helvetica" w:hAnsi="Helvetica"/>
          <w:b/>
          <w:sz w:val="18"/>
          <w:szCs w:val="18"/>
        </w:rPr>
      </w:pPr>
      <w:r w:rsidRPr="00516A62">
        <w:rPr>
          <w:rFonts w:ascii="Helvetica" w:hAnsi="Helvetica"/>
          <w:b/>
          <w:sz w:val="18"/>
          <w:szCs w:val="18"/>
        </w:rPr>
        <w:t>(słownie:</w:t>
      </w:r>
      <w:r w:rsidR="00CB15AB">
        <w:rPr>
          <w:rFonts w:ascii="Helvetica" w:hAnsi="Helvetica"/>
          <w:b/>
          <w:sz w:val="18"/>
          <w:szCs w:val="18"/>
        </w:rPr>
        <w:t xml:space="preserve"> </w:t>
      </w:r>
      <w:r w:rsidR="001C0926">
        <w:rPr>
          <w:rFonts w:ascii="Helvetica" w:hAnsi="Helvetica"/>
          <w:b/>
          <w:sz w:val="18"/>
          <w:szCs w:val="18"/>
        </w:rPr>
        <w:t>………………………………………….</w:t>
      </w:r>
      <w:r w:rsidRPr="00516A62">
        <w:rPr>
          <w:rFonts w:ascii="Helvetica" w:hAnsi="Helvetica"/>
          <w:b/>
          <w:sz w:val="18"/>
          <w:szCs w:val="18"/>
        </w:rPr>
        <w:t>)</w:t>
      </w:r>
    </w:p>
    <w:p w:rsidR="0080121C" w:rsidRPr="00B349A4" w:rsidRDefault="00F4206F" w:rsidP="00B349A4">
      <w:pPr>
        <w:jc w:val="center"/>
        <w:rPr>
          <w:rFonts w:ascii="Helvetica" w:hAnsi="Helvetica"/>
          <w:b/>
          <w:sz w:val="18"/>
          <w:szCs w:val="18"/>
        </w:rPr>
      </w:pPr>
      <w:r w:rsidRPr="00516A62">
        <w:rPr>
          <w:rFonts w:ascii="Helvetica" w:hAnsi="Helvetica"/>
          <w:b/>
          <w:sz w:val="18"/>
          <w:szCs w:val="18"/>
        </w:rPr>
        <w:t>(Maksymalna Kwota Gwarancji)</w:t>
      </w:r>
    </w:p>
    <w:p w:rsidR="008B3C0E" w:rsidRPr="00516A62" w:rsidRDefault="008B3C0E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1A5127" w:rsidP="0080121C">
      <w:pPr>
        <w:jc w:val="both"/>
        <w:rPr>
          <w:rFonts w:ascii="Helvetica" w:hAnsi="Helvetica"/>
          <w:sz w:val="18"/>
          <w:szCs w:val="18"/>
          <w:lang w:eastAsia="en-US"/>
        </w:rPr>
      </w:pPr>
      <w:r w:rsidRPr="00516A62">
        <w:rPr>
          <w:rFonts w:ascii="Helvetica" w:hAnsi="Helvetica"/>
          <w:sz w:val="18"/>
          <w:szCs w:val="18"/>
        </w:rPr>
        <w:t>W celu identyfikacji Wasze pisemne żądanie musi być nam przedstawione z poświadczeniem Waszego banku lub notariusza</w:t>
      </w:r>
      <w:r w:rsidR="00F4206F" w:rsidRPr="00516A62">
        <w:rPr>
          <w:rFonts w:ascii="Helvetica" w:hAnsi="Helvetica"/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516A62" w:rsidRDefault="0080121C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80121C" w:rsidP="0080121C">
      <w:pPr>
        <w:pStyle w:val="Tekstpodstawowy"/>
        <w:tabs>
          <w:tab w:val="left" w:pos="0"/>
        </w:tabs>
        <w:suppressAutoHyphens/>
        <w:rPr>
          <w:rFonts w:ascii="Helvetica" w:hAnsi="Helvetica"/>
          <w:sz w:val="18"/>
          <w:szCs w:val="18"/>
          <w:lang w:val="pl-PL"/>
        </w:rPr>
      </w:pPr>
      <w:r w:rsidRPr="00516A62">
        <w:rPr>
          <w:rFonts w:ascii="Helvetica" w:hAnsi="Helvetica"/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516A62" w:rsidRDefault="0080121C" w:rsidP="0080121C">
      <w:pPr>
        <w:jc w:val="both"/>
        <w:rPr>
          <w:rFonts w:ascii="Helvetica" w:hAnsi="Helvetica"/>
          <w:sz w:val="18"/>
          <w:szCs w:val="18"/>
        </w:rPr>
      </w:pPr>
    </w:p>
    <w:p w:rsidR="00F97CCF" w:rsidRPr="00516A62" w:rsidRDefault="00F97CCF" w:rsidP="00F97CCF">
      <w:p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 xml:space="preserve">Nasza Gwarancja jest ważna do dnia </w:t>
      </w:r>
      <w:r w:rsidR="00B65E13">
        <w:rPr>
          <w:rFonts w:ascii="Helvetica" w:hAnsi="Helvetica"/>
          <w:sz w:val="18"/>
          <w:szCs w:val="18"/>
        </w:rPr>
        <w:t>……………...</w:t>
      </w:r>
      <w:r w:rsidR="00322302">
        <w:rPr>
          <w:rFonts w:ascii="Helvetica" w:hAnsi="Helvetica"/>
          <w:b/>
          <w:sz w:val="18"/>
          <w:szCs w:val="18"/>
        </w:rPr>
        <w:t xml:space="preserve"> r</w:t>
      </w:r>
      <w:r w:rsidR="00632B9D" w:rsidRPr="00516A62">
        <w:rPr>
          <w:rFonts w:ascii="Helvetica" w:hAnsi="Helvetica"/>
          <w:b/>
          <w:sz w:val="18"/>
          <w:szCs w:val="18"/>
        </w:rPr>
        <w:t>.</w:t>
      </w:r>
      <w:r w:rsidRPr="00516A62">
        <w:rPr>
          <w:rFonts w:ascii="Helvetica" w:hAnsi="Helvetica"/>
          <w:sz w:val="18"/>
          <w:szCs w:val="18"/>
        </w:rPr>
        <w:t xml:space="preserve"> (Termin Ważności Gwarancji) i wygasa automatycznie i całkowicie w przypadku:</w:t>
      </w:r>
    </w:p>
    <w:p w:rsidR="00F97CCF" w:rsidRPr="00516A62" w:rsidRDefault="00F97CCF" w:rsidP="00F97CCF">
      <w:pPr>
        <w:numPr>
          <w:ilvl w:val="0"/>
          <w:numId w:val="5"/>
        </w:num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>
        <w:rPr>
          <w:rFonts w:ascii="Helvetica" w:hAnsi="Helvetica"/>
          <w:sz w:val="18"/>
          <w:szCs w:val="18"/>
        </w:rPr>
        <w:t>i, w godzinach urzędowania Gwaranta</w:t>
      </w:r>
      <w:r w:rsidRPr="00516A62">
        <w:rPr>
          <w:rFonts w:ascii="Helvetica" w:hAnsi="Helvetica"/>
          <w:sz w:val="18"/>
          <w:szCs w:val="18"/>
        </w:rPr>
        <w:t>,</w:t>
      </w:r>
    </w:p>
    <w:p w:rsidR="00F97CCF" w:rsidRPr="00516A62" w:rsidRDefault="00F97CCF" w:rsidP="00F97CCF">
      <w:pPr>
        <w:numPr>
          <w:ilvl w:val="0"/>
          <w:numId w:val="5"/>
        </w:num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516A62" w:rsidRDefault="00F97CCF" w:rsidP="00F97CCF">
      <w:pPr>
        <w:numPr>
          <w:ilvl w:val="0"/>
          <w:numId w:val="5"/>
        </w:num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gdy nasze świadczenia z tytułu niniejszej Gwarancji osiągną Maksymalną Kwotę Gwarancji,</w:t>
      </w:r>
    </w:p>
    <w:p w:rsidR="00F97CCF" w:rsidRPr="00516A62" w:rsidRDefault="00F97CCF" w:rsidP="00F97CCF">
      <w:pPr>
        <w:numPr>
          <w:ilvl w:val="0"/>
          <w:numId w:val="5"/>
        </w:num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zwrócenia nam oryginału niniejszej Gwarancji</w:t>
      </w:r>
      <w:r w:rsidR="00A32617">
        <w:rPr>
          <w:rFonts w:ascii="Helvetica" w:hAnsi="Helvetica"/>
          <w:sz w:val="18"/>
          <w:szCs w:val="18"/>
        </w:rPr>
        <w:t>.</w:t>
      </w:r>
    </w:p>
    <w:p w:rsidR="00F97CCF" w:rsidRPr="00516A62" w:rsidRDefault="00F97CCF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CA23D5" w:rsidP="0080121C">
      <w:pPr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Zobowiązanie Gwaranta</w:t>
      </w:r>
      <w:r w:rsidR="0080121C" w:rsidRPr="00516A62">
        <w:rPr>
          <w:rFonts w:ascii="Helvetica" w:hAnsi="Helvetica"/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516A62" w:rsidRDefault="0080121C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Default="0080121C" w:rsidP="001246BB">
      <w:p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 xml:space="preserve">Roszczenia z tytułu powyższego muszą do nas dotrzeć nie później niż </w:t>
      </w:r>
      <w:r w:rsidR="00B65E13">
        <w:rPr>
          <w:rFonts w:ascii="Helvetica" w:hAnsi="Helvetica"/>
          <w:sz w:val="18"/>
          <w:szCs w:val="18"/>
        </w:rPr>
        <w:t>………….</w:t>
      </w:r>
      <w:r w:rsidR="00322302">
        <w:rPr>
          <w:rFonts w:ascii="Helvetica" w:hAnsi="Helvetica"/>
          <w:b/>
          <w:sz w:val="18"/>
          <w:szCs w:val="18"/>
        </w:rPr>
        <w:t xml:space="preserve"> r</w:t>
      </w:r>
      <w:r w:rsidR="00322302" w:rsidRPr="00516A62">
        <w:rPr>
          <w:rFonts w:ascii="Helvetica" w:hAnsi="Helvetica"/>
          <w:b/>
          <w:sz w:val="18"/>
          <w:szCs w:val="18"/>
        </w:rPr>
        <w:t>.</w:t>
      </w:r>
      <w:r w:rsidR="00322302">
        <w:rPr>
          <w:rFonts w:ascii="Helvetica" w:hAnsi="Helvetica"/>
          <w:sz w:val="18"/>
          <w:szCs w:val="18"/>
        </w:rPr>
        <w:t xml:space="preserve">, </w:t>
      </w:r>
      <w:r w:rsidRPr="00516A62">
        <w:rPr>
          <w:rFonts w:ascii="Helvetica" w:hAnsi="Helvetica"/>
          <w:sz w:val="18"/>
          <w:szCs w:val="18"/>
        </w:rPr>
        <w:t>po której to dacie niniejsza Gwarancja wygasa bez względu czy zostanie do nas odesłana, czy też nie.</w:t>
      </w:r>
    </w:p>
    <w:p w:rsidR="003E6D09" w:rsidRPr="00516A62" w:rsidRDefault="003E6D09" w:rsidP="001246BB">
      <w:pPr>
        <w:jc w:val="both"/>
        <w:rPr>
          <w:rFonts w:ascii="Helvetica" w:hAnsi="Helvetica"/>
          <w:sz w:val="18"/>
          <w:szCs w:val="18"/>
        </w:rPr>
      </w:pPr>
    </w:p>
    <w:p w:rsidR="0080121C" w:rsidRDefault="0080121C" w:rsidP="001246BB">
      <w:p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Gwarancja wchodzi w życie z dniem</w:t>
      </w:r>
      <w:r w:rsidRPr="00516A62">
        <w:rPr>
          <w:rFonts w:ascii="Helvetica" w:hAnsi="Helvetica"/>
          <w:b/>
          <w:sz w:val="18"/>
          <w:szCs w:val="18"/>
        </w:rPr>
        <w:t xml:space="preserve"> podpisania Umowy.</w:t>
      </w:r>
      <w:r w:rsidRPr="00516A62">
        <w:rPr>
          <w:rFonts w:ascii="Helvetica" w:hAnsi="Helvetica"/>
          <w:sz w:val="18"/>
          <w:szCs w:val="18"/>
        </w:rPr>
        <w:t xml:space="preserve"> </w:t>
      </w:r>
    </w:p>
    <w:p w:rsidR="003E6D09" w:rsidRPr="00516A62" w:rsidRDefault="003E6D09" w:rsidP="001246BB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80121C" w:rsidP="001246BB">
      <w:pPr>
        <w:jc w:val="both"/>
        <w:rPr>
          <w:rFonts w:ascii="Helvetica" w:hAnsi="Helvetica"/>
          <w:color w:val="0000FF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>
        <w:rPr>
          <w:rFonts w:ascii="Helvetica" w:hAnsi="Helvetica"/>
          <w:sz w:val="18"/>
          <w:szCs w:val="18"/>
        </w:rPr>
        <w:t xml:space="preserve"> Zamawiającego</w:t>
      </w:r>
      <w:r w:rsidR="007C1A5D" w:rsidRPr="00516A62">
        <w:rPr>
          <w:rFonts w:ascii="Helvetica" w:hAnsi="Helvetica"/>
          <w:sz w:val="18"/>
          <w:szCs w:val="18"/>
        </w:rPr>
        <w:t>.</w:t>
      </w:r>
    </w:p>
    <w:p w:rsidR="0080121C" w:rsidRPr="00516A62" w:rsidRDefault="0080121C" w:rsidP="001246BB">
      <w:pPr>
        <w:pStyle w:val="Tekstpodstawowywcity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Niniejsza Gwarancja jest nieprzeno</w:t>
      </w:r>
      <w:r w:rsidR="001246BB" w:rsidRPr="00516A62">
        <w:rPr>
          <w:rFonts w:ascii="Helvetica" w:hAnsi="Helvetica"/>
          <w:sz w:val="18"/>
          <w:szCs w:val="18"/>
        </w:rPr>
        <w:t>szalna</w:t>
      </w:r>
      <w:r w:rsidRPr="00516A62">
        <w:rPr>
          <w:rFonts w:ascii="Helvetica" w:hAnsi="Helvetica"/>
          <w:sz w:val="18"/>
          <w:szCs w:val="18"/>
        </w:rPr>
        <w:t>.</w:t>
      </w:r>
    </w:p>
    <w:p w:rsidR="0080121C" w:rsidRPr="00890866" w:rsidRDefault="0080121C" w:rsidP="0080121C">
      <w:pPr>
        <w:jc w:val="both"/>
        <w:rPr>
          <w:rFonts w:ascii="Helvetica" w:hAnsi="Helvetica"/>
        </w:rPr>
      </w:pPr>
    </w:p>
    <w:p w:rsidR="00CA4601" w:rsidRPr="00890866" w:rsidRDefault="00CA4601" w:rsidP="0080121C">
      <w:pPr>
        <w:jc w:val="both"/>
        <w:rPr>
          <w:rFonts w:ascii="Helvetica" w:hAnsi="Helvetica"/>
        </w:rPr>
      </w:pPr>
    </w:p>
    <w:sectPr w:rsidR="00CA4601" w:rsidRPr="00890866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2D" w:rsidRDefault="00FB422D">
      <w:r>
        <w:separator/>
      </w:r>
    </w:p>
  </w:endnote>
  <w:endnote w:type="continuationSeparator" w:id="0">
    <w:p w:rsidR="00FB422D" w:rsidRDefault="00FB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2D" w:rsidRDefault="00FB422D">
      <w:r>
        <w:separator/>
      </w:r>
    </w:p>
  </w:footnote>
  <w:footnote w:type="continuationSeparator" w:id="0">
    <w:p w:rsidR="00FB422D" w:rsidRDefault="00FB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BB3B1C">
      <w:t>P.271.12.</w:t>
    </w:r>
    <w:r>
      <w:t>2016.ŻS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273A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1770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22A6"/>
    <w:rsid w:val="00523428"/>
    <w:rsid w:val="00523FA6"/>
    <w:rsid w:val="00543EE4"/>
    <w:rsid w:val="00547B5A"/>
    <w:rsid w:val="00552614"/>
    <w:rsid w:val="00555AF5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3A55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45242"/>
    <w:rsid w:val="00652142"/>
    <w:rsid w:val="00664BF4"/>
    <w:rsid w:val="00666091"/>
    <w:rsid w:val="00667296"/>
    <w:rsid w:val="00672031"/>
    <w:rsid w:val="0067687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4FB5"/>
    <w:rsid w:val="0080121C"/>
    <w:rsid w:val="0080239C"/>
    <w:rsid w:val="0081197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218E"/>
    <w:rsid w:val="009B4E5B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90172"/>
    <w:rsid w:val="00A94DE0"/>
    <w:rsid w:val="00A965B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49A4"/>
    <w:rsid w:val="00B41789"/>
    <w:rsid w:val="00B50E9C"/>
    <w:rsid w:val="00B53C36"/>
    <w:rsid w:val="00B62E1B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3B1C"/>
    <w:rsid w:val="00BB4374"/>
    <w:rsid w:val="00BC339D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4D44"/>
    <w:rsid w:val="00C35457"/>
    <w:rsid w:val="00C3659D"/>
    <w:rsid w:val="00C462BB"/>
    <w:rsid w:val="00C47207"/>
    <w:rsid w:val="00C47CD1"/>
    <w:rsid w:val="00C56C3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47BA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206F"/>
    <w:rsid w:val="00F42FD6"/>
    <w:rsid w:val="00F44716"/>
    <w:rsid w:val="00F5078B"/>
    <w:rsid w:val="00F514CE"/>
    <w:rsid w:val="00F62453"/>
    <w:rsid w:val="00F63571"/>
    <w:rsid w:val="00F72B6C"/>
    <w:rsid w:val="00F7448D"/>
    <w:rsid w:val="00F807B0"/>
    <w:rsid w:val="00F844F6"/>
    <w:rsid w:val="00F85205"/>
    <w:rsid w:val="00F86667"/>
    <w:rsid w:val="00F90963"/>
    <w:rsid w:val="00F9568B"/>
    <w:rsid w:val="00F97CCF"/>
    <w:rsid w:val="00FB00A7"/>
    <w:rsid w:val="00FB422D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0444-4715-4747-BCBA-8B24E4EA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8</cp:revision>
  <cp:lastPrinted>2016-12-08T13:11:00Z</cp:lastPrinted>
  <dcterms:created xsi:type="dcterms:W3CDTF">2016-12-06T14:10:00Z</dcterms:created>
  <dcterms:modified xsi:type="dcterms:W3CDTF">2016-12-08T13:20:00Z</dcterms:modified>
</cp:coreProperties>
</file>