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DB" w:rsidRDefault="0084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ogłoszenia</w:t>
      </w:r>
    </w:p>
    <w:p w:rsidR="008463DA" w:rsidRDefault="008463DA"/>
    <w:p w:rsidR="008463DA" w:rsidRPr="0097227C" w:rsidRDefault="008463DA" w:rsidP="008463DA">
      <w:pPr>
        <w:jc w:val="center"/>
        <w:rPr>
          <w:b/>
        </w:rPr>
      </w:pPr>
      <w:r w:rsidRPr="0097227C">
        <w:rPr>
          <w:b/>
        </w:rPr>
        <w:t>SZCZEGÓŁOWY OPIS PRZEDMIOTU ZAMÓWIENIA (SOPZ)</w:t>
      </w:r>
    </w:p>
    <w:p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E95594">
        <w:t xml:space="preserve">Przedmiotem zamówienia jest </w:t>
      </w:r>
      <w:r>
        <w:t>organizacja kompleksowej usługi żywienia zbiorowego w Przedszkolu Publicznym z oddziałami żłobkowymi w Przecławiu, z siedzibą Przecław 120, 72-005 Przecław, polegającej na przygotowaniu i wydawaniu całodziennego wyżywienia (4 posiłków) we własnych naczyniach szklanych Wykonawcy dla maksymalnie 250 dzieci przedszkolnych (w wieku 2,5 do 7 lat), 50 dzieci żłobkowych ( w wieku od 6 miesiąca życia do 2,5 roku) oraz ok. 25 pracowników, przebywających na co dzień w placówce Zamawiającego.</w:t>
      </w:r>
    </w:p>
    <w:p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u w:val="single"/>
        </w:rPr>
      </w:pPr>
      <w:r w:rsidRPr="0097227C">
        <w:rPr>
          <w:u w:val="single"/>
        </w:rPr>
        <w:t>Dzienna ilość posiłków będzie się zmieniać w zależności od frekwencji dzieci.</w:t>
      </w:r>
    </w:p>
    <w:p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97227C">
        <w:t>Wymagania dotyczące zamawianych posiłków</w:t>
      </w:r>
      <w:r>
        <w:t>:</w:t>
      </w:r>
    </w:p>
    <w:p w:rsid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97227C" w:rsidTr="0070343E">
        <w:tc>
          <w:tcPr>
            <w:tcW w:w="1701" w:type="dxa"/>
          </w:tcPr>
          <w:p w:rsidR="0097227C" w:rsidRP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Śniadanie</w:t>
            </w:r>
          </w:p>
        </w:tc>
        <w:tc>
          <w:tcPr>
            <w:tcW w:w="7366" w:type="dxa"/>
          </w:tcPr>
          <w:p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 z naturalnych kasz, płatków, zabrania się stosowania słodzonych chrupek wysoko przetworzonych)</w:t>
            </w:r>
          </w:p>
          <w:p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tego kanapki w zależności od rodzaju obiadu – pieczywo razowe, wieloziarniste i pszenno-żytnie itp., z jajkiem, serem białym</w:t>
            </w:r>
            <w:r w:rsidR="00AA56F5">
              <w:t>, żółty, sałatk</w:t>
            </w:r>
            <w:r>
              <w:t>i jarzynowe i inne, z wędliną suchą (gdzie do wytworzenia 100</w:t>
            </w:r>
            <w:r w:rsidR="00AA56F5">
              <w:t xml:space="preserve"> </w:t>
            </w:r>
            <w:r>
              <w:t>g produktu zużyto min. 146 g mięsa bez wzmacniaczy smaku i substancji zagęszczonych</w:t>
            </w:r>
            <w:r w:rsidR="00AA56F5">
              <w:t>, z wędliną wieprzową chudą o zawartości min 87 % mięsa (szynka gotowana, polędwica wieprzowa i inne – plasterkowana lub w kawałku), mięsem pieczonym ki</w:t>
            </w:r>
            <w:r w:rsidR="00336CDE">
              <w:t xml:space="preserve">ełbasa biała, kiełbaski </w:t>
            </w:r>
            <w:proofErr w:type="spellStart"/>
            <w:r w:rsidR="00336CDE">
              <w:t>frankfur</w:t>
            </w:r>
            <w:r w:rsidR="00AA56F5">
              <w:t>terki</w:t>
            </w:r>
            <w:proofErr w:type="spellEnd"/>
            <w:r w:rsidR="00AA56F5">
              <w:t>, parówki (min90% mięsa) na gorąco, pomidor ogórek kiszony, świeży, sałata, szczypior, rzodkiewka, papryka i inne. Do każdego śni</w:t>
            </w:r>
            <w:r w:rsidR="0070343E">
              <w:t>a</w:t>
            </w:r>
            <w:r w:rsidR="00AA56F5">
              <w:t>dania minimum 2 dodatki warzywne, w tym zielenina (tj. koper, szczypior, natka pietruszki)</w:t>
            </w:r>
          </w:p>
          <w:p w:rsidR="00AA56F5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herbata miętowa, owocowa, zwykła (słodzona lub niesłodzona – jeśli tego sobie życzy rodzic lub opiekun dziecka)</w:t>
            </w:r>
          </w:p>
          <w:p w:rsidR="00AA56F5" w:rsidRPr="0097227C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owoc – 1 szt. (owocu nie należy dzielić pomiędzy kilkoro dzieci, chyba, że dziecko żłobkowe nie mogłyby pogryźć</w:t>
            </w:r>
            <w:r w:rsidR="0070343E">
              <w:t>, z wyjątkiem owoców typu arbuz, melon)</w:t>
            </w:r>
          </w:p>
          <w:p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</w:tbl>
    <w:p w:rsidR="0097227C" w:rsidRP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0343E" w:rsidTr="0070343E">
        <w:tc>
          <w:tcPr>
            <w:tcW w:w="1696" w:type="dxa"/>
          </w:tcPr>
          <w:p w:rsidR="0070343E" w:rsidRPr="0070343E" w:rsidRDefault="0070343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</w:t>
            </w:r>
          </w:p>
        </w:tc>
        <w:tc>
          <w:tcPr>
            <w:tcW w:w="7366" w:type="dxa"/>
          </w:tcPr>
          <w:p w:rsidR="0070343E" w:rsidRDefault="0070343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:rsidR="0070343E" w:rsidRDefault="0070343E" w:rsidP="007E23EF">
            <w:pPr>
              <w:jc w:val="both"/>
              <w:rPr>
                <w:b/>
              </w:rPr>
            </w:pPr>
          </w:p>
          <w:p w:rsidR="0070343E" w:rsidRDefault="0070343E" w:rsidP="007E23EF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:rsidR="0070343E" w:rsidRDefault="0070343E" w:rsidP="007E23EF">
            <w:pPr>
              <w:jc w:val="both"/>
            </w:pPr>
            <w:r w:rsidRPr="0070343E">
              <w:t>- gotowane</w:t>
            </w:r>
            <w:r>
              <w:t xml:space="preserve"> na wywarze mięsno – jarzynowym (drób urozmaicony nie tylko kurczak ale również kaczka lub indyk, ponadto wieprzowina lub cielęcina – po jednym razie na dekadę) lub jarskim na bazie masła z odpowiednią ilością śmietany lub jogurtu ( w przypadku zup, które tego wymagają)</w:t>
            </w:r>
          </w:p>
          <w:p w:rsidR="0070343E" w:rsidRPr="0070343E" w:rsidRDefault="0070343E" w:rsidP="007E23EF">
            <w:pPr>
              <w:jc w:val="both"/>
            </w:pPr>
            <w:r>
              <w:t>- zabrania się gotowania wywaru sporządzonego z bulionów, kostek rosołowych itp.</w:t>
            </w:r>
          </w:p>
          <w:p w:rsidR="0070343E" w:rsidRPr="0070343E" w:rsidRDefault="0070343E" w:rsidP="007E23EF">
            <w:pPr>
              <w:jc w:val="both"/>
            </w:pPr>
            <w:r>
              <w:t>- przy przygotowaniu rosołu z kurczaka należy po zagotowaniu wstępnym odlać całkowicie wodę w celu pozbycia się w mięsie antybiotyków</w:t>
            </w:r>
          </w:p>
          <w:p w:rsidR="0070343E" w:rsidRDefault="0070343E" w:rsidP="007E23E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:rsidR="0070343E" w:rsidRDefault="00DD4BB4" w:rsidP="007E23EF">
            <w:pPr>
              <w:jc w:val="both"/>
              <w:rPr>
                <w:b/>
              </w:rPr>
            </w:pPr>
            <w:r>
              <w:rPr>
                <w:b/>
              </w:rPr>
              <w:t>II dania</w:t>
            </w:r>
            <w:r w:rsidR="00B90EB0">
              <w:rPr>
                <w:b/>
              </w:rPr>
              <w:t xml:space="preserve"> z kompotem</w:t>
            </w:r>
          </w:p>
          <w:p w:rsidR="0070343E" w:rsidRPr="00DD4BB4" w:rsidRDefault="00DD4BB4" w:rsidP="007E23EF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 z 1 surówką na zimno) lub wieloskładnikowe (ziemniak, kasza, ryż, makaron, mięso, ryba z dwoma surówkami w tym 1 n ciepło)</w:t>
            </w:r>
          </w:p>
          <w:p w:rsidR="0070343E" w:rsidRDefault="00DD4BB4" w:rsidP="007E23EF">
            <w:pPr>
              <w:jc w:val="both"/>
            </w:pPr>
            <w:r w:rsidRPr="00DD4BB4">
              <w:lastRenderedPageBreak/>
              <w:t>- przynajmniej 4 razy w ciągu 1 dekady</w:t>
            </w:r>
            <w:r>
              <w:t xml:space="preserve"> na drugie danie powinno być serwowane mięso różnego rodzaju ( co najmniej) 1xwołowina, 1xwieorzowina, 1xdrób) i w różnicowanej formie: 2x w postaci całego kawałka ( pokrojonej dla dzieci żłobkowych), 2x w formie mielonej lub przetworzonej (gulasz, potrawka). Mięso smażone może pojawić się tylko 1 raz w jadłospisie (pokrojone dla dzieci żłobkowych). Sos ma być pochodną mięsa (własny) a nie sporządzony z proszku lub bulionu.</w:t>
            </w:r>
          </w:p>
          <w:p w:rsidR="00DD4BB4" w:rsidRDefault="00DD4BB4" w:rsidP="007E23EF">
            <w:pPr>
              <w:jc w:val="both"/>
            </w:pPr>
            <w:r>
              <w:t>- dwa razy w dekadzie powinny być serwowane posiłki półmięsne – posiłki półmięsne powinny być podawane z surówką. Wskazane aby posiłki te przygotowywane były z dodatkami skrobiowymi z pełnego przemiału)</w:t>
            </w:r>
          </w:p>
          <w:p w:rsidR="00DD4BB4" w:rsidRPr="00DD4BB4" w:rsidRDefault="00DD4BB4" w:rsidP="007E23EF">
            <w:pPr>
              <w:jc w:val="both"/>
            </w:pPr>
            <w:r>
              <w:t>- przynajmniej 2 razy w wciągu 1 dekady na drugie danie powinny być serwowane posiłki bezmięsne – mączne np. naleśniki z nadzieniem weget</w:t>
            </w:r>
            <w:r w:rsidR="00A1345B">
              <w:t>a</w:t>
            </w:r>
            <w:r>
              <w:t>riańskim</w:t>
            </w:r>
            <w:r w:rsidR="00A1345B">
              <w:t>, serem, pyzy z nadzieniem wegetariańskim, pierogi ruskie itp.)</w:t>
            </w:r>
          </w:p>
          <w:p w:rsidR="0070343E" w:rsidRDefault="0070343E" w:rsidP="007E23EF">
            <w:pPr>
              <w:jc w:val="both"/>
            </w:pPr>
          </w:p>
          <w:p w:rsidR="00A1345B" w:rsidRDefault="00A1345B" w:rsidP="007E23EF">
            <w:pPr>
              <w:jc w:val="both"/>
            </w:pPr>
            <w:r>
              <w:t xml:space="preserve">Jadłospisy mają zawierać dokładny skład surówek </w:t>
            </w:r>
            <w:r w:rsidR="00B90EB0">
              <w:t>jakie</w:t>
            </w:r>
            <w:r>
              <w:t xml:space="preserve"> Wykonawca ma zamiar serwować dzieciom. Surówki muszą być wykonane zgodnie ze sztuką kulinarną – doprawione wymaganymi przyprawami, oliwą oraz uzupełnione innymi niezbędnymi składnikami (przetworzone warzywa saute np. starte lub pokrojone buraki albo inne warzywa – nie doprawione właściwym dressingiem nie będą uznawane jako surówka).</w:t>
            </w:r>
          </w:p>
          <w:p w:rsidR="00A1345B" w:rsidRDefault="00A1345B" w:rsidP="007E23EF">
            <w:pPr>
              <w:jc w:val="both"/>
            </w:pPr>
          </w:p>
          <w:p w:rsidR="00A1345B" w:rsidRPr="00DD4BB4" w:rsidRDefault="00A1345B" w:rsidP="007E23EF">
            <w:pPr>
              <w:jc w:val="both"/>
            </w:pPr>
            <w:r>
              <w:t>Zamawiający nie dopuszcza podawania jako posiłek obiadowy: parówek lub kiełbasy, ryżu z jabłkiem, makaronu z dżemem, bułek na parze, gotowanych jajek lub jajek sadzonych. Ponadto zamawiający nie dopuszcza podawania na obiad potraw typu bigos, fasolka po bretońsku, placki ziemniaczane i racuchy.</w:t>
            </w:r>
          </w:p>
          <w:p w:rsidR="0070343E" w:rsidRPr="0070343E" w:rsidRDefault="0070343E" w:rsidP="007E23EF">
            <w:pPr>
              <w:jc w:val="both"/>
              <w:rPr>
                <w:b/>
              </w:rPr>
            </w:pPr>
          </w:p>
        </w:tc>
      </w:tr>
    </w:tbl>
    <w:p w:rsidR="008463DA" w:rsidRDefault="008463DA" w:rsidP="007E23E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1345B" w:rsidTr="00E14DF6">
        <w:trPr>
          <w:trHeight w:val="4584"/>
        </w:trPr>
        <w:tc>
          <w:tcPr>
            <w:tcW w:w="1696" w:type="dxa"/>
          </w:tcPr>
          <w:p w:rsidR="00A1345B" w:rsidRP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</w:t>
            </w:r>
          </w:p>
        </w:tc>
        <w:tc>
          <w:tcPr>
            <w:tcW w:w="7366" w:type="dxa"/>
          </w:tcPr>
          <w:p w:rsid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:rsidR="00A1345B" w:rsidRDefault="00660A3F" w:rsidP="007E23EF">
            <w:pPr>
              <w:jc w:val="both"/>
            </w:pPr>
            <w:r>
              <w:t>- kanapki z dodatkiem warzywnym lub ciast/ciastka własnego wypieku lub deser mleczny z sokiem/musem owocowym lub przetworzone owoce z dodatkiem zbożowym</w:t>
            </w:r>
          </w:p>
          <w:p w:rsidR="00660A3F" w:rsidRDefault="00660A3F" w:rsidP="007E23EF">
            <w:pPr>
              <w:jc w:val="both"/>
            </w:pPr>
            <w:r>
              <w:t>- herbata zalecana jak w śniadaniu</w:t>
            </w:r>
          </w:p>
          <w:p w:rsidR="00B03B64" w:rsidRDefault="00660A3F" w:rsidP="007E23EF">
            <w:pPr>
              <w:jc w:val="both"/>
            </w:pPr>
            <w:r>
              <w:t>- przykłady: raz w dekadzie wypiek własny (ciast, ciastka – wskazane z dodatkiem mąki z pełnego przemiału), kan</w:t>
            </w:r>
            <w:r w:rsidR="00B03B64">
              <w:t>apki z wędliną, jajkiem, serem białym, żółtym, sałatkami warz</w:t>
            </w:r>
            <w:r w:rsidR="00336CDE">
              <w:t xml:space="preserve">ywnymi, kiełbasa biała, </w:t>
            </w:r>
            <w:proofErr w:type="spellStart"/>
            <w:r w:rsidR="00336CDE">
              <w:t>frankfur</w:t>
            </w:r>
            <w:r w:rsidR="00B03B64">
              <w:t>terki</w:t>
            </w:r>
            <w:proofErr w:type="spellEnd"/>
            <w:r w:rsidR="00B03B64">
              <w:t>, parówki (min. 90% mięsa) na gorąco jajecznica ze szczypiorkiem, bułka maślana lub chałka z naturalnym miodem, dżemem i kakao, owoce i koktajle owocowe z owoców mrożonych, sezonowych, soki owocowe: pomarańczowy, bananowy, multiwitamina, jabłkowy, karotka, jogurty i desery owocowe, serek wiejski, kanapki (pieczywo razowe, wieloziarniste i pszenno-żytnie i inne</w:t>
            </w:r>
          </w:p>
          <w:p w:rsidR="00B03B64" w:rsidRDefault="00B03B64" w:rsidP="007E23EF">
            <w:pPr>
              <w:jc w:val="both"/>
            </w:pPr>
          </w:p>
          <w:p w:rsidR="00B03B64" w:rsidRPr="00A1345B" w:rsidRDefault="00B03B64" w:rsidP="007E23EF">
            <w:pPr>
              <w:jc w:val="both"/>
            </w:pPr>
            <w:r>
              <w:t xml:space="preserve">Nie wolno serwować słodyczy typu batoniki, wafelki, herbatniki i ciastka gotowe </w:t>
            </w:r>
            <w:r w:rsidR="00E14DF6">
              <w:t xml:space="preserve">(dopuszczalne są </w:t>
            </w:r>
            <w:r>
              <w:t>baton</w:t>
            </w:r>
            <w:r w:rsidR="00E14DF6">
              <w:t xml:space="preserve">iki typu </w:t>
            </w:r>
            <w:proofErr w:type="spellStart"/>
            <w:r w:rsidR="00E14DF6">
              <w:t>musli</w:t>
            </w:r>
            <w:proofErr w:type="spellEnd"/>
            <w:r w:rsidR="00E14DF6">
              <w:t>)</w:t>
            </w:r>
          </w:p>
          <w:p w:rsidR="00A1345B" w:rsidRPr="00A1345B" w:rsidRDefault="00A1345B" w:rsidP="007E23EF">
            <w:pPr>
              <w:jc w:val="both"/>
              <w:rPr>
                <w:b/>
              </w:rPr>
            </w:pPr>
          </w:p>
        </w:tc>
      </w:tr>
    </w:tbl>
    <w:p w:rsidR="00A1345B" w:rsidRDefault="00A1345B" w:rsidP="007E23E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14DF6" w:rsidTr="00E14DF6">
        <w:tc>
          <w:tcPr>
            <w:tcW w:w="1696" w:type="dxa"/>
          </w:tcPr>
          <w:p w:rsidR="00E14DF6" w:rsidRPr="00E14DF6" w:rsidRDefault="00E14DF6" w:rsidP="007E23EF">
            <w:pPr>
              <w:jc w:val="both"/>
              <w:rPr>
                <w:b/>
              </w:rPr>
            </w:pPr>
            <w:r w:rsidRPr="00E14DF6">
              <w:rPr>
                <w:b/>
              </w:rPr>
              <w:t>Napoje</w:t>
            </w:r>
          </w:p>
        </w:tc>
        <w:tc>
          <w:tcPr>
            <w:tcW w:w="7366" w:type="dxa"/>
          </w:tcPr>
          <w:p w:rsidR="00E14DF6" w:rsidRDefault="00E14DF6" w:rsidP="007E23EF">
            <w:pPr>
              <w:jc w:val="both"/>
              <w:rPr>
                <w:b/>
              </w:rPr>
            </w:pPr>
            <w:r w:rsidRPr="00E14DF6">
              <w:rPr>
                <w:b/>
              </w:rPr>
              <w:t>Zamawiający wymaga aby podawane były:</w:t>
            </w:r>
          </w:p>
          <w:p w:rsidR="00B90EB0" w:rsidRDefault="00B90EB0" w:rsidP="007E23EF">
            <w:pPr>
              <w:jc w:val="both"/>
            </w:pPr>
            <w:r w:rsidRPr="00B90EB0">
              <w:t>- woda niskozmineralizowana</w:t>
            </w:r>
            <w:r>
              <w:t xml:space="preserve"> dostępna dla dzieci pomiędzy posiłkami przez cały okres obowiązywania umowy – do tego kubki jednorazowe minimum 500 szt. na miesiąc</w:t>
            </w:r>
          </w:p>
          <w:p w:rsidR="00B90EB0" w:rsidRPr="00B90EB0" w:rsidRDefault="00B90EB0" w:rsidP="007E23EF">
            <w:pPr>
              <w:jc w:val="both"/>
            </w:pPr>
            <w:r>
              <w:lastRenderedPageBreak/>
              <w:t>- dla dzieci których rodzice sobie tego nie życzą – herbata niesłodzona, a zamiast soków wieloowocowych – woda mineralizowana</w:t>
            </w:r>
          </w:p>
          <w:p w:rsidR="00E14DF6" w:rsidRDefault="00B90EB0" w:rsidP="007E23EF">
            <w:pPr>
              <w:jc w:val="both"/>
            </w:pPr>
            <w:r>
              <w:t>- herbaty tylko owocowe z suszu lub ziół. Zamawiający nie dopuszcza herbaty czarnej aromatyzowanej sokami owocowymi</w:t>
            </w:r>
          </w:p>
          <w:p w:rsidR="00B90EB0" w:rsidRPr="00B90EB0" w:rsidRDefault="00B90EB0" w:rsidP="007E23EF">
            <w:pPr>
              <w:jc w:val="both"/>
            </w:pPr>
            <w:r>
              <w:t>- do przygotowania kompotu należy używać zarówno owoców świeżych jak i mrożonych (w zimę), niedopuszczalne jest gotowanie kompotów na bazie suszu oraz używania syropów, soków zagęszczonych i herbat granulowanych, Zamiennie z kompotem może być serwowana herbata owocowa/ziołowa.</w:t>
            </w:r>
          </w:p>
          <w:p w:rsidR="00E14DF6" w:rsidRPr="00E14DF6" w:rsidRDefault="00E14DF6" w:rsidP="007E23EF">
            <w:pPr>
              <w:jc w:val="both"/>
              <w:rPr>
                <w:b/>
              </w:rPr>
            </w:pPr>
          </w:p>
        </w:tc>
      </w:tr>
    </w:tbl>
    <w:p w:rsidR="00E14DF6" w:rsidRDefault="00E14DF6" w:rsidP="0097227C"/>
    <w:p w:rsidR="00B90EB0" w:rsidRDefault="00A879EE" w:rsidP="007E23EF">
      <w:pPr>
        <w:pStyle w:val="Akapitzlist"/>
        <w:numPr>
          <w:ilvl w:val="0"/>
          <w:numId w:val="1"/>
        </w:numPr>
        <w:jc w:val="both"/>
      </w:pPr>
      <w:r>
        <w:t>Poszczególne posiłki będą przygotowywane na bazie sporządzonych przez Wykonawcę jadłospisów dekadowych tj.:</w:t>
      </w:r>
    </w:p>
    <w:p w:rsidR="00A879EE" w:rsidRDefault="00A879EE" w:rsidP="007E23EF">
      <w:pPr>
        <w:pStyle w:val="Akapitzlist"/>
        <w:numPr>
          <w:ilvl w:val="0"/>
          <w:numId w:val="3"/>
        </w:numPr>
        <w:jc w:val="both"/>
      </w:pPr>
      <w:r>
        <w:t>Poszczególne pozycje jadłospisów mają być unikalne na przestrzeni 1 dekady – Zamawiający nie dopuszcza sytuacji w której w ciągu 1 dekady (10 dni) występuje powtarzalność jakiegokolwiek rodzaju posiłku</w:t>
      </w:r>
    </w:p>
    <w:p w:rsidR="00F53B5E" w:rsidRDefault="00A879EE" w:rsidP="007E23EF">
      <w:pPr>
        <w:pStyle w:val="Akapitzlist"/>
        <w:numPr>
          <w:ilvl w:val="0"/>
          <w:numId w:val="3"/>
        </w:numPr>
        <w:jc w:val="both"/>
      </w:pPr>
      <w:r>
        <w:t xml:space="preserve">Na trzy dni robocze przed rozpoczęciem każdej dekady Wykonawca zobowiązuje się do dostarczenia przypadającego na nią jadłospisu (droga elektroniczna + potwierdzenie w formie pisemnej) do wcześniejszego zatwierdzenia. Każdy sporządzony jadłospis powinien być podpisany przez dyplomowanego dietetyka. </w:t>
      </w:r>
    </w:p>
    <w:p w:rsidR="00AB329D" w:rsidRDefault="00AB329D" w:rsidP="007E23EF">
      <w:pPr>
        <w:pStyle w:val="Akapitzlist"/>
        <w:numPr>
          <w:ilvl w:val="0"/>
          <w:numId w:val="3"/>
        </w:numPr>
        <w:jc w:val="both"/>
      </w:pPr>
      <w:bookmarkStart w:id="0" w:name="_GoBack"/>
      <w:bookmarkEnd w:id="0"/>
      <w:r>
        <w:t>Jadłospisy dekadowe muszą zawierać informacje zgodne z wymogami Rozporządzenia Rady Europejskiej Nr 1169/2011 – odnośnie substancji alergicznych</w:t>
      </w:r>
    </w:p>
    <w:p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 jadłospisach, w szczególności powinno się uwzględniać dodatki w postaci sezonowych warzyw i owoców oraz okazyjnie potrawy świąteczne</w:t>
      </w:r>
    </w:p>
    <w:p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Wykonawca jest zobowiązany do przestrzegania normatywnych wartości energetycznych, wartości odżywczych i smakowych potraw oraz przygotowywania ich zgodnie z prawnymi regulacjami o warunkach zdrowotnych Żywności i Żywienia dla dzieci żłobkowych i przedszkolnych przy równoczesnym zapewnieniu modyfikacji opracowanych jadłospisów przez urozmaicenia, sezonowość i święta</w:t>
      </w:r>
    </w:p>
    <w:p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Należy mieć pod uwadze, że żywieniu może podlegać grypa dzieci spożywających wyłącznie posiłki jarskie- fakt ten należy brać pod uwagę przy tworzeniu jadłospisów. W jadłospisach należy również przewidzieć zamienniki dla dzieci alergicznych. Wymaga się aby ilość dostarczanych diet odpowiadała ilości określonych w zamówieniu składanym przez zamawiającego</w:t>
      </w:r>
      <w:r w:rsidR="007E23EF">
        <w:t>.</w:t>
      </w:r>
    </w:p>
    <w:p w:rsidR="007E23EF" w:rsidRDefault="007E23EF" w:rsidP="007E23EF">
      <w:pPr>
        <w:pStyle w:val="Akapitzlist"/>
        <w:numPr>
          <w:ilvl w:val="0"/>
          <w:numId w:val="3"/>
        </w:numPr>
        <w:jc w:val="both"/>
      </w:pPr>
      <w:r>
        <w:t>Informacja o diecie dziecka zostanie przekazana Wykonawcy pisemnie w momencie uzyskania informacji od rodzica lub opiekuna, w trakcie roku szkolnego najpóźniej na 1 dzień przed podaniem posiłku</w:t>
      </w:r>
    </w:p>
    <w:p w:rsidR="007E23EF" w:rsidRDefault="007E23EF" w:rsidP="004923C7">
      <w:pPr>
        <w:pStyle w:val="Akapitzlist"/>
        <w:numPr>
          <w:ilvl w:val="0"/>
          <w:numId w:val="1"/>
        </w:numPr>
        <w:jc w:val="both"/>
      </w:pPr>
      <w:r>
        <w:t>Jakość serwowania posiłków</w:t>
      </w:r>
    </w:p>
    <w:p w:rsidR="00A879EE" w:rsidRDefault="007E23EF" w:rsidP="004923C7">
      <w:pPr>
        <w:pStyle w:val="Akapitzlist"/>
        <w:numPr>
          <w:ilvl w:val="0"/>
          <w:numId w:val="4"/>
        </w:numPr>
        <w:jc w:val="both"/>
      </w:pPr>
      <w:r>
        <w:t>Wybrany Wykonawca zobowiązuje się do przygotowywania posiłków o najwyższym standardzie, na bazie produktów najwyższej jakości i zgodnie z wymogami Państwowego Inspektora Sanitarnego, norm systemu HACCP oraz innych obowiązujących w tym zakresie aktów prawnych</w:t>
      </w:r>
    </w:p>
    <w:p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muszą spełnić normy żywieniowe zgodnie z polskimi normami żywieniowymi oraz być zgodne z wymogami żywienia zalecanymi przez Instytut Żywności i Żywienia dla dzieci przedszkolnych i żłobkowych</w:t>
      </w:r>
    </w:p>
    <w:p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nie odpowiadające normom (gramatura, wartość kaloryczna) będą wymieniane na miejscu, a w przypadku braku takiej możliwości –</w:t>
      </w:r>
      <w:r w:rsidR="004923C7">
        <w:t xml:space="preserve"> następny posiłek będzie wzbogacony o dodatkowe pozycje żywieniowe, standardowo nie przewidziane w typowym codziennym posiłku</w:t>
      </w:r>
    </w:p>
    <w:p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Wykonawca zobowiązuje się do eliminacji produktów </w:t>
      </w:r>
      <w:proofErr w:type="spellStart"/>
      <w:r>
        <w:t>wysokoprzetworzonych</w:t>
      </w:r>
      <w:proofErr w:type="spellEnd"/>
      <w:r>
        <w:t xml:space="preserve"> na poczet naturalnych wartościowych produktów spożywczych</w:t>
      </w:r>
    </w:p>
    <w:p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 xml:space="preserve">Wyklucza się posiłki na bazie </w:t>
      </w:r>
      <w:proofErr w:type="spellStart"/>
      <w:r>
        <w:t>Fastfood</w:t>
      </w:r>
      <w:proofErr w:type="spellEnd"/>
      <w:r>
        <w:t xml:space="preserve">. Zamawiający nie zezwala również na stosowanie w procesie żywienia następujących produktów: konserwy, produkty z glutaminianem sodu, produkty masłopodobne, </w:t>
      </w:r>
      <w:proofErr w:type="spellStart"/>
      <w:r>
        <w:t>seropodobne</w:t>
      </w:r>
      <w:proofErr w:type="spellEnd"/>
      <w:r>
        <w:t>, soki zagęszczone, mięso odkostnione mechanicznie oraz wędlin z dodatkiem preparatów białkowych (soja) i/lub skrobi modyfikowanej</w:t>
      </w:r>
    </w:p>
    <w:p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</w:p>
    <w:p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Półprodukty zakupywane i przechowywane w magazynie wyrobów suchych nie mogą być przesypywane do worków bez podania i nadzorowania terminów ważności. Produkty</w:t>
      </w:r>
      <w:r w:rsidR="00B22996">
        <w:t xml:space="preserve"> żywnościowe płynne nie mogą być przelewane do innych pojemników bez oznaczenia daty ważności, daty i godziny otwarcia pojemnika oryginalnego</w:t>
      </w:r>
      <w:r>
        <w:t xml:space="preserve"> 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Owoce i warzywa użyte do przygotowania posiłku muszą być świeże, ew. mrożone w przypadku kompotu w sezonie zimowym. Zamawiający nie dopuszcza możliwości przygotowywania potraw i napojów na bazie suszu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Wyklucza się sporządzenia potraw z proszku, za wyjątkiem galaretek, budyniu, kisielu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 codziennym żywieniu należy stosować dużą ilość warzyw i owoców, nasion strączkowych, różnego rodzaju kasz oraz ziaren słonecznika, sezamu, dyni, siemienia lnianego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zobowiązany jest zapewnić wymagany standard Sanitarno-Epidemiologiczny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Personel Wykonawcy powinien posiadać bieżące przeszkolenie z zakresu BHP oraz HACCP, a także aktualne książeczki zdrowia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odpowiada prawnie za żywienie dzieci przed Powiatowym Państwo</w:t>
      </w:r>
      <w:r w:rsidR="00176790">
        <w:t>w</w:t>
      </w:r>
      <w:r>
        <w:t>ym Inspektorem Sanitarnym dla gminy Kołbaskowo</w:t>
      </w:r>
    </w:p>
    <w:p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ponosi pełną odpowiedzialność cywilną, administracyjną i karną za jakość dostarczanych posiłków oaz skutki wynikające z</w:t>
      </w:r>
      <w:r w:rsidR="00176790">
        <w:t xml:space="preserve"> zaniedbań przy ich przygo</w:t>
      </w:r>
      <w:r>
        <w:t>towywaniu</w:t>
      </w:r>
      <w:r w:rsidR="00176790">
        <w:t xml:space="preserve"> mogące mieć negatywny wpływ na zdrowie żywionych dzieci</w:t>
      </w:r>
    </w:p>
    <w:p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 ramach nadzoru nad jakością świadczonych usług zamawiający zastrzega sobie prawo do oceny posiłków poprzez dokonywanie sporadycznych szczątkowych degustacji sporządzonych w przedszkolu dań. Wnioski wynikając z takowych degustacji będą wiążące dla Wykonawcy</w:t>
      </w:r>
    </w:p>
    <w:p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Ogólną kontrolę nad prawidłowością żywienia sprawować będzie Dyrektor Przedszkola Publicznego z oddziałami żłobkowymi</w:t>
      </w:r>
    </w:p>
    <w:p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Reklamacje jakościowe serwowanych posiłków zamawiający zgłaszać będzie Wykonawcy w drodze bezpośredniej komunikacji pisemnej, telefonicznej lub elektronicznej</w:t>
      </w:r>
    </w:p>
    <w:p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Wydawanie zestawów, zmywanie i wyparzanie naczyń, odbiór resztek żywieniowych oraz sprzątanie kuchni z zapleczem będzie się odbywać na koszt i za pośrednictwem personelu Wykonawcy</w:t>
      </w:r>
    </w:p>
    <w:p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Koszt odpowiednich (posiadające odpowiednie param</w:t>
      </w:r>
      <w:r w:rsidR="00FC24C8">
        <w:t>etry czyszczące) środków czyszcz</w:t>
      </w:r>
      <w:r>
        <w:t>ących i higienicznych ponosi Wykonaw</w:t>
      </w:r>
      <w:r w:rsidR="00FC24C8">
        <w:t>ca. Użyte środki muszą posiadać odpowiednie atesty i świadectwa dopuszczenia do obrotu wydane przez Państwowy Zakład Higieny</w:t>
      </w:r>
    </w:p>
    <w:p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>Wykonawca na każde żądanie zamawiającego zobowiązany jest przedstawić wyniki badania mikrobiologicznego żywności</w:t>
      </w:r>
    </w:p>
    <w:p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lastRenderedPageBreak/>
        <w:t>W razie wyjazdu dzieci na całodniową wycieczkę, Wykonawca wyposaża dzieci w suchy prowiant. W przypadku gdy w grę wchodzi również transport dań ciepłych w termosach. Wykonawca zapewnia również naczynia i sztućce jednorazowe w niezbędnej ilości. Ten sam obowiązek ma miejsce wtedy, gdy z przyczyn obiektywnych (Brak zasilania w energię elektryczną lub wody w kanalizacji) nie ma możliwości wydania posiłków w zwykłym trybie (np. awaria zmywarki)</w:t>
      </w:r>
    </w:p>
    <w:p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>Personel zatrudniony przez Wykonawcę jest zobowiązany uwzględniać i wprowadzać w życie uwagi zamawiającego dotyczące sposobu wykonywania usług restauracyjnych – osobą upoważnioną do przekazywania uwag jest Dyrektor Przedszkola Publicznego z oddziałami żłobkowymi w Przecławiu</w:t>
      </w:r>
    </w:p>
    <w:p w:rsidR="00A05F2A" w:rsidRDefault="00A05F2A" w:rsidP="00A05F2A">
      <w:pPr>
        <w:pStyle w:val="Akapitzlist"/>
        <w:numPr>
          <w:ilvl w:val="0"/>
          <w:numId w:val="4"/>
        </w:numPr>
        <w:jc w:val="both"/>
      </w:pPr>
      <w:r>
        <w:t>Harmonogram posiłków w ciągu dnia należy uzgodnić z Dyrektorem Przedszkola Publicznego z oddziałami żłobkowymi w Przecławiu</w:t>
      </w:r>
    </w:p>
    <w:p w:rsidR="00FC24C8" w:rsidRDefault="00FC24C8" w:rsidP="00A05F2A">
      <w:pPr>
        <w:pStyle w:val="Akapitzlist"/>
        <w:ind w:left="1364"/>
        <w:jc w:val="both"/>
      </w:pPr>
    </w:p>
    <w:p w:rsidR="00B90EB0" w:rsidRPr="0097227C" w:rsidRDefault="00B90EB0" w:rsidP="004923C7">
      <w:pPr>
        <w:jc w:val="both"/>
      </w:pPr>
      <w:r>
        <w:t xml:space="preserve">    </w:t>
      </w:r>
    </w:p>
    <w:sectPr w:rsidR="00B90EB0" w:rsidRPr="00972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E5" w:rsidRDefault="00BD38E5" w:rsidP="008463DA">
      <w:pPr>
        <w:spacing w:after="0" w:line="240" w:lineRule="auto"/>
      </w:pPr>
      <w:r>
        <w:separator/>
      </w:r>
    </w:p>
  </w:endnote>
  <w:endnote w:type="continuationSeparator" w:id="0">
    <w:p w:rsidR="00BD38E5" w:rsidRDefault="00BD38E5" w:rsidP="008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E5" w:rsidRDefault="00BD38E5" w:rsidP="008463DA">
      <w:pPr>
        <w:spacing w:after="0" w:line="240" w:lineRule="auto"/>
      </w:pPr>
      <w:r>
        <w:separator/>
      </w:r>
    </w:p>
  </w:footnote>
  <w:footnote w:type="continuationSeparator" w:id="0">
    <w:p w:rsidR="00BD38E5" w:rsidRDefault="00BD38E5" w:rsidP="008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DA" w:rsidRDefault="007220E1">
    <w:pPr>
      <w:pStyle w:val="Nagwek"/>
    </w:pPr>
    <w:r>
      <w:t>ZP.271.4</w:t>
    </w:r>
    <w:r w:rsidR="008463DA">
      <w:t>.2018.ŻS</w:t>
    </w:r>
  </w:p>
  <w:p w:rsidR="008463DA" w:rsidRDefault="0084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F0121F"/>
    <w:multiLevelType w:val="hybridMultilevel"/>
    <w:tmpl w:val="CB16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7CD"/>
    <w:multiLevelType w:val="hybridMultilevel"/>
    <w:tmpl w:val="0E5E8AD6"/>
    <w:lvl w:ilvl="0" w:tplc="2D2A243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D3"/>
    <w:rsid w:val="000353D3"/>
    <w:rsid w:val="00041E70"/>
    <w:rsid w:val="00054AC4"/>
    <w:rsid w:val="00176790"/>
    <w:rsid w:val="00336CDE"/>
    <w:rsid w:val="004923C7"/>
    <w:rsid w:val="00660A3F"/>
    <w:rsid w:val="0070343E"/>
    <w:rsid w:val="007220E1"/>
    <w:rsid w:val="007E23EF"/>
    <w:rsid w:val="008463DA"/>
    <w:rsid w:val="0097227C"/>
    <w:rsid w:val="00A05F2A"/>
    <w:rsid w:val="00A1345B"/>
    <w:rsid w:val="00A879EE"/>
    <w:rsid w:val="00AA56F5"/>
    <w:rsid w:val="00AB329D"/>
    <w:rsid w:val="00B03B64"/>
    <w:rsid w:val="00B22996"/>
    <w:rsid w:val="00B90EB0"/>
    <w:rsid w:val="00BD38E5"/>
    <w:rsid w:val="00C71DDB"/>
    <w:rsid w:val="00DD4BB4"/>
    <w:rsid w:val="00E14DF6"/>
    <w:rsid w:val="00F53B5E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C3A0-847B-4A99-BFF6-6C06D1A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3DA"/>
  </w:style>
  <w:style w:type="paragraph" w:styleId="Stopka">
    <w:name w:val="footer"/>
    <w:basedOn w:val="Normalny"/>
    <w:link w:val="Stopka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3DA"/>
  </w:style>
  <w:style w:type="paragraph" w:styleId="Akapitzlist">
    <w:name w:val="List Paragraph"/>
    <w:basedOn w:val="Normalny"/>
    <w:uiPriority w:val="1"/>
    <w:qFormat/>
    <w:rsid w:val="0097227C"/>
    <w:pPr>
      <w:ind w:left="720"/>
      <w:contextualSpacing/>
    </w:pPr>
  </w:style>
  <w:style w:type="table" w:styleId="Tabela-Siatka">
    <w:name w:val="Table Grid"/>
    <w:basedOn w:val="Standardowy"/>
    <w:uiPriority w:val="39"/>
    <w:rsid w:val="0097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Sokolowska</cp:lastModifiedBy>
  <cp:revision>9</cp:revision>
  <dcterms:created xsi:type="dcterms:W3CDTF">2018-02-11T13:29:00Z</dcterms:created>
  <dcterms:modified xsi:type="dcterms:W3CDTF">2018-02-13T13:37:00Z</dcterms:modified>
</cp:coreProperties>
</file>