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7F05AD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7F05AD" w:rsidRDefault="00294D4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716E10" w:rsidRDefault="00716E10" w:rsidP="00716E10">
            <w:pPr>
              <w:spacing w:line="360" w:lineRule="auto"/>
              <w:ind w:left="-8" w:right="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716E10" w:rsidRDefault="00716E10" w:rsidP="00716E10">
            <w:pPr>
              <w:spacing w:line="3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71-004 SZCZECIN, ul. Kwiatkowskiego 32/13</w:t>
            </w:r>
          </w:p>
          <w:p w:rsidR="00716E10" w:rsidRPr="00D507FE" w:rsidRDefault="00716E10" w:rsidP="00716E10">
            <w:pPr>
              <w:spacing w:line="340" w:lineRule="exact"/>
              <w:jc w:val="center"/>
              <w:rPr>
                <w:rFonts w:ascii="Arial" w:hAnsi="Arial"/>
              </w:rPr>
            </w:pPr>
            <w:proofErr w:type="spellStart"/>
            <w:r w:rsidRPr="00D507FE">
              <w:rPr>
                <w:rFonts w:ascii="Arial" w:hAnsi="Arial"/>
              </w:rPr>
              <w:t>tel.fax</w:t>
            </w:r>
            <w:proofErr w:type="spellEnd"/>
            <w:r w:rsidRPr="00D507FE">
              <w:rPr>
                <w:rFonts w:ascii="Arial" w:hAnsi="Arial"/>
              </w:rPr>
              <w:t xml:space="preserve"> (091) 485-33-95 </w:t>
            </w:r>
            <w:r w:rsidRPr="00D507FE">
              <w:rPr>
                <w:rFonts w:ascii="Arial" w:hAnsi="Arial"/>
                <w:color w:val="auto"/>
              </w:rPr>
              <w:t>e-mail:</w:t>
            </w:r>
            <w:hyperlink r:id="rId9" w:history="1">
              <w:r w:rsidRPr="00D507FE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7F05AD" w:rsidRDefault="00716E10" w:rsidP="00716E10">
            <w:pPr>
              <w:spacing w:line="3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NIP: 852-10-14-635</w:t>
            </w:r>
          </w:p>
        </w:tc>
      </w:tr>
    </w:tbl>
    <w:p w:rsidR="007F05AD" w:rsidRPr="00696C38" w:rsidRDefault="007F05AD">
      <w:pPr>
        <w:pStyle w:val="Tekstpodstawowy"/>
        <w:rPr>
          <w:sz w:val="12"/>
          <w:szCs w:val="12"/>
        </w:rPr>
      </w:pPr>
    </w:p>
    <w:p w:rsidR="00486EED" w:rsidRDefault="00486EED" w:rsidP="001F0CC2">
      <w:pPr>
        <w:pStyle w:val="Tekstpodstawowy"/>
        <w:spacing w:before="113"/>
        <w:rPr>
          <w:sz w:val="72"/>
          <w:szCs w:val="72"/>
        </w:rPr>
      </w:pPr>
    </w:p>
    <w:p w:rsidR="007F05AD" w:rsidRDefault="007F05AD" w:rsidP="001F0CC2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 xml:space="preserve">PROJEKT </w:t>
      </w:r>
    </w:p>
    <w:p w:rsidR="001F0CC2" w:rsidRPr="00696C38" w:rsidRDefault="00145254" w:rsidP="001F0CC2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WYKONAWCZY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5"/>
        <w:gridCol w:w="7373"/>
      </w:tblGrid>
      <w:tr w:rsidR="007F05AD" w:rsidTr="004336C5">
        <w:trPr>
          <w:trHeight w:hRule="exact" w:val="851"/>
        </w:trPr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5AD" w:rsidRDefault="007F05AD" w:rsidP="006B0CF8">
            <w:pPr>
              <w:spacing w:line="283" w:lineRule="atLeast"/>
              <w:jc w:val="both"/>
              <w:rPr>
                <w:bCs/>
                <w:sz w:val="20"/>
                <w:szCs w:val="20"/>
              </w:rPr>
            </w:pPr>
            <w:bookmarkStart w:id="0" w:name="_Toc504400781"/>
            <w:bookmarkStart w:id="1" w:name="_Toc504403089"/>
            <w:r w:rsidRPr="006B0CF8">
              <w:rPr>
                <w:rFonts w:ascii="Arial" w:hAnsi="Arial"/>
                <w:b/>
                <w:bCs/>
                <w:sz w:val="20"/>
                <w:szCs w:val="20"/>
              </w:rPr>
              <w:t>Nazwa inwestycji</w:t>
            </w:r>
            <w:bookmarkEnd w:id="0"/>
            <w:bookmarkEnd w:id="1"/>
            <w:r>
              <w:rPr>
                <w:bCs/>
                <w:sz w:val="20"/>
                <w:szCs w:val="20"/>
              </w:rPr>
              <w:t xml:space="preserve">             </w:t>
            </w:r>
          </w:p>
        </w:tc>
        <w:tc>
          <w:tcPr>
            <w:tcW w:w="7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4E0C" w:rsidRPr="00EF320D" w:rsidRDefault="002D386A" w:rsidP="006B0CF8">
            <w:pPr>
              <w:rPr>
                <w:rFonts w:ascii="Arial" w:eastAsia="Arial" w:hAnsi="Arial" w:cs="Arial"/>
                <w:b/>
                <w:bCs/>
                <w:caps/>
                <w:color w:val="auto"/>
                <w:sz w:val="22"/>
                <w:szCs w:val="22"/>
              </w:rPr>
            </w:pPr>
            <w:r w:rsidRPr="00EF320D">
              <w:rPr>
                <w:rFonts w:ascii="Arial" w:eastAsia="Arial" w:hAnsi="Arial" w:cs="Arial"/>
                <w:b/>
                <w:bCs/>
                <w:caps/>
                <w:color w:val="auto"/>
                <w:sz w:val="22"/>
                <w:szCs w:val="22"/>
              </w:rPr>
              <w:t xml:space="preserve">BUDOWA </w:t>
            </w:r>
            <w:r w:rsidR="00804E0C" w:rsidRPr="00EF320D">
              <w:rPr>
                <w:rFonts w:ascii="Arial" w:eastAsia="Arial" w:hAnsi="Arial" w:cs="Arial"/>
                <w:b/>
                <w:bCs/>
                <w:caps/>
                <w:color w:val="auto"/>
                <w:sz w:val="22"/>
                <w:szCs w:val="22"/>
              </w:rPr>
              <w:t xml:space="preserve">CIĄGU PIESZO – ROWEROWEGO </w:t>
            </w:r>
          </w:p>
          <w:p w:rsidR="007F05AD" w:rsidRPr="00EF320D" w:rsidRDefault="00804E0C" w:rsidP="006B0CF8">
            <w:pPr>
              <w:rPr>
                <w:rFonts w:ascii="Arial" w:eastAsia="Arial" w:hAnsi="Arial" w:cs="Arial"/>
                <w:b/>
                <w:bCs/>
                <w:caps/>
                <w:color w:val="auto"/>
                <w:sz w:val="22"/>
                <w:szCs w:val="22"/>
              </w:rPr>
            </w:pPr>
            <w:r w:rsidRPr="00EF320D">
              <w:rPr>
                <w:rFonts w:ascii="Arial" w:eastAsia="Arial" w:hAnsi="Arial" w:cs="Arial"/>
                <w:b/>
                <w:bCs/>
                <w:caps/>
                <w:color w:val="auto"/>
                <w:sz w:val="22"/>
                <w:szCs w:val="22"/>
              </w:rPr>
              <w:t>KAMIENIEC - KOŁBASKOWO</w:t>
            </w:r>
          </w:p>
        </w:tc>
      </w:tr>
      <w:tr w:rsidR="007F05AD" w:rsidTr="005822E4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5AD" w:rsidRDefault="007F05AD">
            <w:pPr>
              <w:spacing w:line="283" w:lineRule="atLeast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 opracowania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Pr="00EF320D" w:rsidRDefault="00486EED" w:rsidP="004B296A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sz w:val="22"/>
                <w:szCs w:val="22"/>
              </w:rPr>
            </w:pPr>
            <w:r w:rsidRPr="00EF320D">
              <w:rPr>
                <w:rFonts w:ascii="Arial" w:eastAsia="Arial" w:hAnsi="Arial" w:cs="Arial"/>
                <w:b/>
                <w:bCs/>
                <w:caps/>
                <w:sz w:val="22"/>
                <w:szCs w:val="22"/>
              </w:rPr>
              <w:t>BUDOWA</w:t>
            </w:r>
            <w:r w:rsidR="004B296A" w:rsidRPr="00EF320D">
              <w:rPr>
                <w:rFonts w:ascii="Arial" w:eastAsia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 w:rsidRPr="00EF320D">
              <w:rPr>
                <w:rFonts w:ascii="Arial" w:eastAsia="Arial" w:hAnsi="Arial" w:cs="Arial"/>
                <w:b/>
                <w:bCs/>
                <w:caps/>
                <w:sz w:val="22"/>
                <w:szCs w:val="22"/>
              </w:rPr>
              <w:t>UKŁADU DROGOWEGO</w:t>
            </w:r>
          </w:p>
        </w:tc>
      </w:tr>
      <w:tr w:rsidR="007F05AD" w:rsidTr="005822E4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5AD" w:rsidRDefault="007F05AD">
            <w:pPr>
              <w:spacing w:line="283" w:lineRule="atLeas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EF320D" w:rsidP="001F0CC2">
            <w:pPr>
              <w:spacing w:line="360" w:lineRule="auto"/>
              <w:rPr>
                <w:rFonts w:ascii="Arial" w:eastAsia="Calibri" w:hAnsi="Arial" w:cs="Calibri"/>
                <w:sz w:val="22"/>
                <w:szCs w:val="22"/>
              </w:rPr>
            </w:pPr>
            <w:r>
              <w:rPr>
                <w:rFonts w:ascii="Arial" w:eastAsia="Calibri" w:hAnsi="Arial" w:cs="Calibri"/>
                <w:sz w:val="22"/>
                <w:szCs w:val="22"/>
              </w:rPr>
              <w:t>Gmina Kołbaskowo, 72-001 Kołbaskowo 106</w:t>
            </w:r>
          </w:p>
        </w:tc>
      </w:tr>
      <w:tr w:rsidR="007F05AD" w:rsidTr="00696C38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5AD" w:rsidRDefault="007F05AD">
            <w:pPr>
              <w:spacing w:line="283" w:lineRule="atLeas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Numer umowy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530122" w:rsidP="006D133C">
            <w:pPr>
              <w:spacing w:before="57"/>
              <w:rPr>
                <w:rFonts w:ascii="Arial" w:hAnsi="Arial"/>
                <w:sz w:val="22"/>
                <w:szCs w:val="22"/>
              </w:rPr>
            </w:pPr>
            <w:r w:rsidRPr="006D133C">
              <w:rPr>
                <w:rFonts w:ascii="Arial" w:hAnsi="Arial"/>
                <w:color w:val="auto"/>
                <w:sz w:val="22"/>
                <w:szCs w:val="22"/>
              </w:rPr>
              <w:t>6</w:t>
            </w:r>
            <w:r w:rsidR="006D133C" w:rsidRPr="006D133C">
              <w:rPr>
                <w:rFonts w:ascii="Arial" w:hAnsi="Arial"/>
                <w:color w:val="auto"/>
                <w:sz w:val="22"/>
                <w:szCs w:val="22"/>
              </w:rPr>
              <w:t>6</w:t>
            </w:r>
            <w:r w:rsidR="00A75E2B" w:rsidRPr="006D133C">
              <w:rPr>
                <w:rFonts w:ascii="Arial" w:hAnsi="Arial"/>
                <w:color w:val="auto"/>
                <w:sz w:val="22"/>
                <w:szCs w:val="22"/>
              </w:rPr>
              <w:t>/2016</w:t>
            </w:r>
            <w:r w:rsidR="007F05AD" w:rsidRPr="006D133C">
              <w:rPr>
                <w:rFonts w:ascii="Arial" w:hAnsi="Arial"/>
                <w:color w:val="auto"/>
                <w:sz w:val="22"/>
                <w:szCs w:val="22"/>
              </w:rPr>
              <w:t xml:space="preserve"> /</w:t>
            </w:r>
            <w:r w:rsidR="006D133C" w:rsidRPr="006D133C">
              <w:rPr>
                <w:rFonts w:ascii="Arial" w:hAnsi="Arial"/>
                <w:color w:val="auto"/>
                <w:sz w:val="22"/>
                <w:szCs w:val="22"/>
              </w:rPr>
              <w:t xml:space="preserve"> P-836</w:t>
            </w:r>
            <w:r w:rsidR="00A75E2B" w:rsidRPr="006D133C">
              <w:rPr>
                <w:rFonts w:ascii="Arial" w:hAnsi="Arial"/>
                <w:color w:val="auto"/>
                <w:sz w:val="22"/>
                <w:szCs w:val="22"/>
              </w:rPr>
              <w:t>/</w:t>
            </w:r>
            <w:r w:rsidR="001F0CC2" w:rsidRPr="006D133C">
              <w:rPr>
                <w:rFonts w:ascii="Arial" w:hAnsi="Arial"/>
                <w:color w:val="auto"/>
                <w:sz w:val="22"/>
                <w:szCs w:val="22"/>
              </w:rPr>
              <w:t>2016</w:t>
            </w:r>
          </w:p>
        </w:tc>
      </w:tr>
      <w:tr w:rsidR="001F0CC2" w:rsidTr="00696C38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F0CC2" w:rsidRDefault="001F0CC2" w:rsidP="00804E0C">
            <w:pPr>
              <w:spacing w:line="283" w:lineRule="atLeas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0CC2" w:rsidRDefault="00915AE4" w:rsidP="00A75E2B">
            <w:pPr>
              <w:jc w:val="both"/>
              <w:rPr>
                <w:rFonts w:ascii="Arial" w:eastAsia="Times New Roman" w:hAnsi="Arial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sz w:val="22"/>
                <w:szCs w:val="22"/>
                <w:lang w:eastAsia="en-US" w:bidi="en-US"/>
              </w:rPr>
              <w:t xml:space="preserve">Gmina Kołbaskowo </w:t>
            </w:r>
            <w:r w:rsidRPr="006D133C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– </w:t>
            </w:r>
            <w:r w:rsidR="00EF320D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m. Kamieniec, m. Kołbaskowo</w:t>
            </w:r>
          </w:p>
        </w:tc>
      </w:tr>
    </w:tbl>
    <w:p w:rsidR="007F05AD" w:rsidRDefault="007F05AD">
      <w:pPr>
        <w:rPr>
          <w:rFonts w:ascii="Arial" w:hAnsi="Arial"/>
          <w:sz w:val="12"/>
          <w:szCs w:val="12"/>
        </w:rPr>
      </w:pP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80"/>
        <w:gridCol w:w="3824"/>
        <w:gridCol w:w="1984"/>
        <w:gridCol w:w="1550"/>
      </w:tblGrid>
      <w:tr w:rsidR="007F05AD" w:rsidTr="00C23718">
        <w:trPr>
          <w:trHeight w:hRule="exact" w:val="510"/>
        </w:trPr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 w:rsidP="001F0CC2">
            <w:pPr>
              <w:spacing w:line="100" w:lineRule="atLeast"/>
              <w:ind w:right="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GŁÓWNY PROJEKTANT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 UPRAWNIEŃ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PODPIS</w:t>
            </w:r>
          </w:p>
        </w:tc>
      </w:tr>
      <w:tr w:rsidR="007F05AD" w:rsidTr="00C23718">
        <w:trPr>
          <w:trHeight w:hRule="exact" w:val="567"/>
        </w:trPr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/>
        </w:tc>
        <w:tc>
          <w:tcPr>
            <w:tcW w:w="3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696C3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696C38">
            <w:pPr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583/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/94</w:t>
            </w:r>
          </w:p>
        </w:tc>
        <w:tc>
          <w:tcPr>
            <w:tcW w:w="15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before="60"/>
              <w:rPr>
                <w:rFonts w:ascii="Arial" w:hAnsi="Arial"/>
                <w:sz w:val="20"/>
              </w:rPr>
            </w:pPr>
          </w:p>
        </w:tc>
      </w:tr>
    </w:tbl>
    <w:p w:rsidR="007F05AD" w:rsidRDefault="007F05AD">
      <w:pPr>
        <w:rPr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1984"/>
        <w:gridCol w:w="1558"/>
      </w:tblGrid>
      <w:tr w:rsidR="007F05AD" w:rsidTr="00C23718">
        <w:trPr>
          <w:trHeight w:hRule="exact" w:val="5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BRANŻA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PROJEKTANT</w:t>
            </w:r>
          </w:p>
          <w:p w:rsidR="007F05AD" w:rsidRDefault="007F05AD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 UPRAWNIEŃ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PODPIS</w:t>
            </w:r>
          </w:p>
        </w:tc>
      </w:tr>
      <w:tr w:rsidR="007F05AD" w:rsidTr="00B8430E">
        <w:trPr>
          <w:trHeight w:hRule="exact" w:val="567"/>
        </w:trPr>
        <w:tc>
          <w:tcPr>
            <w:tcW w:w="226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Default="00C23718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Drogi</w:t>
            </w:r>
          </w:p>
        </w:tc>
        <w:tc>
          <w:tcPr>
            <w:tcW w:w="382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Default="00C23718" w:rsidP="00B8430E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KONRAD LESZKO       specjalność: drogowa</w:t>
            </w:r>
          </w:p>
          <w:p w:rsidR="00915AE4" w:rsidRPr="00696C38" w:rsidRDefault="00915AE4" w:rsidP="00B8430E">
            <w:pPr>
              <w:pStyle w:val="NormalnyWeb"/>
              <w:spacing w:after="0"/>
            </w:pP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Pr="00696C38" w:rsidRDefault="00C23718" w:rsidP="00C23718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ZAP/0194/POOD/09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F05AD" w:rsidRDefault="007F05AD">
      <w:pPr>
        <w:rPr>
          <w:rFonts w:ascii="Arial" w:hAnsi="Arial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6"/>
        <w:gridCol w:w="3823"/>
        <w:gridCol w:w="1984"/>
        <w:gridCol w:w="1542"/>
      </w:tblGrid>
      <w:tr w:rsidR="007F05AD" w:rsidTr="00C23718">
        <w:trPr>
          <w:trHeight w:hRule="exact" w:val="51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BRANŻA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Sprawdzający</w:t>
            </w:r>
          </w:p>
          <w:p w:rsidR="007F05AD" w:rsidRDefault="007F05AD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 UPRAWNIEŃ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spacing w:line="100" w:lineRule="atLeast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PODPIS</w:t>
            </w:r>
          </w:p>
        </w:tc>
      </w:tr>
      <w:tr w:rsidR="007F05AD" w:rsidTr="00C23718">
        <w:trPr>
          <w:trHeight w:hRule="exact" w:val="567"/>
        </w:trPr>
        <w:tc>
          <w:tcPr>
            <w:tcW w:w="226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Default="00B06653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Drogi</w:t>
            </w:r>
          </w:p>
        </w:tc>
        <w:tc>
          <w:tcPr>
            <w:tcW w:w="382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Default="00B06653" w:rsidP="00B0665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ŁUKASZ MĘŻYDŁO                specjalność: drogowa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05AD" w:rsidRDefault="00B06653" w:rsidP="00C23718">
            <w:pPr>
              <w:tabs>
                <w:tab w:val="left" w:pos="-41"/>
              </w:tabs>
              <w:spacing w:line="100" w:lineRule="atLeast"/>
              <w:ind w:left="-41" w:right="-4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ZAP/0189/PWOD/09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F05AD" w:rsidRDefault="007F05A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696C38" w:rsidRPr="00486EED" w:rsidRDefault="00696C38" w:rsidP="00486EED">
      <w:pPr>
        <w:rPr>
          <w:sz w:val="12"/>
          <w:szCs w:val="12"/>
        </w:rPr>
      </w:pPr>
      <w:bookmarkStart w:id="2" w:name="rodzaj"/>
      <w:bookmarkStart w:id="3" w:name="DataUchwalenia"/>
      <w:bookmarkEnd w:id="2"/>
      <w:bookmarkEnd w:id="3"/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3822"/>
        <w:gridCol w:w="1984"/>
        <w:gridCol w:w="1542"/>
      </w:tblGrid>
      <w:tr w:rsidR="007F05AD" w:rsidTr="00C23718">
        <w:trPr>
          <w:trHeight w:val="1985"/>
        </w:trPr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F05AD" w:rsidRDefault="007F05AD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</w:p>
          <w:p w:rsidR="007F05AD" w:rsidRDefault="007F05AD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F05AD" w:rsidRDefault="007F05AD">
            <w:pPr>
              <w:spacing w:line="240" w:lineRule="atLeast"/>
              <w:rPr>
                <w:rFonts w:ascii="Arial" w:hAnsi="Arial"/>
                <w:sz w:val="20"/>
              </w:rPr>
            </w:pPr>
          </w:p>
          <w:p w:rsidR="004C151C" w:rsidRPr="00A71A27" w:rsidRDefault="004C151C" w:rsidP="004C151C">
            <w:pPr>
              <w:pStyle w:val="Standard"/>
              <w:spacing w:line="240" w:lineRule="atLeast"/>
              <w:jc w:val="center"/>
              <w:rPr>
                <w:rFonts w:ascii="Arial" w:hAnsi="Arial"/>
                <w:color w:val="auto"/>
                <w:sz w:val="20"/>
                <w:u w:val="single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 xml:space="preserve">Grudzień </w:t>
            </w:r>
            <w:r w:rsidRPr="00A71A27">
              <w:rPr>
                <w:rFonts w:ascii="Arial" w:hAnsi="Arial"/>
                <w:color w:val="auto"/>
                <w:sz w:val="20"/>
                <w:u w:val="single"/>
              </w:rPr>
              <w:t>201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 xml:space="preserve">8 </w:t>
            </w:r>
            <w:r w:rsidRPr="00A71A27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F05AD" w:rsidRDefault="00B67C81">
            <w:pPr>
              <w:spacing w:line="240" w:lineRule="atLeast"/>
              <w:jc w:val="center"/>
              <w:rPr>
                <w:rFonts w:ascii="Arial" w:hAnsi="Arial"/>
                <w:sz w:val="52"/>
                <w:szCs w:val="52"/>
              </w:rPr>
            </w:pPr>
            <w:r>
              <w:rPr>
                <w:rFonts w:ascii="Arial" w:hAnsi="Arial"/>
                <w:sz w:val="52"/>
                <w:szCs w:val="52"/>
              </w:rPr>
              <w:t>1</w:t>
            </w: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:rsidR="007F05AD" w:rsidRDefault="007F05AD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:rsidR="00804E0C" w:rsidRDefault="00804E0C">
      <w:pPr>
        <w:rPr>
          <w:sz w:val="12"/>
          <w:szCs w:val="12"/>
        </w:rPr>
      </w:pPr>
    </w:p>
    <w:p w:rsidR="00804E0C" w:rsidRDefault="00804E0C" w:rsidP="00804E0C">
      <w:pPr>
        <w:pStyle w:val="Nagwekspisutreci"/>
        <w:spacing w:before="240"/>
        <w:jc w:val="center"/>
        <w:rPr>
          <w:sz w:val="12"/>
          <w:szCs w:val="12"/>
        </w:rPr>
      </w:pPr>
      <w:r>
        <w:rPr>
          <w:sz w:val="12"/>
          <w:szCs w:val="12"/>
        </w:rPr>
        <w:br w:type="column"/>
      </w:r>
    </w:p>
    <w:sdt>
      <w:sdtPr>
        <w:rPr>
          <w:rFonts w:ascii="Arial" w:eastAsia="Lucida Sans Unicode" w:hAnsi="Arial" w:cs="Tahoma"/>
          <w:b w:val="0"/>
          <w:bCs w:val="0"/>
          <w:color w:val="auto"/>
          <w:kern w:val="3"/>
          <w:sz w:val="24"/>
          <w:szCs w:val="24"/>
        </w:rPr>
        <w:id w:val="1632893250"/>
        <w:docPartObj>
          <w:docPartGallery w:val="Table of Contents"/>
          <w:docPartUnique/>
        </w:docPartObj>
      </w:sdtPr>
      <w:sdtEndPr/>
      <w:sdtContent>
        <w:p w:rsidR="00871336" w:rsidRPr="00871336" w:rsidRDefault="00804E0C" w:rsidP="00804E0C">
          <w:pPr>
            <w:pStyle w:val="Nagwekspisutreci"/>
            <w:spacing w:before="240"/>
            <w:jc w:val="center"/>
            <w:rPr>
              <w:rFonts w:ascii="Arial" w:hAnsi="Arial" w:cs="Arial"/>
              <w:noProof/>
            </w:rPr>
          </w:pPr>
          <w:r w:rsidRPr="00871336">
            <w:rPr>
              <w:rFonts w:ascii="Arial" w:hAnsi="Arial" w:cs="Arial"/>
              <w:color w:val="auto"/>
            </w:rPr>
            <w:t>SPIS TREŚCI</w:t>
          </w:r>
          <w:r w:rsidRPr="00871336">
            <w:rPr>
              <w:rFonts w:ascii="Arial" w:hAnsi="Arial" w:cs="Arial"/>
              <w:color w:val="auto"/>
              <w:sz w:val="22"/>
              <w:szCs w:val="22"/>
            </w:rPr>
            <w:fldChar w:fldCharType="begin"/>
          </w:r>
          <w:r w:rsidRPr="00871336">
            <w:rPr>
              <w:rFonts w:ascii="Arial" w:hAnsi="Arial" w:cs="Arial"/>
              <w:color w:val="auto"/>
              <w:sz w:val="22"/>
              <w:szCs w:val="22"/>
            </w:rPr>
            <w:instrText xml:space="preserve"> TOC \o "1-3" \h \z \u </w:instrText>
          </w:r>
          <w:r w:rsidRPr="00871336">
            <w:rPr>
              <w:rFonts w:ascii="Arial" w:hAnsi="Arial" w:cs="Arial"/>
              <w:color w:val="auto"/>
              <w:sz w:val="22"/>
              <w:szCs w:val="22"/>
            </w:rPr>
            <w:fldChar w:fldCharType="separate"/>
          </w:r>
        </w:p>
        <w:p w:rsidR="00871336" w:rsidRPr="00871336" w:rsidRDefault="00815E76">
          <w:pPr>
            <w:pStyle w:val="Spistreci1"/>
            <w:tabs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795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I. CZĘŚĆ OPISOWA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_Toc526496795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796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1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PODSTAWA OPRACOWANIA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_Toc526496796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797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2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PRZEDMIOT INWESTYCJI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_Toc526496797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798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3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PRZEDMIOT OPRACOWANIA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_Toc526496798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799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4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MATERIAŁY WYJŚCIOWE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_Toc526496799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0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5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OPIS STANU ISTNIEJĄCEGO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_Toc526496800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1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5.1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Dane ogólne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_Toc526496801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2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5.2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Istniejące zagospodarowanie terenu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_Toc526496802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3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6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WARUNKI GEOLOGICZNE I GRUNTOWO-WODNE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_Toc526496803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4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7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USTALENIE KATEGORII GEOTECHNICZNEJ OBIEKTU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_Toc526496804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5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8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kern w:val="3"/>
                <w:sz w:val="22"/>
                <w:szCs w:val="22"/>
              </w:rPr>
              <w:t>STAN PROJEKTOWANY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_Toc526496805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6" w:history="1">
            <w:r w:rsidR="00871336" w:rsidRPr="00871336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8.1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Przyjęte parametry projektowe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_Toc526496806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7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8.2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Układ drogowy w planie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_Toc526496807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8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8.3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Przebieg trasy w profilu podłużnym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_Toc526496808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7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09" w:history="1"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8.4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hAnsi="Arial" w:cs="Arial"/>
                <w:noProof/>
                <w:kern w:val="3"/>
                <w:sz w:val="22"/>
                <w:szCs w:val="22"/>
              </w:rPr>
              <w:t>Spadki poprzeczne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_Toc526496809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8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0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8.5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Konstrukcje nawierzchni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_Toc526496810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8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1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8.6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Odwodnienie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_Toc526496811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9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2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8.7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Roboty ziemne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_Toc526496812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9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3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8.8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Zieleń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_Toc526496813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4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8.9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kern w:val="3"/>
                <w:sz w:val="22"/>
                <w:szCs w:val="22"/>
              </w:rPr>
              <w:t>Elementy małej architektury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_Toc526496814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5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9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PROJEKTOWANA ORGANIZACJA RUCHU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_Toc526496815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6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10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WARUNKI TECHNICZNE DLA ZNAKÓW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_Toc526496816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7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sz w:val="22"/>
                <w:szCs w:val="22"/>
              </w:rPr>
              <w:t>10.1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sz w:val="22"/>
                <w:szCs w:val="22"/>
              </w:rPr>
              <w:t>Oznakowanie pionowe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_Toc526496817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66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8" w:history="1">
            <w:r w:rsidR="00871336" w:rsidRPr="00871336">
              <w:rPr>
                <w:rStyle w:val="Hipercze"/>
                <w:rFonts w:ascii="Arial" w:eastAsia="Times New Roman" w:hAnsi="Arial" w:cs="Arial"/>
                <w:noProof/>
                <w:sz w:val="22"/>
                <w:szCs w:val="22"/>
              </w:rPr>
              <w:t>10.2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noProof/>
                <w:sz w:val="22"/>
                <w:szCs w:val="22"/>
              </w:rPr>
              <w:t>Oznakowanie poziome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_Toc526496818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19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11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SPOSÓB UMIESZCZANIA ZNAKÓW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_Toc526496819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71336" w:rsidRPr="00871336" w:rsidRDefault="00815E76">
          <w:pPr>
            <w:pStyle w:val="Spistreci1"/>
            <w:tabs>
              <w:tab w:val="left" w:pos="480"/>
              <w:tab w:val="right" w:leader="dot" w:pos="9627"/>
            </w:tabs>
            <w:rPr>
              <w:rFonts w:ascii="Arial" w:eastAsiaTheme="minorEastAsia" w:hAnsi="Arial" w:cs="Arial"/>
              <w:noProof/>
              <w:color w:val="auto"/>
              <w:sz w:val="22"/>
              <w:szCs w:val="22"/>
            </w:rPr>
          </w:pPr>
          <w:hyperlink w:anchor="_Toc526496820" w:history="1"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12</w:t>
            </w:r>
            <w:r w:rsidR="00871336" w:rsidRPr="00871336">
              <w:rPr>
                <w:rFonts w:ascii="Arial" w:eastAsiaTheme="minorEastAsia" w:hAnsi="Arial" w:cs="Arial"/>
                <w:noProof/>
                <w:color w:val="auto"/>
                <w:sz w:val="22"/>
                <w:szCs w:val="22"/>
              </w:rPr>
              <w:tab/>
            </w:r>
            <w:r w:rsidR="00871336" w:rsidRPr="00871336">
              <w:rPr>
                <w:rStyle w:val="Hipercze"/>
                <w:rFonts w:ascii="Arial" w:eastAsia="Times New Roman" w:hAnsi="Arial" w:cs="Arial"/>
                <w:bCs/>
                <w:noProof/>
                <w:sz w:val="22"/>
                <w:szCs w:val="22"/>
              </w:rPr>
              <w:t>ZESTAWIENIE OZNAKOWANIA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_Toc526496820 \h </w:instrTex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B67C81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871336" w:rsidRPr="00871336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04E0C" w:rsidRPr="00804E0C" w:rsidRDefault="00804E0C" w:rsidP="00804E0C">
          <w:pPr>
            <w:widowControl w:val="0"/>
            <w:autoSpaceDN w:val="0"/>
            <w:textAlignment w:val="baseline"/>
            <w:rPr>
              <w:rFonts w:ascii="Arial" w:hAnsi="Arial" w:cs="Tahoma"/>
              <w:color w:val="auto"/>
              <w:kern w:val="3"/>
            </w:rPr>
          </w:pPr>
          <w:r w:rsidRPr="00871336">
            <w:rPr>
              <w:rFonts w:ascii="Arial" w:hAnsi="Arial" w:cs="Arial"/>
              <w:b/>
              <w:bCs/>
              <w:color w:val="auto"/>
              <w:kern w:val="3"/>
              <w:sz w:val="22"/>
              <w:szCs w:val="22"/>
            </w:rPr>
            <w:fldChar w:fldCharType="end"/>
          </w:r>
        </w:p>
      </w:sdtContent>
    </w:sdt>
    <w:p w:rsidR="00804E0C" w:rsidRPr="002A73CC" w:rsidRDefault="00804E0C" w:rsidP="00804E0C">
      <w:pPr>
        <w:autoSpaceDN w:val="0"/>
        <w:spacing w:before="120" w:after="120" w:line="300" w:lineRule="auto"/>
        <w:jc w:val="both"/>
        <w:textAlignment w:val="baseline"/>
        <w:rPr>
          <w:rFonts w:ascii="Arial" w:eastAsia="Times New Roman" w:hAnsi="Arial"/>
          <w:b/>
          <w:bCs/>
          <w:color w:val="auto"/>
          <w:kern w:val="3"/>
        </w:rPr>
      </w:pPr>
      <w:r w:rsidRPr="002A73CC">
        <w:rPr>
          <w:rFonts w:ascii="Arial" w:eastAsia="Times New Roman" w:hAnsi="Arial"/>
          <w:b/>
          <w:bCs/>
          <w:color w:val="auto"/>
          <w:kern w:val="3"/>
        </w:rPr>
        <w:t>II. ZAŁĄCZNIKI</w:t>
      </w:r>
      <w:bookmarkStart w:id="4" w:name="_GoBack"/>
      <w:bookmarkEnd w:id="4"/>
    </w:p>
    <w:p w:rsidR="00145254" w:rsidRPr="00145254" w:rsidRDefault="00145254" w:rsidP="00145254">
      <w:pPr>
        <w:pStyle w:val="Textbody"/>
        <w:widowControl w:val="0"/>
        <w:numPr>
          <w:ilvl w:val="0"/>
          <w:numId w:val="6"/>
        </w:numPr>
        <w:overflowPunct w:val="0"/>
        <w:autoSpaceDE w:val="0"/>
        <w:spacing w:line="300" w:lineRule="auto"/>
        <w:jc w:val="left"/>
        <w:rPr>
          <w:rFonts w:eastAsia="Times New Roman" w:cs="Arial"/>
          <w:b w:val="0"/>
          <w:color w:val="auto"/>
          <w:sz w:val="22"/>
          <w:szCs w:val="22"/>
        </w:rPr>
      </w:pPr>
      <w:r w:rsidRPr="00145254">
        <w:rPr>
          <w:rFonts w:eastAsia="Times New Roman" w:cs="Arial"/>
          <w:b w:val="0"/>
          <w:color w:val="auto"/>
          <w:sz w:val="22"/>
          <w:szCs w:val="22"/>
        </w:rPr>
        <w:t>Wykaz współrzędnych punktów tyczenia;</w:t>
      </w:r>
    </w:p>
    <w:p w:rsidR="00BA44D6" w:rsidRPr="00145254" w:rsidRDefault="00145254" w:rsidP="00145254">
      <w:pPr>
        <w:widowControl w:val="0"/>
        <w:numPr>
          <w:ilvl w:val="0"/>
          <w:numId w:val="6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 w:cs="Arial"/>
          <w:color w:val="auto"/>
          <w:kern w:val="3"/>
          <w:sz w:val="22"/>
          <w:szCs w:val="22"/>
        </w:rPr>
      </w:pPr>
      <w:r w:rsidRPr="00145254">
        <w:rPr>
          <w:rFonts w:ascii="Arial" w:eastAsia="Times New Roman" w:hAnsi="Arial" w:cs="Arial"/>
          <w:color w:val="auto"/>
          <w:sz w:val="22"/>
          <w:szCs w:val="22"/>
        </w:rPr>
        <w:t>Tabela robót ziemnych i plantowania</w:t>
      </w:r>
      <w:r w:rsidR="00493016" w:rsidRPr="00145254">
        <w:rPr>
          <w:rFonts w:ascii="Arial" w:eastAsia="Times New Roman" w:hAnsi="Arial" w:cs="Arial"/>
          <w:color w:val="auto"/>
          <w:kern w:val="3"/>
          <w:sz w:val="22"/>
          <w:szCs w:val="22"/>
        </w:rPr>
        <w:t>;</w:t>
      </w:r>
    </w:p>
    <w:p w:rsidR="00145254" w:rsidRDefault="00493016" w:rsidP="00D507FE">
      <w:pPr>
        <w:widowControl w:val="0"/>
        <w:numPr>
          <w:ilvl w:val="0"/>
          <w:numId w:val="6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 w:cs="Arial"/>
          <w:color w:val="auto"/>
          <w:kern w:val="3"/>
          <w:sz w:val="22"/>
          <w:szCs w:val="22"/>
        </w:rPr>
      </w:pPr>
      <w:r w:rsidRPr="00145254">
        <w:rPr>
          <w:rFonts w:ascii="Arial" w:eastAsia="Times New Roman" w:hAnsi="Arial" w:cs="Arial"/>
          <w:color w:val="auto"/>
          <w:kern w:val="3"/>
          <w:sz w:val="22"/>
          <w:szCs w:val="22"/>
        </w:rPr>
        <w:t>Szczegółowa inwentaryzacja zieleni;</w:t>
      </w:r>
    </w:p>
    <w:p w:rsidR="00815E76" w:rsidRPr="00815E76" w:rsidRDefault="00815E76" w:rsidP="00815E76">
      <w:pPr>
        <w:pStyle w:val="Textbody"/>
        <w:widowControl w:val="0"/>
        <w:numPr>
          <w:ilvl w:val="0"/>
          <w:numId w:val="6"/>
        </w:numPr>
        <w:overflowPunct w:val="0"/>
        <w:autoSpaceDE w:val="0"/>
        <w:spacing w:line="300" w:lineRule="auto"/>
        <w:jc w:val="left"/>
        <w:rPr>
          <w:rFonts w:eastAsia="Times New Roman" w:cs="Times New Roman"/>
          <w:b w:val="0"/>
          <w:color w:val="auto"/>
          <w:sz w:val="22"/>
          <w:szCs w:val="22"/>
        </w:rPr>
      </w:pPr>
      <w:r w:rsidRPr="005D6592">
        <w:rPr>
          <w:rFonts w:eastAsia="Times New Roman" w:cs="Times New Roman"/>
          <w:b w:val="0"/>
          <w:color w:val="auto"/>
          <w:sz w:val="22"/>
          <w:szCs w:val="22"/>
        </w:rPr>
        <w:t>Karty dokumen</w:t>
      </w:r>
      <w:r>
        <w:rPr>
          <w:rFonts w:eastAsia="Times New Roman" w:cs="Times New Roman"/>
          <w:b w:val="0"/>
          <w:color w:val="auto"/>
          <w:sz w:val="22"/>
          <w:szCs w:val="22"/>
        </w:rPr>
        <w:t>tacyjne otworów geotechnicznych;</w:t>
      </w:r>
    </w:p>
    <w:p w:rsidR="00145254" w:rsidRDefault="00145254" w:rsidP="00145254">
      <w:pPr>
        <w:widowControl w:val="0"/>
        <w:numPr>
          <w:ilvl w:val="0"/>
          <w:numId w:val="6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/>
          <w:color w:val="auto"/>
          <w:kern w:val="3"/>
          <w:sz w:val="22"/>
          <w:szCs w:val="22"/>
        </w:rPr>
      </w:pPr>
      <w:r w:rsidRPr="00804E0C">
        <w:rPr>
          <w:rFonts w:ascii="Arial" w:eastAsia="Times New Roman" w:hAnsi="Arial"/>
          <w:color w:val="auto"/>
          <w:kern w:val="3"/>
          <w:sz w:val="22"/>
          <w:szCs w:val="22"/>
        </w:rPr>
        <w:t>Uprawnienia budowlane oraz zaświadczenia o przynależności do właściwej Izby Inżynierów Budownictwa projektanta i sprawdzającego</w:t>
      </w:r>
      <w:r w:rsidR="00871336">
        <w:rPr>
          <w:rFonts w:ascii="Arial" w:eastAsia="Times New Roman" w:hAnsi="Arial"/>
          <w:color w:val="auto"/>
          <w:kern w:val="3"/>
          <w:sz w:val="22"/>
          <w:szCs w:val="22"/>
        </w:rPr>
        <w:t>;</w:t>
      </w:r>
    </w:p>
    <w:p w:rsidR="00871336" w:rsidRDefault="00871336" w:rsidP="00871336">
      <w:pPr>
        <w:pStyle w:val="Textbody"/>
        <w:widowControl w:val="0"/>
        <w:numPr>
          <w:ilvl w:val="0"/>
          <w:numId w:val="6"/>
        </w:numPr>
        <w:overflowPunct w:val="0"/>
        <w:autoSpaceDE w:val="0"/>
        <w:spacing w:line="300" w:lineRule="auto"/>
        <w:ind w:left="709" w:hanging="709"/>
        <w:jc w:val="both"/>
        <w:rPr>
          <w:rFonts w:eastAsia="Times New Roman" w:cs="Times New Roman"/>
          <w:b w:val="0"/>
          <w:color w:val="auto"/>
          <w:sz w:val="22"/>
          <w:szCs w:val="22"/>
        </w:rPr>
      </w:pPr>
      <w:r>
        <w:rPr>
          <w:rFonts w:eastAsia="Times New Roman" w:cs="Times New Roman"/>
          <w:b w:val="0"/>
          <w:color w:val="auto"/>
          <w:sz w:val="22"/>
          <w:szCs w:val="22"/>
        </w:rPr>
        <w:t>Zatwierdzenie organizacji ruchu przez Starostę Polickiego, pismo nr KD.7120.31.1.2018.JW z dnia 30.03.2018 r.</w:t>
      </w:r>
    </w:p>
    <w:p w:rsidR="00871336" w:rsidRPr="007E083E" w:rsidRDefault="00871336" w:rsidP="007E083E">
      <w:pPr>
        <w:pStyle w:val="Textbody"/>
        <w:widowControl w:val="0"/>
        <w:numPr>
          <w:ilvl w:val="0"/>
          <w:numId w:val="6"/>
        </w:numPr>
        <w:overflowPunct w:val="0"/>
        <w:autoSpaceDE w:val="0"/>
        <w:spacing w:line="300" w:lineRule="auto"/>
        <w:ind w:left="709" w:hanging="709"/>
        <w:jc w:val="left"/>
        <w:rPr>
          <w:b w:val="0"/>
          <w:sz w:val="22"/>
          <w:szCs w:val="22"/>
        </w:rPr>
      </w:pPr>
      <w:r>
        <w:rPr>
          <w:rFonts w:eastAsia="Times New Roman" w:cs="Times New Roman"/>
          <w:b w:val="0"/>
          <w:color w:val="auto"/>
          <w:sz w:val="22"/>
          <w:szCs w:val="22"/>
        </w:rPr>
        <w:t>Opinia oraz zatwierdzenie organizacji ruchu przez Wójta Gminy Kołbaskowo, pismo nr GK.7221.1.2018.MK z dnia 06.02.2018</w:t>
      </w:r>
      <w:r w:rsidR="007E083E">
        <w:rPr>
          <w:b w:val="0"/>
          <w:sz w:val="22"/>
          <w:szCs w:val="22"/>
        </w:rPr>
        <w:t>.</w:t>
      </w:r>
      <w:r w:rsidRPr="007E083E">
        <w:rPr>
          <w:rFonts w:eastAsia="Times New Roman"/>
          <w:bCs/>
          <w:color w:val="auto"/>
        </w:rPr>
        <w:br w:type="page"/>
      </w:r>
    </w:p>
    <w:p w:rsidR="00804E0C" w:rsidRPr="002A73CC" w:rsidRDefault="00804E0C" w:rsidP="00871336">
      <w:pPr>
        <w:autoSpaceDN w:val="0"/>
        <w:spacing w:before="240" w:after="120" w:line="300" w:lineRule="auto"/>
        <w:jc w:val="both"/>
        <w:textAlignment w:val="baseline"/>
        <w:rPr>
          <w:rFonts w:ascii="Arial" w:eastAsia="Times New Roman" w:hAnsi="Arial"/>
          <w:b/>
          <w:bCs/>
          <w:color w:val="auto"/>
          <w:kern w:val="3"/>
        </w:rPr>
      </w:pPr>
      <w:r w:rsidRPr="002A73CC">
        <w:rPr>
          <w:rFonts w:ascii="Arial" w:eastAsia="Times New Roman" w:hAnsi="Arial"/>
          <w:b/>
          <w:bCs/>
          <w:color w:val="auto"/>
          <w:kern w:val="3"/>
        </w:rPr>
        <w:lastRenderedPageBreak/>
        <w:t>III. CZĘŚĆ RYSUNKOWA</w:t>
      </w:r>
    </w:p>
    <w:p w:rsidR="00804E0C" w:rsidRPr="00804E0C" w:rsidRDefault="00804E0C" w:rsidP="00804E0C">
      <w:pPr>
        <w:tabs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1</w:t>
      </w:r>
      <w:r w:rsidR="006541BB">
        <w:rPr>
          <w:rFonts w:ascii="Arial" w:eastAsia="Arial" w:hAnsi="Arial" w:cs="Arial"/>
          <w:color w:val="auto"/>
          <w:kern w:val="3"/>
          <w:sz w:val="22"/>
          <w:szCs w:val="22"/>
        </w:rPr>
        <w:t>.1, 1.2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Plan sytuacyjny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804E0C" w:rsidRPr="00804E0C" w:rsidRDefault="00804E0C" w:rsidP="00804E0C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2</w:t>
      </w:r>
      <w:r w:rsidR="006541BB">
        <w:rPr>
          <w:rFonts w:ascii="Arial" w:eastAsia="Arial" w:hAnsi="Arial" w:cs="Arial"/>
          <w:color w:val="auto"/>
          <w:kern w:val="3"/>
          <w:sz w:val="22"/>
          <w:szCs w:val="22"/>
        </w:rPr>
        <w:t>.1, 2.2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Profil podłużny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1:50/500</w:t>
      </w:r>
    </w:p>
    <w:p w:rsidR="00804E0C" w:rsidRPr="00804E0C" w:rsidRDefault="00804E0C" w:rsidP="00804E0C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3 – Przekroje i szczegóły konstrukcyjne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 1:20</w:t>
      </w:r>
    </w:p>
    <w:p w:rsidR="00804E0C" w:rsidRDefault="006541BB" w:rsidP="00804E0C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>
        <w:rPr>
          <w:rFonts w:ascii="Arial" w:eastAsia="Arial" w:hAnsi="Arial" w:cs="Arial"/>
          <w:color w:val="auto"/>
          <w:kern w:val="3"/>
          <w:sz w:val="22"/>
          <w:szCs w:val="22"/>
        </w:rPr>
        <w:t>Rys. 4.1, 4.2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Inwentaryzacja zieleni z planem wycinek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145254" w:rsidRPr="00804E0C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Rys.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5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Przekroje poprzeczne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200</w:t>
      </w:r>
    </w:p>
    <w:p w:rsidR="006541BB" w:rsidRDefault="006541BB" w:rsidP="006541BB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Rys. </w:t>
      </w:r>
      <w:r w:rsidR="00145254">
        <w:rPr>
          <w:rFonts w:ascii="Arial" w:eastAsia="Arial" w:hAnsi="Arial" w:cs="Arial"/>
          <w:color w:val="auto"/>
          <w:kern w:val="3"/>
          <w:sz w:val="22"/>
          <w:szCs w:val="22"/>
        </w:rPr>
        <w:t>6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Stojak rowerowy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5</w:t>
      </w:r>
    </w:p>
    <w:p w:rsidR="00871336" w:rsidRPr="00804E0C" w:rsidRDefault="00871336" w:rsidP="00871336">
      <w:pPr>
        <w:tabs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>
        <w:rPr>
          <w:rFonts w:ascii="Arial" w:eastAsia="Arial" w:hAnsi="Arial" w:cs="Arial"/>
          <w:color w:val="auto"/>
          <w:kern w:val="3"/>
          <w:sz w:val="22"/>
          <w:szCs w:val="22"/>
        </w:rPr>
        <w:t>Rys. 7.1, 7.2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Plan sytuacyjny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oznakowania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804E0C" w:rsidRPr="00804E0C" w:rsidRDefault="00804E0C" w:rsidP="00804E0C">
      <w:pPr>
        <w:pageBreakBefore/>
        <w:autoSpaceDN w:val="0"/>
        <w:spacing w:before="120" w:after="120" w:line="300" w:lineRule="auto"/>
        <w:jc w:val="center"/>
        <w:textAlignment w:val="baseline"/>
        <w:outlineLvl w:val="0"/>
        <w:rPr>
          <w:rFonts w:ascii="Arial" w:hAnsi="Arial" w:cs="Arial"/>
          <w:b/>
          <w:color w:val="auto"/>
          <w:kern w:val="3"/>
          <w:sz w:val="28"/>
          <w:szCs w:val="28"/>
        </w:rPr>
      </w:pPr>
      <w:bookmarkStart w:id="5" w:name="_Toc526496795"/>
      <w:r w:rsidRPr="00804E0C">
        <w:rPr>
          <w:rFonts w:ascii="Arial" w:hAnsi="Arial" w:cs="Arial"/>
          <w:b/>
          <w:color w:val="auto"/>
          <w:kern w:val="3"/>
          <w:sz w:val="28"/>
          <w:szCs w:val="28"/>
        </w:rPr>
        <w:lastRenderedPageBreak/>
        <w:t>I. CZĘŚĆ OPISOWA</w:t>
      </w:r>
      <w:bookmarkEnd w:id="5"/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6" w:name="_Toc526496796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PODSTAWA OPRACOWANIA</w:t>
      </w:r>
      <w:bookmarkEnd w:id="6"/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color w:val="auto"/>
          <w:kern w:val="3"/>
          <w:sz w:val="22"/>
          <w:szCs w:val="22"/>
        </w:rPr>
        <w:t>Podstawą opracowania jest umowa z Inwestorem:</w:t>
      </w:r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b/>
          <w:bCs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b/>
          <w:bCs/>
          <w:color w:val="auto"/>
          <w:kern w:val="3"/>
          <w:sz w:val="22"/>
          <w:szCs w:val="22"/>
        </w:rPr>
        <w:t>Gmina Kołbaskowo, 72-001 Kołbaskowo 106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7" w:name="_Toc526496797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PRZEDMIOT INWESTYCJI</w:t>
      </w:r>
      <w:bookmarkEnd w:id="7"/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Przedmiotem inwestycji jest budow</w:t>
      </w:r>
      <w:r>
        <w:rPr>
          <w:rFonts w:ascii="Arial" w:hAnsi="Arial" w:cs="Arial"/>
          <w:sz w:val="22"/>
          <w:szCs w:val="22"/>
        </w:rPr>
        <w:t>a</w:t>
      </w:r>
      <w:r w:rsidRPr="0034773D">
        <w:rPr>
          <w:rFonts w:ascii="Arial" w:hAnsi="Arial" w:cs="Arial"/>
          <w:sz w:val="22"/>
          <w:szCs w:val="22"/>
        </w:rPr>
        <w:t xml:space="preserve"> ciągu pieszo-rowerowego na odcinku od miejscowości Kamieniec (na wysokości działek nr 29/1 i 29/2 z obrębu Kamieniec) do połączenia z drogą powiatową nr 3928Z.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8" w:name="_Toc526496798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PRZEDMIOT OPRACOWANIA</w:t>
      </w:r>
      <w:bookmarkEnd w:id="8"/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color w:val="auto"/>
          <w:kern w:val="3"/>
          <w:sz w:val="22"/>
          <w:szCs w:val="22"/>
        </w:rPr>
        <w:t xml:space="preserve">Przedmiotem opracowania jest projekt </w:t>
      </w:r>
      <w:r w:rsidR="00D507FE">
        <w:rPr>
          <w:rFonts w:ascii="Arial" w:hAnsi="Arial" w:cs="Arial"/>
          <w:color w:val="auto"/>
          <w:kern w:val="3"/>
          <w:sz w:val="22"/>
          <w:szCs w:val="22"/>
        </w:rPr>
        <w:t xml:space="preserve">wykonawczy </w:t>
      </w:r>
      <w:r w:rsidRPr="00804E0C">
        <w:rPr>
          <w:rFonts w:ascii="Arial" w:hAnsi="Arial" w:cs="Arial"/>
          <w:color w:val="auto"/>
          <w:kern w:val="3"/>
          <w:sz w:val="22"/>
          <w:szCs w:val="22"/>
        </w:rPr>
        <w:t xml:space="preserve">branży drogowej obejmujący </w:t>
      </w:r>
      <w:r>
        <w:rPr>
          <w:rFonts w:ascii="Arial" w:hAnsi="Arial" w:cs="Arial"/>
          <w:color w:val="auto"/>
          <w:kern w:val="3"/>
          <w:sz w:val="22"/>
          <w:szCs w:val="22"/>
        </w:rPr>
        <w:t>budowę ciągu pieszo – rowerowego na trasie Kamieniec – Kołbaskowo.</w:t>
      </w:r>
      <w:r w:rsidRPr="00804E0C">
        <w:rPr>
          <w:rFonts w:ascii="Arial" w:hAnsi="Arial" w:cs="Arial"/>
          <w:color w:val="auto"/>
          <w:kern w:val="3"/>
          <w:sz w:val="22"/>
          <w:szCs w:val="22"/>
        </w:rPr>
        <w:t xml:space="preserve"> 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9" w:name="_Toc526496799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MATERIAŁY WYJŚCIOWE</w:t>
      </w:r>
      <w:bookmarkEnd w:id="9"/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>Podczas opracowywania niniejszego projektu wykorzystano następujące materiały wyjściowe:</w:t>
      </w:r>
    </w:p>
    <w:p w:rsidR="00804E0C" w:rsidRPr="00804E0C" w:rsidRDefault="00804E0C" w:rsidP="00804E0C">
      <w:pPr>
        <w:widowControl w:val="0"/>
        <w:numPr>
          <w:ilvl w:val="0"/>
          <w:numId w:val="10"/>
        </w:numPr>
        <w:autoSpaceDN w:val="0"/>
        <w:spacing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color w:val="auto"/>
          <w:kern w:val="3"/>
          <w:sz w:val="22"/>
          <w:szCs w:val="22"/>
        </w:rPr>
        <w:t>Aktualna mapa do celów projektowych w skali 1:500;</w:t>
      </w:r>
    </w:p>
    <w:p w:rsidR="00804E0C" w:rsidRDefault="00804E0C" w:rsidP="00804E0C">
      <w:pPr>
        <w:widowControl w:val="0"/>
        <w:numPr>
          <w:ilvl w:val="0"/>
          <w:numId w:val="10"/>
        </w:numPr>
        <w:autoSpaceDN w:val="0"/>
        <w:spacing w:line="300" w:lineRule="auto"/>
        <w:ind w:left="357" w:hanging="357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color w:val="auto"/>
          <w:kern w:val="3"/>
          <w:sz w:val="22"/>
          <w:szCs w:val="22"/>
        </w:rPr>
        <w:t>Opinia o geotechnicznych warunkach posadowienia;</w:t>
      </w:r>
    </w:p>
    <w:p w:rsidR="00804E0C" w:rsidRDefault="00804E0C" w:rsidP="00804E0C">
      <w:pPr>
        <w:widowControl w:val="0"/>
        <w:numPr>
          <w:ilvl w:val="0"/>
          <w:numId w:val="10"/>
        </w:numPr>
        <w:autoSpaceDN w:val="0"/>
        <w:spacing w:line="300" w:lineRule="auto"/>
        <w:ind w:left="357" w:hanging="357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color w:val="auto"/>
          <w:kern w:val="3"/>
          <w:sz w:val="22"/>
          <w:szCs w:val="22"/>
        </w:rPr>
        <w:t>Uzgodnienia</w:t>
      </w:r>
      <w:r w:rsidR="002A73CC">
        <w:rPr>
          <w:rFonts w:ascii="Arial" w:hAnsi="Arial" w:cs="Arial"/>
          <w:color w:val="auto"/>
          <w:kern w:val="3"/>
          <w:sz w:val="22"/>
          <w:szCs w:val="22"/>
        </w:rPr>
        <w:t xml:space="preserve"> z inwestorem</w:t>
      </w:r>
      <w:r>
        <w:rPr>
          <w:rFonts w:ascii="Arial" w:hAnsi="Arial" w:cs="Arial"/>
          <w:color w:val="auto"/>
          <w:kern w:val="3"/>
          <w:sz w:val="22"/>
          <w:szCs w:val="22"/>
        </w:rPr>
        <w:t>;</w:t>
      </w:r>
    </w:p>
    <w:p w:rsidR="004605EA" w:rsidRPr="004605EA" w:rsidRDefault="004605EA" w:rsidP="004605EA">
      <w:pPr>
        <w:pStyle w:val="Standard"/>
        <w:widowControl w:val="0"/>
        <w:numPr>
          <w:ilvl w:val="0"/>
          <w:numId w:val="10"/>
        </w:numPr>
        <w:tabs>
          <w:tab w:val="left" w:leader="dot" w:pos="8789"/>
        </w:tabs>
        <w:overflowPunct w:val="0"/>
        <w:autoSpaceDE w:val="0"/>
        <w:spacing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„Standardy projektowe i wykonawcze systemu rowerowego miasta Szczecin”;</w:t>
      </w:r>
    </w:p>
    <w:p w:rsidR="00804E0C" w:rsidRPr="00804E0C" w:rsidRDefault="00804E0C" w:rsidP="00804E0C">
      <w:pPr>
        <w:widowControl w:val="0"/>
        <w:numPr>
          <w:ilvl w:val="0"/>
          <w:numId w:val="10"/>
        </w:numPr>
        <w:autoSpaceDN w:val="0"/>
        <w:spacing w:line="300" w:lineRule="auto"/>
        <w:ind w:left="357" w:hanging="357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color w:val="auto"/>
          <w:kern w:val="3"/>
          <w:sz w:val="22"/>
          <w:szCs w:val="22"/>
        </w:rPr>
        <w:t>Projekt budowlany przebudowy drogi gminnej wewnętrznej w miejscowości Kamieniec</w:t>
      </w:r>
      <w:r w:rsidRPr="00804E0C">
        <w:rPr>
          <w:rFonts w:ascii="Arial" w:hAnsi="Arial" w:cs="Arial"/>
          <w:color w:val="auto"/>
          <w:kern w:val="3"/>
          <w:sz w:val="22"/>
          <w:szCs w:val="22"/>
        </w:rPr>
        <w:t>.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10" w:name="_Toc526496800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OPIS STANU ISTNIEJĄCEGO</w:t>
      </w:r>
      <w:bookmarkEnd w:id="10"/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hAnsi="Arial" w:cs="Arial"/>
          <w:b/>
          <w:color w:val="auto"/>
          <w:kern w:val="3"/>
          <w:sz w:val="22"/>
          <w:szCs w:val="22"/>
        </w:rPr>
      </w:pPr>
      <w:bookmarkStart w:id="11" w:name="_Toc526496801"/>
      <w:r w:rsidRPr="00804E0C">
        <w:rPr>
          <w:rFonts w:ascii="Arial" w:hAnsi="Arial" w:cs="Arial"/>
          <w:b/>
          <w:color w:val="auto"/>
          <w:kern w:val="3"/>
          <w:sz w:val="22"/>
          <w:szCs w:val="22"/>
        </w:rPr>
        <w:t>Dane ogólne</w:t>
      </w:r>
      <w:bookmarkEnd w:id="11"/>
    </w:p>
    <w:p w:rsidR="00804E0C" w:rsidRPr="00804E0C" w:rsidRDefault="00043804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</w:t>
      </w:r>
      <w:r w:rsidR="002A73CC" w:rsidRPr="0034773D">
        <w:rPr>
          <w:rFonts w:ascii="Arial" w:hAnsi="Arial" w:cs="Arial"/>
          <w:sz w:val="22"/>
          <w:szCs w:val="22"/>
        </w:rPr>
        <w:t xml:space="preserve"> na którym realizowana będzie omawiana inwestycja obejmuje obszar położony w obrębie geodezyjnym Kołbaskowo</w:t>
      </w:r>
      <w:r>
        <w:rPr>
          <w:rFonts w:ascii="Arial" w:hAnsi="Arial" w:cs="Arial"/>
          <w:color w:val="auto"/>
          <w:kern w:val="3"/>
          <w:sz w:val="22"/>
          <w:szCs w:val="22"/>
        </w:rPr>
        <w:t xml:space="preserve"> – </w:t>
      </w:r>
      <w:r w:rsidR="002A73CC" w:rsidRPr="0034773D">
        <w:rPr>
          <w:rFonts w:ascii="Arial" w:hAnsi="Arial" w:cs="Arial"/>
          <w:sz w:val="22"/>
          <w:szCs w:val="22"/>
        </w:rPr>
        <w:t>działki nr 125 i 183, w obrębie geodezyjnym Moczyły</w:t>
      </w:r>
      <w:r>
        <w:rPr>
          <w:rFonts w:ascii="Arial" w:hAnsi="Arial" w:cs="Arial"/>
          <w:color w:val="auto"/>
          <w:kern w:val="3"/>
          <w:sz w:val="22"/>
          <w:szCs w:val="22"/>
        </w:rPr>
        <w:t xml:space="preserve"> – </w:t>
      </w:r>
      <w:r w:rsidR="002A73CC" w:rsidRPr="0034773D">
        <w:rPr>
          <w:rFonts w:ascii="Arial" w:hAnsi="Arial" w:cs="Arial"/>
          <w:sz w:val="22"/>
          <w:szCs w:val="22"/>
        </w:rPr>
        <w:t>działka nr 1 oraz w obrębie geodezyjnym Kamieniec</w:t>
      </w:r>
      <w:r>
        <w:rPr>
          <w:rFonts w:ascii="Arial" w:hAnsi="Arial" w:cs="Arial"/>
          <w:color w:val="auto"/>
          <w:kern w:val="3"/>
          <w:sz w:val="22"/>
          <w:szCs w:val="22"/>
        </w:rPr>
        <w:t xml:space="preserve"> – </w:t>
      </w:r>
      <w:r w:rsidR="002A73CC" w:rsidRPr="0034773D">
        <w:rPr>
          <w:rFonts w:ascii="Arial" w:hAnsi="Arial" w:cs="Arial"/>
          <w:sz w:val="22"/>
          <w:szCs w:val="22"/>
        </w:rPr>
        <w:t>działka nr 92/5, gmina Kołbaskowo</w:t>
      </w:r>
      <w:r w:rsidR="006B0CF8">
        <w:rPr>
          <w:rFonts w:ascii="Arial" w:hAnsi="Arial" w:cs="Arial"/>
          <w:sz w:val="22"/>
          <w:szCs w:val="22"/>
        </w:rPr>
        <w:t>.</w:t>
      </w: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hAnsi="Arial" w:cs="Arial"/>
          <w:b/>
          <w:color w:val="auto"/>
          <w:kern w:val="3"/>
          <w:sz w:val="22"/>
          <w:szCs w:val="22"/>
        </w:rPr>
      </w:pPr>
      <w:bookmarkStart w:id="12" w:name="_Toc526496802"/>
      <w:r w:rsidRPr="00804E0C">
        <w:rPr>
          <w:rFonts w:ascii="Arial" w:hAnsi="Arial" w:cs="Arial"/>
          <w:b/>
          <w:color w:val="auto"/>
          <w:kern w:val="3"/>
          <w:sz w:val="22"/>
          <w:szCs w:val="22"/>
        </w:rPr>
        <w:t>Istniejące zagospodarowanie terenu</w:t>
      </w:r>
      <w:bookmarkEnd w:id="12"/>
    </w:p>
    <w:p w:rsidR="00804E0C" w:rsidRPr="00804E0C" w:rsidRDefault="002A73C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Teren objęty opracowaniem jest terenem niezabudowanym. Na trasie projektowanego ciągu pieszo – rowerowego w stanie istniejącym przebiega droga gruntowa o nawierzchni nieutwardzonej. Na działkach objętych terenem inwestycji występują liczne drzewa i krzewy</w:t>
      </w:r>
      <w:r w:rsidR="006B0CF8">
        <w:rPr>
          <w:rFonts w:ascii="Arial" w:hAnsi="Arial" w:cs="Arial"/>
          <w:sz w:val="22"/>
          <w:szCs w:val="22"/>
        </w:rPr>
        <w:t>.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13" w:name="_Toc526496803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WARUNKI GEOLOGICZNE I GRUNTOWO-WODNE</w:t>
      </w:r>
      <w:bookmarkEnd w:id="13"/>
    </w:p>
    <w:p w:rsidR="006B0CF8" w:rsidRDefault="00804E0C" w:rsidP="006B0CF8">
      <w:pPr>
        <w:suppressAutoHyphens w:val="0"/>
        <w:autoSpaceDE w:val="0"/>
        <w:autoSpaceDN w:val="0"/>
        <w:adjustRightInd w:val="0"/>
        <w:spacing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04E0C">
        <w:rPr>
          <w:rFonts w:ascii="Arial" w:hAnsi="Arial" w:cs="Arial"/>
          <w:color w:val="auto"/>
          <w:kern w:val="3"/>
          <w:sz w:val="22"/>
          <w:szCs w:val="22"/>
        </w:rPr>
        <w:t xml:space="preserve">W podłożu </w:t>
      </w:r>
      <w:r w:rsidRPr="00804E0C">
        <w:rPr>
          <w:rFonts w:ascii="Arial" w:hAnsi="Arial" w:cs="Arial"/>
          <w:sz w:val="22"/>
          <w:szCs w:val="22"/>
        </w:rPr>
        <w:t xml:space="preserve">dominują utwory plejstoceńskie, przede wszystkim piaski oraz gliny </w:t>
      </w:r>
      <w:r w:rsidRPr="00804E0C">
        <w:rPr>
          <w:rFonts w:ascii="Arial" w:hAnsi="Arial" w:cs="Arial"/>
          <w:color w:val="auto"/>
          <w:sz w:val="22"/>
          <w:szCs w:val="22"/>
        </w:rPr>
        <w:t xml:space="preserve">moreny dennej </w:t>
      </w:r>
      <w:r w:rsidRPr="00804E0C">
        <w:rPr>
          <w:rFonts w:ascii="Arial" w:hAnsi="Arial" w:cs="Arial"/>
          <w:color w:val="auto"/>
          <w:sz w:val="22"/>
          <w:szCs w:val="22"/>
        </w:rPr>
        <w:br/>
        <w:t>i czołowej, a także utwory akumulacji wód wypływających z lodowca (piaski sandrowe). W większości podłoże zbudowane głownie z spoistych gruntów pochodzenia lodowcowego</w:t>
      </w:r>
      <w:r w:rsidR="006B0CF8">
        <w:rPr>
          <w:rFonts w:ascii="Arial" w:hAnsi="Arial" w:cs="Arial"/>
          <w:color w:val="auto"/>
          <w:sz w:val="22"/>
          <w:szCs w:val="22"/>
        </w:rPr>
        <w:t xml:space="preserve">, </w:t>
      </w:r>
      <w:r w:rsidRPr="00804E0C">
        <w:rPr>
          <w:rFonts w:ascii="Arial" w:hAnsi="Arial" w:cs="Arial"/>
          <w:color w:val="auto"/>
          <w:sz w:val="22"/>
          <w:szCs w:val="22"/>
        </w:rPr>
        <w:t>lokalnie występują niespoiste g</w:t>
      </w:r>
      <w:r w:rsidR="006B0CF8">
        <w:rPr>
          <w:rFonts w:ascii="Arial" w:hAnsi="Arial" w:cs="Arial"/>
          <w:color w:val="auto"/>
          <w:sz w:val="22"/>
          <w:szCs w:val="22"/>
        </w:rPr>
        <w:t xml:space="preserve">runty </w:t>
      </w:r>
      <w:proofErr w:type="spellStart"/>
      <w:r w:rsidR="006B0CF8">
        <w:rPr>
          <w:rFonts w:ascii="Arial" w:hAnsi="Arial" w:cs="Arial"/>
          <w:color w:val="auto"/>
          <w:sz w:val="22"/>
          <w:szCs w:val="22"/>
        </w:rPr>
        <w:t>niewysadzinowe</w:t>
      </w:r>
      <w:proofErr w:type="spellEnd"/>
      <w:r w:rsidR="006B0CF8">
        <w:rPr>
          <w:rFonts w:ascii="Arial" w:hAnsi="Arial" w:cs="Arial"/>
          <w:color w:val="auto"/>
          <w:sz w:val="22"/>
          <w:szCs w:val="22"/>
        </w:rPr>
        <w:t xml:space="preserve"> i wątpliwe. </w:t>
      </w:r>
    </w:p>
    <w:p w:rsidR="00804E0C" w:rsidRPr="00804E0C" w:rsidRDefault="006B0CF8" w:rsidP="006B0CF8">
      <w:pPr>
        <w:suppressAutoHyphens w:val="0"/>
        <w:autoSpaceDE w:val="0"/>
        <w:autoSpaceDN w:val="0"/>
        <w:adjustRightInd w:val="0"/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804E0C" w:rsidRPr="00804E0C">
        <w:rPr>
          <w:rFonts w:ascii="Arial" w:hAnsi="Arial" w:cs="Arial"/>
          <w:sz w:val="22"/>
          <w:szCs w:val="22"/>
        </w:rPr>
        <w:t>odę gruntową nawiercono na głębokości 0,9 m p.p.t. i 1,7 m p.p.t.</w:t>
      </w:r>
    </w:p>
    <w:p w:rsidR="00804E0C" w:rsidRPr="00804E0C" w:rsidRDefault="006B0CF8" w:rsidP="006B0CF8">
      <w:pPr>
        <w:suppressAutoHyphens w:val="0"/>
        <w:autoSpaceDE w:val="0"/>
        <w:autoSpaceDN w:val="0"/>
        <w:adjustRightInd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04E0C" w:rsidRPr="00804E0C">
        <w:rPr>
          <w:rFonts w:ascii="Arial" w:hAnsi="Arial" w:cs="Arial"/>
          <w:sz w:val="22"/>
          <w:szCs w:val="22"/>
        </w:rPr>
        <w:t xml:space="preserve">odłoże w zależności od miejsca należy zaliczyć do bardzo </w:t>
      </w:r>
      <w:proofErr w:type="spellStart"/>
      <w:r w:rsidR="00804E0C" w:rsidRPr="00804E0C">
        <w:rPr>
          <w:rFonts w:ascii="Arial" w:hAnsi="Arial" w:cs="Arial"/>
          <w:sz w:val="22"/>
          <w:szCs w:val="22"/>
        </w:rPr>
        <w:t>wysadzinowych</w:t>
      </w:r>
      <w:proofErr w:type="spellEnd"/>
      <w:r w:rsidR="00804E0C" w:rsidRPr="00804E0C">
        <w:rPr>
          <w:rFonts w:ascii="Arial" w:hAnsi="Arial" w:cs="Arial"/>
          <w:sz w:val="22"/>
          <w:szCs w:val="22"/>
        </w:rPr>
        <w:t>/ wątpliwych/</w:t>
      </w:r>
      <w:proofErr w:type="spellStart"/>
      <w:r w:rsidR="00804E0C" w:rsidRPr="00804E0C">
        <w:rPr>
          <w:rFonts w:ascii="Arial" w:hAnsi="Arial" w:cs="Arial"/>
          <w:sz w:val="22"/>
          <w:szCs w:val="22"/>
        </w:rPr>
        <w:t>niewysadzinowych</w:t>
      </w:r>
      <w:proofErr w:type="spellEnd"/>
      <w:r w:rsidR="00804E0C" w:rsidRPr="00804E0C">
        <w:rPr>
          <w:rFonts w:ascii="Arial" w:hAnsi="Arial" w:cs="Arial"/>
          <w:color w:val="auto"/>
          <w:kern w:val="3"/>
          <w:sz w:val="22"/>
          <w:szCs w:val="22"/>
        </w:rPr>
        <w:t>.</w:t>
      </w:r>
    </w:p>
    <w:p w:rsidR="00804E0C" w:rsidRPr="00804E0C" w:rsidRDefault="00804E0C" w:rsidP="00804E0C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14" w:name="_Toc526496804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USTALENIE KATEGORII GEOTECHNICZNEJ OBIEKTU</w:t>
      </w:r>
      <w:bookmarkEnd w:id="14"/>
    </w:p>
    <w:p w:rsidR="00804E0C" w:rsidRPr="00804E0C" w:rsidRDefault="00804E0C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Według kryteriów określonych w rozporządzeniu </w:t>
      </w:r>
      <w:proofErr w:type="spellStart"/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>MTBiGM</w:t>
      </w:r>
      <w:proofErr w:type="spellEnd"/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 z dnia 25 kwietnia 2012 r. w sprawie ustalania geotechnicznych warunków posadowienia obiektów budowlanych (Dz. U. z 27 kwietnia </w:t>
      </w:r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lastRenderedPageBreak/>
        <w:t>2012 r., poz. 463) projektowan</w:t>
      </w:r>
      <w:r w:rsidR="002A73CC">
        <w:rPr>
          <w:rFonts w:ascii="Arial" w:eastAsia="Times New Roman" w:hAnsi="Arial" w:cs="Arial"/>
          <w:color w:val="auto"/>
          <w:kern w:val="3"/>
          <w:sz w:val="22"/>
          <w:szCs w:val="22"/>
        </w:rPr>
        <w:t>y</w:t>
      </w:r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 </w:t>
      </w:r>
      <w:r w:rsidR="002A73CC">
        <w:rPr>
          <w:rFonts w:ascii="Arial" w:eastAsia="Times New Roman" w:hAnsi="Arial" w:cs="Arial"/>
          <w:color w:val="auto"/>
          <w:kern w:val="3"/>
          <w:sz w:val="22"/>
          <w:szCs w:val="22"/>
        </w:rPr>
        <w:t>ciąg pieszo - rowerowy</w:t>
      </w:r>
      <w:r w:rsidRPr="00804E0C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 jest obiektem zaliczonym do pierwszej kategorii geotechniczn</w:t>
      </w:r>
      <w:r w:rsidRPr="00804E0C">
        <w:rPr>
          <w:rFonts w:ascii="Arial" w:eastAsia="Times New Roman" w:hAnsi="Arial" w:cs="Arial"/>
          <w:bCs/>
          <w:color w:val="auto"/>
          <w:kern w:val="3"/>
          <w:sz w:val="22"/>
          <w:szCs w:val="22"/>
        </w:rPr>
        <w:t>ej, a stwierdzone w podłożu warunki gruntowe są proste.</w:t>
      </w:r>
    </w:p>
    <w:p w:rsidR="00804E0C" w:rsidRPr="000C0BCF" w:rsidRDefault="00804E0C" w:rsidP="006B0CF8">
      <w:pPr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before="240"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</w:pPr>
      <w:bookmarkStart w:id="15" w:name="_Toc526496805"/>
      <w:r w:rsidRPr="00804E0C">
        <w:rPr>
          <w:rFonts w:ascii="Arial" w:eastAsia="Times New Roman" w:hAnsi="Arial" w:cs="Arial"/>
          <w:b/>
          <w:bCs/>
          <w:color w:val="auto"/>
          <w:kern w:val="3"/>
          <w:sz w:val="22"/>
          <w:szCs w:val="22"/>
        </w:rPr>
        <w:t>STAN PROJEKTOWANY</w:t>
      </w:r>
      <w:bookmarkStart w:id="16" w:name="_Toc426026024"/>
      <w:bookmarkEnd w:id="15"/>
    </w:p>
    <w:p w:rsidR="000C0BCF" w:rsidRPr="00405C92" w:rsidRDefault="000C0BCF" w:rsidP="000C0BCF">
      <w:pPr>
        <w:pStyle w:val="Nagwek1"/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120" w:after="120" w:line="300" w:lineRule="auto"/>
        <w:jc w:val="both"/>
        <w:textAlignment w:val="baseline"/>
        <w:rPr>
          <w:rFonts w:cs="Arial"/>
          <w:color w:val="auto"/>
          <w:sz w:val="22"/>
          <w:szCs w:val="22"/>
          <w:u w:val="none"/>
        </w:rPr>
      </w:pPr>
      <w:bookmarkStart w:id="17" w:name="_Toc465424359"/>
      <w:bookmarkStart w:id="18" w:name="_Toc526496806"/>
      <w:r w:rsidRPr="00405C92">
        <w:rPr>
          <w:rFonts w:cs="Arial"/>
          <w:color w:val="auto"/>
          <w:sz w:val="22"/>
          <w:szCs w:val="22"/>
          <w:u w:val="none"/>
        </w:rPr>
        <w:t>Przyjęte parametry projektowe</w:t>
      </w:r>
      <w:bookmarkEnd w:id="17"/>
      <w:bookmarkEnd w:id="18"/>
    </w:p>
    <w:p w:rsidR="000C0BCF" w:rsidRPr="00405C92" w:rsidRDefault="000C0BCF" w:rsidP="000C0BCF">
      <w:pPr>
        <w:pStyle w:val="Textbody"/>
        <w:spacing w:after="120" w:line="300" w:lineRule="auto"/>
        <w:jc w:val="both"/>
        <w:rPr>
          <w:rFonts w:cs="Arial"/>
          <w:color w:val="auto"/>
          <w:sz w:val="22"/>
          <w:szCs w:val="22"/>
        </w:rPr>
      </w:pPr>
      <w:r w:rsidRPr="00405C92">
        <w:rPr>
          <w:rFonts w:cs="Arial"/>
          <w:b w:val="0"/>
          <w:color w:val="auto"/>
          <w:sz w:val="22"/>
          <w:szCs w:val="22"/>
        </w:rPr>
        <w:t>Dla projektowanego odcinka</w:t>
      </w:r>
      <w:r>
        <w:rPr>
          <w:rFonts w:cs="Arial"/>
          <w:b w:val="0"/>
          <w:color w:val="auto"/>
          <w:sz w:val="22"/>
          <w:szCs w:val="22"/>
        </w:rPr>
        <w:t xml:space="preserve"> ciągu pieszo-rowerowego </w:t>
      </w:r>
      <w:r w:rsidRPr="00405C92">
        <w:rPr>
          <w:rFonts w:cs="Arial"/>
          <w:b w:val="0"/>
          <w:color w:val="auto"/>
          <w:sz w:val="22"/>
          <w:szCs w:val="22"/>
        </w:rPr>
        <w:t>przyjęto parametry projektowe:</w:t>
      </w:r>
    </w:p>
    <w:p w:rsidR="000C0BCF" w:rsidRPr="00405C92" w:rsidRDefault="000C0BCF" w:rsidP="000C0BCF">
      <w:pPr>
        <w:pStyle w:val="Textbody"/>
        <w:widowControl w:val="0"/>
        <w:numPr>
          <w:ilvl w:val="0"/>
          <w:numId w:val="8"/>
        </w:numPr>
        <w:overflowPunct w:val="0"/>
        <w:autoSpaceDE w:val="0"/>
        <w:spacing w:line="300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Ciąg pieszo-rowerowy o funkcji trasy rekreacyjnej;</w:t>
      </w:r>
    </w:p>
    <w:p w:rsidR="000C0BCF" w:rsidRPr="000C0BCF" w:rsidRDefault="000C0BCF" w:rsidP="006B0CF8">
      <w:pPr>
        <w:pStyle w:val="Textbody"/>
        <w:widowControl w:val="0"/>
        <w:numPr>
          <w:ilvl w:val="0"/>
          <w:numId w:val="8"/>
        </w:numPr>
        <w:overflowPunct w:val="0"/>
        <w:autoSpaceDE w:val="0"/>
        <w:spacing w:line="300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P</w:t>
      </w:r>
      <w:r w:rsidRPr="00405C92">
        <w:rPr>
          <w:rFonts w:cs="Arial"/>
          <w:b w:val="0"/>
          <w:color w:val="auto"/>
          <w:sz w:val="22"/>
          <w:szCs w:val="22"/>
        </w:rPr>
        <w:t xml:space="preserve">rędkość </w:t>
      </w:r>
      <w:r w:rsidRPr="00F368B1">
        <w:rPr>
          <w:rFonts w:cs="Arial"/>
          <w:b w:val="0"/>
          <w:color w:val="auto"/>
          <w:sz w:val="22"/>
          <w:szCs w:val="22"/>
        </w:rPr>
        <w:t>projektowa</w:t>
      </w:r>
      <w:r w:rsidRPr="00F368B1">
        <w:rPr>
          <w:rFonts w:cs="Arial"/>
          <w:b w:val="0"/>
          <w:color w:val="auto"/>
          <w:sz w:val="22"/>
          <w:szCs w:val="22"/>
        </w:rPr>
        <w:tab/>
      </w:r>
      <w:proofErr w:type="spellStart"/>
      <w:r w:rsidRPr="00F368B1">
        <w:rPr>
          <w:rFonts w:cs="Arial"/>
          <w:b w:val="0"/>
          <w:color w:val="auto"/>
          <w:sz w:val="22"/>
          <w:szCs w:val="22"/>
        </w:rPr>
        <w:t>Vp</w:t>
      </w:r>
      <w:proofErr w:type="spellEnd"/>
      <w:r w:rsidRPr="00F368B1">
        <w:rPr>
          <w:rFonts w:cs="Arial"/>
          <w:b w:val="0"/>
          <w:color w:val="auto"/>
          <w:sz w:val="22"/>
          <w:szCs w:val="22"/>
        </w:rPr>
        <w:t xml:space="preserve"> – 20km/h</w:t>
      </w:r>
      <w:r>
        <w:rPr>
          <w:rFonts w:cs="Arial"/>
          <w:b w:val="0"/>
          <w:color w:val="auto"/>
          <w:sz w:val="22"/>
          <w:szCs w:val="22"/>
        </w:rPr>
        <w:t>.</w:t>
      </w: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120" w:after="120" w:line="300" w:lineRule="auto"/>
        <w:jc w:val="both"/>
        <w:textAlignment w:val="baseline"/>
        <w:outlineLvl w:val="0"/>
        <w:rPr>
          <w:rFonts w:ascii="Arial" w:hAnsi="Arial" w:cs="Arial"/>
          <w:b/>
          <w:color w:val="auto"/>
          <w:kern w:val="3"/>
          <w:sz w:val="22"/>
          <w:szCs w:val="22"/>
        </w:rPr>
      </w:pPr>
      <w:bookmarkStart w:id="19" w:name="_Toc526496807"/>
      <w:bookmarkEnd w:id="16"/>
      <w:r w:rsidRPr="00804E0C">
        <w:rPr>
          <w:rFonts w:ascii="Arial" w:hAnsi="Arial" w:cs="Arial"/>
          <w:b/>
          <w:color w:val="auto"/>
          <w:kern w:val="3"/>
          <w:sz w:val="22"/>
          <w:szCs w:val="22"/>
        </w:rPr>
        <w:t>Układ drogowy w planie</w:t>
      </w:r>
      <w:bookmarkEnd w:id="19"/>
    </w:p>
    <w:p w:rsidR="00455FF6" w:rsidRPr="00606E73" w:rsidRDefault="00455FF6" w:rsidP="00804E0C">
      <w:pPr>
        <w:autoSpaceDN w:val="0"/>
        <w:spacing w:after="120" w:line="300" w:lineRule="auto"/>
        <w:jc w:val="both"/>
        <w:textAlignment w:val="baseline"/>
        <w:rPr>
          <w:rStyle w:val="arialnarow"/>
          <w:rFonts w:ascii="Arial" w:hAnsi="Arial" w:cs="Arial"/>
        </w:rPr>
      </w:pPr>
      <w:r w:rsidRPr="00606E73">
        <w:rPr>
          <w:rStyle w:val="arialnarow"/>
          <w:rFonts w:ascii="Arial" w:hAnsi="Arial" w:cs="Arial"/>
          <w:color w:val="auto"/>
        </w:rPr>
        <w:t>Przebieg ciągu pieszo-rowerowego wkomponowano w istniejący pas drogowy, przebieg trasy zaprojektowano częściowo po śladzie istniejącej drogi gminnej z uwagi na wykonane już lokalne utwardzenia terenu.</w:t>
      </w:r>
      <w:r w:rsidRPr="00606E7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606E73">
        <w:rPr>
          <w:rStyle w:val="arialnarow"/>
          <w:rFonts w:ascii="Arial" w:hAnsi="Arial" w:cs="Arial"/>
          <w:color w:val="auto"/>
        </w:rPr>
        <w:t xml:space="preserve">Początek trasy rowerowej zlokalizowano </w:t>
      </w:r>
      <w:r w:rsidR="00606E73" w:rsidRPr="00606E73">
        <w:rPr>
          <w:rStyle w:val="arialnarow"/>
          <w:rFonts w:ascii="Arial" w:hAnsi="Arial" w:cs="Arial"/>
          <w:color w:val="auto"/>
        </w:rPr>
        <w:t>w miejscowości Kamieniec, w</w:t>
      </w:r>
      <w:r w:rsidR="00606E73">
        <w:rPr>
          <w:rStyle w:val="arialnarow"/>
          <w:rFonts w:ascii="Arial" w:hAnsi="Arial" w:cs="Arial"/>
          <w:color w:val="auto"/>
        </w:rPr>
        <w:t> </w:t>
      </w:r>
      <w:r w:rsidR="00606E73" w:rsidRPr="00606E73">
        <w:rPr>
          <w:rStyle w:val="arialnarow"/>
          <w:rFonts w:ascii="Arial" w:hAnsi="Arial" w:cs="Arial"/>
          <w:color w:val="auto"/>
        </w:rPr>
        <w:t xml:space="preserve">miejscu połączenia z projektowaną droga gminną wewnętrzną (oddzielne opracowanie projektowe). Koniec ciągu pieszo-rowerowego zlokalizowano na włączeniu do drogi powiatowej 3928Z. </w:t>
      </w:r>
      <w:r w:rsidRPr="00606E73">
        <w:rPr>
          <w:rStyle w:val="arialnarow"/>
          <w:rFonts w:ascii="Arial" w:hAnsi="Arial" w:cs="Arial"/>
          <w:color w:val="auto"/>
        </w:rPr>
        <w:t xml:space="preserve">Początek i koniec odcinka </w:t>
      </w:r>
      <w:r w:rsidR="00606E73" w:rsidRPr="00606E73">
        <w:rPr>
          <w:rStyle w:val="arialnarow"/>
          <w:rFonts w:ascii="Arial" w:hAnsi="Arial" w:cs="Arial"/>
          <w:color w:val="auto"/>
        </w:rPr>
        <w:t xml:space="preserve">ciągu pieszo-rowerowego </w:t>
      </w:r>
      <w:r w:rsidRPr="00606E73">
        <w:rPr>
          <w:rStyle w:val="arialnarow"/>
          <w:rFonts w:ascii="Arial" w:hAnsi="Arial" w:cs="Arial"/>
          <w:color w:val="auto"/>
        </w:rPr>
        <w:t xml:space="preserve">skanalizowano poprzez wykonanie wysp kanalizujących ruch rowerowy przy włączeniu i wyłączeniu z ruchu po drodze </w:t>
      </w:r>
      <w:r w:rsidR="00606E73" w:rsidRPr="00606E73">
        <w:rPr>
          <w:rStyle w:val="arialnarow"/>
          <w:rFonts w:ascii="Arial" w:hAnsi="Arial" w:cs="Arial"/>
          <w:color w:val="auto"/>
        </w:rPr>
        <w:t>gminnej i powiatowej</w:t>
      </w:r>
      <w:r w:rsidRPr="00606E73">
        <w:rPr>
          <w:rStyle w:val="arialnarow"/>
          <w:rFonts w:ascii="Arial" w:hAnsi="Arial" w:cs="Arial"/>
          <w:color w:val="auto"/>
        </w:rPr>
        <w:t xml:space="preserve">. W celu zabezpieczenia </w:t>
      </w:r>
      <w:r w:rsidR="00606E73" w:rsidRPr="00606E73">
        <w:rPr>
          <w:rStyle w:val="arialnarow"/>
          <w:rFonts w:ascii="Arial" w:hAnsi="Arial" w:cs="Arial"/>
          <w:color w:val="auto"/>
        </w:rPr>
        <w:t xml:space="preserve">ciągu pieszo-rowerowego </w:t>
      </w:r>
      <w:r w:rsidRPr="00606E73">
        <w:rPr>
          <w:rStyle w:val="arialnarow"/>
          <w:rFonts w:ascii="Arial" w:hAnsi="Arial" w:cs="Arial"/>
          <w:color w:val="auto"/>
        </w:rPr>
        <w:t>przed wjazdem pojazdów samochodowych na początku i końcu trasy zaprojektowano słupki blokujące U-12c.</w:t>
      </w:r>
    </w:p>
    <w:p w:rsidR="00606E73" w:rsidRDefault="00606E73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06E73">
        <w:rPr>
          <w:rStyle w:val="arialnarow"/>
          <w:rFonts w:ascii="Arial" w:hAnsi="Arial" w:cs="Arial"/>
        </w:rPr>
        <w:t>Z</w:t>
      </w:r>
      <w:r w:rsidR="002A73CC" w:rsidRPr="00606E73">
        <w:rPr>
          <w:rStyle w:val="arialnarow"/>
          <w:rFonts w:ascii="Arial" w:hAnsi="Arial" w:cs="Arial"/>
        </w:rPr>
        <w:t>aprojektowano</w:t>
      </w:r>
      <w:r w:rsidRPr="00606E73">
        <w:rPr>
          <w:rStyle w:val="arialnarow"/>
          <w:rFonts w:ascii="Arial" w:hAnsi="Arial" w:cs="Arial"/>
        </w:rPr>
        <w:t xml:space="preserve"> ciąg pieszo-rowerowy </w:t>
      </w:r>
      <w:r w:rsidR="002A73CC" w:rsidRPr="00606E73">
        <w:rPr>
          <w:rFonts w:ascii="Arial" w:hAnsi="Arial" w:cs="Arial"/>
          <w:sz w:val="22"/>
          <w:szCs w:val="22"/>
        </w:rPr>
        <w:t>o szerokości 3 metrów o nawierzchni bitumicznej</w:t>
      </w:r>
      <w:r>
        <w:rPr>
          <w:rFonts w:ascii="Arial" w:hAnsi="Arial" w:cs="Arial"/>
          <w:sz w:val="22"/>
          <w:szCs w:val="22"/>
        </w:rPr>
        <w:t xml:space="preserve">, na której wyznaczono ścieżkę rowerową o szerokości 2,0 m oraz ciąg pieszy o szerokości 1,0 m. </w:t>
      </w:r>
      <w:r>
        <w:rPr>
          <w:rFonts w:ascii="Arial" w:hAnsi="Arial" w:cs="Arial"/>
          <w:color w:val="auto"/>
          <w:sz w:val="22"/>
          <w:szCs w:val="22"/>
        </w:rPr>
        <w:t xml:space="preserve">Oddzielenie ścieżki rowerowej od ciągu pieszego zaprojektowano w postaci oznakowania poziomego na jezdni trasy rowerowej. Nawierzchnię ciągu pieszo-rowerowego </w:t>
      </w:r>
      <w:r>
        <w:rPr>
          <w:rFonts w:ascii="Arial" w:hAnsi="Arial" w:cs="Arial"/>
          <w:sz w:val="22"/>
          <w:szCs w:val="22"/>
        </w:rPr>
        <w:t>obramowano</w:t>
      </w:r>
      <w:r w:rsidR="002A73CC" w:rsidRPr="00606E73">
        <w:rPr>
          <w:rFonts w:ascii="Arial" w:hAnsi="Arial" w:cs="Arial"/>
          <w:sz w:val="22"/>
          <w:szCs w:val="22"/>
        </w:rPr>
        <w:t xml:space="preserve"> opornikami betonowymi 25x12 cm wtopionymi</w:t>
      </w:r>
      <w:r w:rsidR="00455FF6" w:rsidRPr="00606E73">
        <w:rPr>
          <w:rFonts w:ascii="Arial" w:hAnsi="Arial" w:cs="Arial"/>
          <w:sz w:val="22"/>
          <w:szCs w:val="22"/>
        </w:rPr>
        <w:t>. Miejscowo, na odcinkach gdzie ciąg pieszo-rowerowy przebiega w wykopie,</w:t>
      </w:r>
      <w:r w:rsidR="00BC2A47" w:rsidRPr="00606E73">
        <w:rPr>
          <w:rFonts w:ascii="Arial" w:hAnsi="Arial" w:cs="Arial"/>
          <w:sz w:val="22"/>
          <w:szCs w:val="22"/>
        </w:rPr>
        <w:t xml:space="preserve"> </w:t>
      </w:r>
      <w:r w:rsidR="00455FF6" w:rsidRPr="00606E7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aprojektowano umocnienie poboczy</w:t>
      </w:r>
      <w:r w:rsidR="00455FF6" w:rsidRPr="00606E73">
        <w:rPr>
          <w:rFonts w:ascii="Arial" w:hAnsi="Arial" w:cs="Arial"/>
          <w:sz w:val="22"/>
          <w:szCs w:val="22"/>
        </w:rPr>
        <w:t xml:space="preserve"> </w:t>
      </w:r>
      <w:r w:rsidR="00BC2A47" w:rsidRPr="00606E73">
        <w:rPr>
          <w:rFonts w:ascii="Arial" w:hAnsi="Arial" w:cs="Arial"/>
          <w:sz w:val="22"/>
          <w:szCs w:val="22"/>
        </w:rPr>
        <w:t>płytami ściekowymi korytkowymi 40x30 cm</w:t>
      </w:r>
      <w:r w:rsidR="00455FF6" w:rsidRPr="00606E73">
        <w:rPr>
          <w:rFonts w:ascii="Arial" w:hAnsi="Arial" w:cs="Arial"/>
          <w:sz w:val="22"/>
          <w:szCs w:val="22"/>
        </w:rPr>
        <w:t>.</w:t>
      </w:r>
      <w:r w:rsidR="002A73CC" w:rsidRPr="00606E73">
        <w:rPr>
          <w:rFonts w:ascii="Arial" w:hAnsi="Arial" w:cs="Arial"/>
          <w:sz w:val="22"/>
          <w:szCs w:val="22"/>
        </w:rPr>
        <w:t xml:space="preserve"> W ciągu trasy zaprojekt</w:t>
      </w:r>
      <w:r w:rsidR="00043804" w:rsidRPr="00606E73">
        <w:rPr>
          <w:rFonts w:ascii="Arial" w:hAnsi="Arial" w:cs="Arial"/>
          <w:sz w:val="22"/>
          <w:szCs w:val="22"/>
        </w:rPr>
        <w:t>owano jedno miejsce rekreacji i </w:t>
      </w:r>
      <w:r w:rsidR="002A73CC" w:rsidRPr="00606E73">
        <w:rPr>
          <w:rFonts w:ascii="Arial" w:hAnsi="Arial" w:cs="Arial"/>
          <w:sz w:val="22"/>
          <w:szCs w:val="22"/>
        </w:rPr>
        <w:t>wypoczynku o</w:t>
      </w:r>
      <w:r>
        <w:rPr>
          <w:rFonts w:ascii="Arial" w:hAnsi="Arial" w:cs="Arial"/>
          <w:sz w:val="22"/>
          <w:szCs w:val="22"/>
        </w:rPr>
        <w:t> </w:t>
      </w:r>
      <w:r w:rsidR="002A73CC" w:rsidRPr="00606E73">
        <w:rPr>
          <w:rFonts w:ascii="Arial" w:hAnsi="Arial" w:cs="Arial"/>
          <w:sz w:val="22"/>
          <w:szCs w:val="22"/>
        </w:rPr>
        <w:t>wymiarach 10,0x3,0 m</w:t>
      </w:r>
      <w:r>
        <w:rPr>
          <w:rFonts w:ascii="Arial" w:hAnsi="Arial" w:cs="Arial"/>
          <w:sz w:val="22"/>
          <w:szCs w:val="22"/>
        </w:rPr>
        <w:t xml:space="preserve">, na którym </w:t>
      </w:r>
      <w:r w:rsidRPr="00C0582E">
        <w:rPr>
          <w:rStyle w:val="arialnarow"/>
          <w:rFonts w:ascii="Arial" w:hAnsi="Arial" w:cs="Arial"/>
          <w:color w:val="auto"/>
        </w:rPr>
        <w:t>zaprojektowano ustawienie dwóch stojaków rowerowych i</w:t>
      </w:r>
      <w:r>
        <w:rPr>
          <w:rStyle w:val="arialnarow"/>
          <w:rFonts w:ascii="Arial" w:hAnsi="Arial" w:cs="Arial"/>
          <w:color w:val="auto"/>
        </w:rPr>
        <w:t> </w:t>
      </w:r>
      <w:r w:rsidRPr="00C0582E">
        <w:rPr>
          <w:rStyle w:val="arialnarow"/>
          <w:rFonts w:ascii="Arial" w:hAnsi="Arial" w:cs="Arial"/>
          <w:color w:val="auto"/>
        </w:rPr>
        <w:t>dwóch ławek</w:t>
      </w:r>
      <w:r w:rsidR="002A73CC" w:rsidRPr="00606E73">
        <w:rPr>
          <w:rFonts w:ascii="Arial" w:hAnsi="Arial" w:cs="Arial"/>
          <w:sz w:val="22"/>
          <w:szCs w:val="22"/>
        </w:rPr>
        <w:t xml:space="preserve">. </w:t>
      </w:r>
    </w:p>
    <w:p w:rsidR="00804E0C" w:rsidRDefault="002A73CC" w:rsidP="00804E0C">
      <w:pPr>
        <w:autoSpaceDN w:val="0"/>
        <w:spacing w:after="120" w:line="300" w:lineRule="auto"/>
        <w:jc w:val="both"/>
        <w:textAlignment w:val="baseline"/>
        <w:rPr>
          <w:rStyle w:val="arialnarow"/>
          <w:rFonts w:ascii="Arial" w:hAnsi="Arial" w:cs="Arial"/>
        </w:rPr>
      </w:pPr>
      <w:r w:rsidRPr="00606E73">
        <w:rPr>
          <w:rFonts w:ascii="Arial" w:hAnsi="Arial" w:cs="Arial"/>
          <w:sz w:val="22"/>
          <w:szCs w:val="22"/>
        </w:rPr>
        <w:t>Łączna długość trasy</w:t>
      </w:r>
      <w:r w:rsidRPr="0034773D">
        <w:rPr>
          <w:rFonts w:ascii="Arial" w:hAnsi="Arial" w:cs="Arial"/>
          <w:sz w:val="22"/>
          <w:szCs w:val="22"/>
        </w:rPr>
        <w:t xml:space="preserve"> wynosi ok</w:t>
      </w:r>
      <w:r w:rsidR="00606E73">
        <w:rPr>
          <w:rFonts w:ascii="Arial" w:hAnsi="Arial" w:cs="Arial"/>
          <w:sz w:val="22"/>
          <w:szCs w:val="22"/>
        </w:rPr>
        <w:t>.</w:t>
      </w:r>
      <w:r w:rsidRPr="0034773D">
        <w:rPr>
          <w:rFonts w:ascii="Arial" w:hAnsi="Arial" w:cs="Arial"/>
          <w:sz w:val="22"/>
          <w:szCs w:val="22"/>
        </w:rPr>
        <w:t xml:space="preserve"> 1,7 km.</w:t>
      </w:r>
      <w:r w:rsidRPr="0034773D">
        <w:rPr>
          <w:rStyle w:val="arialnarow"/>
          <w:rFonts w:ascii="Arial" w:hAnsi="Arial" w:cs="Arial"/>
        </w:rPr>
        <w:t xml:space="preserve"> </w:t>
      </w:r>
    </w:p>
    <w:p w:rsidR="009A6B15" w:rsidRDefault="009A6B15" w:rsidP="00804E0C">
      <w:pPr>
        <w:autoSpaceDN w:val="0"/>
        <w:spacing w:after="120" w:line="300" w:lineRule="auto"/>
        <w:jc w:val="both"/>
        <w:textAlignment w:val="baseline"/>
        <w:rPr>
          <w:rFonts w:ascii="Arial" w:hAnsi="Arial" w:cs="Arial"/>
          <w:bCs/>
          <w:i/>
          <w:iCs/>
          <w:sz w:val="22"/>
          <w:szCs w:val="22"/>
        </w:rPr>
      </w:pPr>
      <w:r w:rsidRPr="00144AB8">
        <w:rPr>
          <w:rFonts w:ascii="Arial" w:hAnsi="Arial" w:cs="Arial"/>
          <w:bCs/>
          <w:i/>
          <w:iCs/>
          <w:sz w:val="22"/>
          <w:szCs w:val="22"/>
        </w:rPr>
        <w:t xml:space="preserve">Tabela </w:t>
      </w:r>
      <w:r>
        <w:rPr>
          <w:rFonts w:ascii="Arial" w:hAnsi="Arial" w:cs="Arial"/>
          <w:bCs/>
          <w:i/>
          <w:iCs/>
          <w:sz w:val="22"/>
          <w:szCs w:val="22"/>
        </w:rPr>
        <w:t>1</w:t>
      </w:r>
      <w:r w:rsidRPr="00144AB8">
        <w:rPr>
          <w:rFonts w:ascii="Arial" w:hAnsi="Arial" w:cs="Arial"/>
          <w:bCs/>
          <w:i/>
          <w:iCs/>
          <w:sz w:val="22"/>
          <w:szCs w:val="22"/>
        </w:rPr>
        <w:t>. Długości odcinków trasy w planie.</w:t>
      </w:r>
    </w:p>
    <w:tbl>
      <w:tblPr>
        <w:tblW w:w="90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55"/>
      </w:tblGrid>
      <w:tr w:rsidR="009A6B15" w:rsidRPr="009A6B15" w:rsidTr="002F69ED">
        <w:trPr>
          <w:trHeight w:hRule="exact" w:val="454"/>
          <w:jc w:val="center"/>
        </w:trPr>
        <w:tc>
          <w:tcPr>
            <w:tcW w:w="90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bCs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bCs/>
                <w:kern w:val="3"/>
                <w:sz w:val="22"/>
                <w:szCs w:val="22"/>
              </w:rPr>
              <w:t xml:space="preserve">Przebieg trasy w planie </w:t>
            </w:r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Odcinek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proofErr w:type="spellStart"/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Kilometracja</w:t>
            </w:r>
            <w:proofErr w:type="spellEnd"/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Długość odcinka</w:t>
            </w:r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(P1)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0+000,00 ÷ 0+0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06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45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6,45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7F3964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(W1) R=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30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7F3964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0+0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06,45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013,53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7F3964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7,08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(P2)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7F3964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013,53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021,60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7F3964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8,07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7F3964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(W2) R=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30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7F3964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021,60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029,17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7F3964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7,57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(P3)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7F3964">
              <w:rPr>
                <w:rFonts w:ascii="Arial" w:hAnsi="Arial" w:cs="Arial"/>
                <w:kern w:val="3"/>
                <w:sz w:val="22"/>
                <w:szCs w:val="22"/>
              </w:rPr>
              <w:t>029,17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543,1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513,96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(W3)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543,1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555,2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12,13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(P4)</w:t>
            </w:r>
          </w:p>
        </w:tc>
        <w:tc>
          <w:tcPr>
            <w:tcW w:w="302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555,2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586,0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6</w:t>
            </w:r>
          </w:p>
        </w:tc>
        <w:tc>
          <w:tcPr>
            <w:tcW w:w="30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 30,78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(W4)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300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+586,06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602,43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16,39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(P5)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602,43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770,77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168,34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lastRenderedPageBreak/>
              <w:t>Łuk poziomy (W5)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 xml:space="preserve">770,77 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787,33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16,56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(P6)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787,33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825,26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37,93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(W6)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100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825,26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840,30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15,04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(P7)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840,30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897,7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57,43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(W7)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897,7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904,0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6,33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(P8)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904,0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913,2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9,20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(W8)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913,2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8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918,4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5,21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(P9)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918,4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007,4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88,99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(W9)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007,4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8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018,6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11,19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(P10)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018,6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084,9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66,26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(W10)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E45512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084,9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097,8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12,92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(P11)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097,8</w:t>
            </w:r>
            <w:r w:rsidR="00E45512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140,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6D5F9C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42,35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6D5F9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(W11) R=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D5F9C">
              <w:rPr>
                <w:rFonts w:ascii="Arial" w:hAnsi="Arial" w:cs="Arial"/>
                <w:kern w:val="3"/>
                <w:sz w:val="22"/>
                <w:szCs w:val="22"/>
              </w:rPr>
              <w:t>140,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20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152,7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12,53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(P12)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152,7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171,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90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19,17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(W12) R=50m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171,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90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185,9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14,07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(P13)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185,9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218,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81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32,83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AA6C81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(W13) R=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218,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81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226,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80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7,99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(P14)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226,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80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454,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227,90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(W14) R=30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454,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465,8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11,15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(P15)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465,8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515,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60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49,74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(W15) R=3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515,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60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526,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10,93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(P16)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526,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577,3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50,81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AA6C81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(W16) R=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577,3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590,4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13,13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(P17)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590,4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7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650,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2F69ED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60,06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AA6C81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(W17) R=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30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650,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53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661,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6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11,16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(P18)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661,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6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68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23,33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9A6B15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Łuk poziomy (W18) R=7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5m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9A6B15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68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2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÷ 1+</w:t>
            </w:r>
            <w:r w:rsidR="00AA6C81">
              <w:rPr>
                <w:rFonts w:ascii="Arial" w:hAnsi="Arial" w:cs="Arial"/>
                <w:kern w:val="3"/>
                <w:sz w:val="22"/>
                <w:szCs w:val="22"/>
              </w:rPr>
              <w:t>696,</w:t>
            </w:r>
            <w:r w:rsidR="002F69ED">
              <w:rPr>
                <w:rFonts w:ascii="Arial" w:hAnsi="Arial" w:cs="Arial"/>
                <w:kern w:val="3"/>
                <w:sz w:val="22"/>
                <w:szCs w:val="22"/>
              </w:rPr>
              <w:t>90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6B15" w:rsidRPr="009A6B15" w:rsidRDefault="00AA6C81" w:rsidP="009A6B15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11,88</w:t>
            </w:r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9A6B15"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  <w:tr w:rsidR="002F69ED" w:rsidRPr="009A6B15" w:rsidTr="002F69ED">
        <w:trPr>
          <w:trHeight w:hRule="exact" w:val="454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9A6B15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Prosta (P1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9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)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9A6B15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Km 1+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696,90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÷ 1+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700,84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9A6B15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3,95</w:t>
            </w:r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9A6B15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</w:tr>
    </w:tbl>
    <w:p w:rsidR="009A6B15" w:rsidRPr="00804E0C" w:rsidRDefault="009A6B15" w:rsidP="00804E0C">
      <w:pPr>
        <w:autoSpaceDN w:val="0"/>
        <w:spacing w:after="120" w:line="300" w:lineRule="auto"/>
        <w:jc w:val="both"/>
        <w:textAlignment w:val="baseline"/>
        <w:rPr>
          <w:rFonts w:ascii="Arial" w:eastAsia="Times New Roman" w:hAnsi="Arial" w:cs="Arial"/>
          <w:color w:val="auto"/>
          <w:kern w:val="3"/>
          <w:sz w:val="22"/>
          <w:szCs w:val="22"/>
        </w:rPr>
      </w:pP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120" w:after="120" w:line="300" w:lineRule="auto"/>
        <w:jc w:val="both"/>
        <w:textAlignment w:val="baseline"/>
        <w:outlineLvl w:val="0"/>
        <w:rPr>
          <w:rFonts w:ascii="Arial" w:hAnsi="Arial" w:cs="Arial"/>
          <w:b/>
          <w:color w:val="auto"/>
          <w:kern w:val="3"/>
          <w:sz w:val="22"/>
          <w:szCs w:val="22"/>
        </w:rPr>
      </w:pPr>
      <w:bookmarkStart w:id="20" w:name="_Toc526496808"/>
      <w:r w:rsidRPr="00804E0C">
        <w:rPr>
          <w:rFonts w:ascii="Arial" w:hAnsi="Arial" w:cs="Arial"/>
          <w:b/>
          <w:color w:val="auto"/>
          <w:kern w:val="3"/>
          <w:sz w:val="22"/>
          <w:szCs w:val="22"/>
        </w:rPr>
        <w:lastRenderedPageBreak/>
        <w:t>Przebieg trasy w profilu podłużnym</w:t>
      </w:r>
      <w:bookmarkEnd w:id="20"/>
    </w:p>
    <w:p w:rsidR="00804E0C" w:rsidRDefault="002A73CC" w:rsidP="00804E0C">
      <w:pPr>
        <w:suppressAutoHyphens w:val="0"/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34773D">
        <w:rPr>
          <w:rStyle w:val="arialnarow"/>
          <w:rFonts w:ascii="Arial" w:hAnsi="Arial" w:cs="Arial"/>
        </w:rPr>
        <w:t>Niweletę ciągu pieszo - rowerowego (profil podłużny) zaprojektowano z nawiązaniem do przebiegu niwelety terenu istniejącego, a także mając na uwadze zminimalizowanie w jak największy</w:t>
      </w:r>
      <w:r>
        <w:rPr>
          <w:rStyle w:val="arialnarow"/>
          <w:rFonts w:ascii="Arial" w:hAnsi="Arial" w:cs="Arial"/>
        </w:rPr>
        <w:t>m stopniu ilości robót ziemnych</w:t>
      </w:r>
      <w:r w:rsidR="00804E0C" w:rsidRPr="00804E0C">
        <w:rPr>
          <w:rFonts w:ascii="Arial" w:hAnsi="Arial" w:cs="Arial"/>
          <w:color w:val="auto"/>
          <w:kern w:val="3"/>
          <w:sz w:val="22"/>
          <w:szCs w:val="22"/>
        </w:rPr>
        <w:t>.</w:t>
      </w:r>
    </w:p>
    <w:p w:rsidR="002F69ED" w:rsidRPr="00144AB8" w:rsidRDefault="002F69ED" w:rsidP="002F69ED">
      <w:pPr>
        <w:pStyle w:val="Standard"/>
        <w:suppressAutoHyphens w:val="0"/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144AB8">
        <w:rPr>
          <w:rStyle w:val="arialnarow"/>
          <w:rFonts w:ascii="Arial" w:hAnsi="Arial" w:cs="Arial"/>
          <w:bCs/>
          <w:i/>
          <w:iCs/>
        </w:rPr>
        <w:t xml:space="preserve">Tabela </w:t>
      </w:r>
      <w:r>
        <w:rPr>
          <w:rStyle w:val="arialnarow"/>
          <w:rFonts w:ascii="Arial" w:hAnsi="Arial" w:cs="Arial"/>
          <w:bCs/>
          <w:i/>
          <w:iCs/>
        </w:rPr>
        <w:t>2</w:t>
      </w:r>
      <w:r w:rsidRPr="00144AB8">
        <w:rPr>
          <w:rStyle w:val="arialnarow"/>
          <w:rFonts w:ascii="Arial" w:hAnsi="Arial" w:cs="Arial"/>
          <w:bCs/>
          <w:i/>
          <w:iCs/>
        </w:rPr>
        <w:t>. Projektowana niweleta</w:t>
      </w:r>
    </w:p>
    <w:tbl>
      <w:tblPr>
        <w:tblW w:w="9107" w:type="dxa"/>
        <w:jc w:val="center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2686"/>
        <w:gridCol w:w="1905"/>
        <w:gridCol w:w="2087"/>
      </w:tblGrid>
      <w:tr w:rsidR="002F69ED" w:rsidRPr="002F69ED" w:rsidTr="00112C27">
        <w:trPr>
          <w:jc w:val="center"/>
        </w:trPr>
        <w:tc>
          <w:tcPr>
            <w:tcW w:w="91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bCs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bCs/>
                <w:kern w:val="3"/>
                <w:sz w:val="22"/>
                <w:szCs w:val="22"/>
              </w:rPr>
              <w:t xml:space="preserve">Projektowana niweleta 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Odcinek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Kilometracja</w:t>
            </w:r>
            <w:proofErr w:type="spellEnd"/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Długość odcinka</w:t>
            </w:r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Wartość pochylenia/promień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0+000,00 ÷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033,58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33,58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033,58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058,55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24,97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058,55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164,10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105,65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,00%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164,10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185,57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21,47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185,57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232,10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112C27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46,53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,30%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232,10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274,44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42,34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8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274,44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336,57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62,14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,00%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336,57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364,61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28,03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364,61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458,74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94,14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0,8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458,74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479,81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21,06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112C27" w:rsidRPr="002F69ED" w:rsidTr="00112C27">
        <w:trPr>
          <w:trHeight w:val="656"/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479,81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554,69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74,89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554,69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574,71</w:t>
            </w:r>
          </w:p>
        </w:tc>
        <w:tc>
          <w:tcPr>
            <w:tcW w:w="19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20,02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112C27" w:rsidRPr="002F69ED" w:rsidTr="00112C27">
        <w:trPr>
          <w:trHeight w:val="25"/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574,71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607,60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32,89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0,7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607,60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627,55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19,95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627,55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676,90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49,36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112C27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0</w:t>
            </w:r>
            <w:r w:rsidR="00112C27"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112C27">
              <w:rPr>
                <w:rFonts w:ascii="Arial" w:hAnsi="Arial" w:cs="Arial"/>
                <w:kern w:val="3"/>
                <w:sz w:val="22"/>
                <w:szCs w:val="22"/>
              </w:rPr>
              <w:t>676,90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="00112C27"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701,89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D54A46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24,99</w:t>
            </w:r>
            <w:r w:rsidR="00112C27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112C27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2C27" w:rsidRPr="002F69ED" w:rsidRDefault="00112C27" w:rsidP="00112C27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701,89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760,98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59,09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1,2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760,98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780,95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19,97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780,95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883,96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103,01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2,2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883,96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÷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908,99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25,03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Km 0+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908,99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009,82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100,83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009,82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028,78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18,96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lastRenderedPageBreak/>
              <w:t>Wzniesienie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028,78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058,57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29,74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2,20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058,57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081,48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22,97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081,48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223,00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141,52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2,4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223,00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332,69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109,68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2,1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332,69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350,25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17,56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D54A4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D54A4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350,25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376,81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26,56</w:t>
            </w:r>
            <w:r w:rsidR="00D54A46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D54A46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54A46" w:rsidRPr="002F69ED" w:rsidRDefault="00D54A4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612F3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1+376,81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463,17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86,37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1,9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  <w:tr w:rsidR="00612F3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463,17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488,12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24,94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25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="00612F36"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488,12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573,34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612F36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85,22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0,90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%</w:t>
            </w:r>
          </w:p>
        </w:tc>
      </w:tr>
      <w:tr w:rsidR="00612F3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Łuk pionowy wklęsły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573,34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600,33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27,00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00m</w:t>
            </w:r>
          </w:p>
        </w:tc>
      </w:tr>
      <w:tr w:rsidR="00612F3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Wzniesienie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600,33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628,57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28,24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 xml:space="preserve">1,80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%</w:t>
            </w:r>
          </w:p>
        </w:tc>
      </w:tr>
      <w:tr w:rsidR="00612F36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Łuk pionowy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wypukły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Km 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628,57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649,06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20,50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2F36" w:rsidRPr="002F69ED" w:rsidRDefault="00612F36" w:rsidP="004C151C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kern w:val="3"/>
                <w:sz w:val="22"/>
                <w:szCs w:val="22"/>
              </w:rPr>
              <w:t>50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0m</w:t>
            </w:r>
          </w:p>
        </w:tc>
      </w:tr>
      <w:tr w:rsidR="002F69ED" w:rsidRPr="002F69ED" w:rsidTr="00112C27">
        <w:trPr>
          <w:jc w:val="center"/>
        </w:trPr>
        <w:tc>
          <w:tcPr>
            <w:tcW w:w="2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2F69ED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Spadek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Km 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="00612F36"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 xml:space="preserve">649,06 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÷ 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1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+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700,84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612F36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>
              <w:rPr>
                <w:rFonts w:ascii="Arial" w:hAnsi="Arial" w:cs="Arial"/>
                <w:kern w:val="3"/>
                <w:sz w:val="22"/>
                <w:szCs w:val="22"/>
              </w:rPr>
              <w:t>51,78</w:t>
            </w:r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 xml:space="preserve"> </w:t>
            </w:r>
            <w:proofErr w:type="spellStart"/>
            <w:r w:rsidR="002F69ED" w:rsidRPr="002F69ED">
              <w:rPr>
                <w:rFonts w:ascii="Arial" w:hAnsi="Arial" w:cs="Arial"/>
                <w:kern w:val="3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69ED" w:rsidRPr="002F69ED" w:rsidRDefault="002F69ED" w:rsidP="00612F36">
            <w:pPr>
              <w:suppressLineNumbers/>
              <w:autoSpaceDN w:val="0"/>
              <w:snapToGrid w:val="0"/>
              <w:spacing w:after="120" w:line="300" w:lineRule="auto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-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2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,</w:t>
            </w:r>
            <w:r w:rsidR="00612F36">
              <w:rPr>
                <w:rFonts w:ascii="Arial" w:hAnsi="Arial" w:cs="Arial"/>
                <w:kern w:val="3"/>
                <w:sz w:val="22"/>
                <w:szCs w:val="22"/>
              </w:rPr>
              <w:t>3</w:t>
            </w:r>
            <w:r w:rsidRPr="002F69ED">
              <w:rPr>
                <w:rFonts w:ascii="Arial" w:hAnsi="Arial" w:cs="Arial"/>
                <w:kern w:val="3"/>
                <w:sz w:val="22"/>
                <w:szCs w:val="22"/>
              </w:rPr>
              <w:t>0%</w:t>
            </w:r>
          </w:p>
        </w:tc>
      </w:tr>
    </w:tbl>
    <w:p w:rsidR="009A6B15" w:rsidRDefault="009A6B15" w:rsidP="00804E0C">
      <w:pPr>
        <w:suppressAutoHyphens w:val="0"/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</w:p>
    <w:p w:rsidR="00606E73" w:rsidRPr="00804E0C" w:rsidRDefault="00606E73" w:rsidP="00606E73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120" w:after="120" w:line="300" w:lineRule="auto"/>
        <w:jc w:val="both"/>
        <w:textAlignment w:val="baseline"/>
        <w:outlineLvl w:val="0"/>
        <w:rPr>
          <w:rFonts w:ascii="Arial" w:hAnsi="Arial" w:cs="Arial"/>
          <w:b/>
          <w:color w:val="auto"/>
          <w:kern w:val="3"/>
          <w:sz w:val="22"/>
          <w:szCs w:val="22"/>
        </w:rPr>
      </w:pPr>
      <w:bookmarkStart w:id="21" w:name="_Toc526496809"/>
      <w:r>
        <w:rPr>
          <w:rFonts w:ascii="Arial" w:hAnsi="Arial" w:cs="Arial"/>
          <w:b/>
          <w:color w:val="auto"/>
          <w:kern w:val="3"/>
          <w:sz w:val="22"/>
          <w:szCs w:val="22"/>
        </w:rPr>
        <w:t>Spadki poprzeczne</w:t>
      </w:r>
      <w:bookmarkEnd w:id="21"/>
    </w:p>
    <w:p w:rsidR="00606E73" w:rsidRPr="00804E0C" w:rsidRDefault="000C0BCF" w:rsidP="00804E0C">
      <w:pPr>
        <w:suppressAutoHyphens w:val="0"/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606E73">
        <w:rPr>
          <w:rFonts w:ascii="Arial" w:hAnsi="Arial" w:cs="Arial"/>
          <w:sz w:val="22"/>
          <w:szCs w:val="22"/>
        </w:rPr>
        <w:t xml:space="preserve">Zaprojektowano jednostronne pochylenie poprzeczne ciągu pieszo – rowerowego o wartości 2%. </w:t>
      </w: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bookmarkStart w:id="22" w:name="_Toc526496810"/>
      <w:r w:rsidRPr="00804E0C"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t>Konstrukcje nawierzchni</w:t>
      </w:r>
      <w:bookmarkEnd w:id="22"/>
    </w:p>
    <w:p w:rsidR="002A73CC" w:rsidRPr="002A73CC" w:rsidRDefault="002A73CC" w:rsidP="00455FF6">
      <w:pPr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>Konstrukcje nawierzchni zaprojektowano zgodnie z Rozporządzenie Ministra Transportu i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> 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Gospodarki Morskiej z 02.03.1999r. w sprawie warunków technicznych, jakim powinny odpowiadać drogi publiczne i ich usytuowanie (Dz. U. Nr 43, poz. 430 z późniejszymi zmianami) oraz na podstawie Katalogu Typowych Konstrukcji Nawierzchni Podatnych i Półsztywnych. </w:t>
      </w:r>
    </w:p>
    <w:p w:rsidR="00E738E5" w:rsidRPr="00D507FE" w:rsidRDefault="002A73CC" w:rsidP="00D507FE">
      <w:pPr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>Z uwagi na występowanie w wierzchniej warstwie podłoża gruntowego gruntów o obniżonej nośności pod konstrukcją jezdni projektowanego ciągu pieszo – rowerowego zaprojektowano wykonanie warstwy ulepszonego podłoża z mieszanki związanej cementem C1,5/2 wg WT-5 z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> 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>2010 r.</w:t>
      </w:r>
    </w:p>
    <w:p w:rsidR="002A73CC" w:rsidRPr="002A73CC" w:rsidRDefault="002A73CC" w:rsidP="00671842">
      <w:pPr>
        <w:autoSpaceDN w:val="0"/>
        <w:spacing w:before="120" w:line="300" w:lineRule="auto"/>
        <w:jc w:val="both"/>
        <w:rPr>
          <w:rFonts w:ascii="Arial" w:hAnsi="Arial" w:cs="Arial"/>
          <w:b/>
          <w:i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b/>
          <w:i/>
          <w:color w:val="auto"/>
          <w:kern w:val="3"/>
          <w:sz w:val="22"/>
          <w:szCs w:val="22"/>
        </w:rPr>
        <w:t>Ciąg pieszo - rowerowy: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4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Warstwa ścieralna z betonu asfaltowego AC 5S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4 cm – </w:t>
      </w:r>
      <w:r w:rsidR="00043804">
        <w:rPr>
          <w:rFonts w:ascii="Arial" w:hAnsi="Arial" w:cs="Arial"/>
          <w:color w:val="auto"/>
          <w:kern w:val="3"/>
          <w:sz w:val="22"/>
          <w:szCs w:val="22"/>
        </w:rPr>
        <w:tab/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>Warstwa wiążąca z betonu asfaltowego AC 16W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15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Podbudowa zasadnicza z mieszanki niezwiązanej C</w:t>
      </w:r>
      <w:r w:rsidRPr="00455FF6">
        <w:rPr>
          <w:rFonts w:ascii="Arial" w:hAnsi="Arial" w:cs="Arial"/>
          <w:color w:val="auto"/>
          <w:kern w:val="3"/>
          <w:sz w:val="22"/>
          <w:szCs w:val="22"/>
          <w:vertAlign w:val="subscript"/>
        </w:rPr>
        <w:t>90/3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wg WT-4 z 2014 r.</w:t>
      </w:r>
    </w:p>
    <w:p w:rsidR="002A73CC" w:rsidRPr="002A73CC" w:rsidRDefault="002A73CC" w:rsidP="00671842">
      <w:pPr>
        <w:pBdr>
          <w:bottom w:val="single" w:sz="4" w:space="1" w:color="auto"/>
        </w:pBd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15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Ulepszone podłoże z mieszanki związanej cementem C1,5/2,0 wg WT-5 z 2010 r.</w:t>
      </w:r>
    </w:p>
    <w:p w:rsidR="002A73CC" w:rsidRPr="002A73CC" w:rsidRDefault="002A73CC" w:rsidP="00671842">
      <w:pPr>
        <w:autoSpaceDN w:val="0"/>
        <w:spacing w:before="120" w:line="300" w:lineRule="auto"/>
        <w:jc w:val="both"/>
        <w:rPr>
          <w:rFonts w:ascii="Arial" w:hAnsi="Arial" w:cs="Arial"/>
          <w:b/>
          <w:i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b/>
          <w:i/>
          <w:color w:val="auto"/>
          <w:kern w:val="3"/>
          <w:sz w:val="22"/>
          <w:szCs w:val="22"/>
        </w:rPr>
        <w:t>Plac (miejsce rekreacji):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8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Kostka betonowa koloru szarego 20x10x8 cm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3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Podsypka cementowo – piaskowa 1:4</w:t>
      </w:r>
    </w:p>
    <w:p w:rsidR="002A73CC" w:rsidRPr="002A73CC" w:rsidRDefault="00043804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color w:val="auto"/>
          <w:kern w:val="3"/>
          <w:sz w:val="22"/>
          <w:szCs w:val="22"/>
        </w:rPr>
        <w:t>15</w:t>
      </w:r>
      <w:r w:rsidR="002A73CC"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cm – </w:t>
      </w:r>
      <w:r w:rsidR="002A73CC" w:rsidRPr="002A73CC">
        <w:rPr>
          <w:rFonts w:ascii="Arial" w:hAnsi="Arial" w:cs="Arial"/>
          <w:color w:val="auto"/>
          <w:kern w:val="3"/>
          <w:sz w:val="22"/>
          <w:szCs w:val="22"/>
        </w:rPr>
        <w:tab/>
        <w:t>Podbudowa zasadnicza z mieszanki niezwiązanej C</w:t>
      </w:r>
      <w:r w:rsidR="002A73CC" w:rsidRPr="00455FF6">
        <w:rPr>
          <w:rFonts w:ascii="Arial" w:hAnsi="Arial" w:cs="Arial"/>
          <w:color w:val="auto"/>
          <w:kern w:val="3"/>
          <w:sz w:val="22"/>
          <w:szCs w:val="22"/>
          <w:vertAlign w:val="subscript"/>
        </w:rPr>
        <w:t xml:space="preserve">90/3 </w:t>
      </w:r>
      <w:r w:rsidR="002A73CC" w:rsidRPr="002A73CC">
        <w:rPr>
          <w:rFonts w:ascii="Arial" w:hAnsi="Arial" w:cs="Arial"/>
          <w:color w:val="auto"/>
          <w:kern w:val="3"/>
          <w:sz w:val="22"/>
          <w:szCs w:val="22"/>
        </w:rPr>
        <w:t>wg WT-4 z 2010 r.</w:t>
      </w:r>
    </w:p>
    <w:p w:rsidR="002A73CC" w:rsidRPr="002A73CC" w:rsidRDefault="002A73CC" w:rsidP="00671842">
      <w:pPr>
        <w:pBdr>
          <w:bottom w:val="single" w:sz="4" w:space="1" w:color="auto"/>
        </w:pBd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15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Ulepszone podłoże z mieszanki związanej cementem C1,5/2,0 wg WT-5 z 2010 r.</w:t>
      </w:r>
    </w:p>
    <w:p w:rsidR="00D507FE" w:rsidRDefault="00D507FE" w:rsidP="00671842">
      <w:pPr>
        <w:autoSpaceDN w:val="0"/>
        <w:spacing w:before="120" w:line="300" w:lineRule="auto"/>
        <w:jc w:val="both"/>
        <w:rPr>
          <w:rFonts w:ascii="Arial" w:hAnsi="Arial" w:cs="Arial"/>
          <w:b/>
          <w:i/>
          <w:color w:val="auto"/>
          <w:kern w:val="3"/>
          <w:sz w:val="22"/>
          <w:szCs w:val="22"/>
        </w:rPr>
      </w:pPr>
    </w:p>
    <w:p w:rsidR="002A73CC" w:rsidRPr="002A73CC" w:rsidRDefault="002A73CC" w:rsidP="00671842">
      <w:pPr>
        <w:autoSpaceDN w:val="0"/>
        <w:spacing w:before="120" w:line="300" w:lineRule="auto"/>
        <w:jc w:val="both"/>
        <w:rPr>
          <w:rFonts w:ascii="Arial" w:hAnsi="Arial" w:cs="Arial"/>
          <w:b/>
          <w:i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b/>
          <w:i/>
          <w:color w:val="auto"/>
          <w:kern w:val="3"/>
          <w:sz w:val="22"/>
          <w:szCs w:val="22"/>
        </w:rPr>
        <w:lastRenderedPageBreak/>
        <w:t>Wyspy kanalizujące: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8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Kostka betonowa koloru szarego 20x10x8 cm</w:t>
      </w:r>
    </w:p>
    <w:p w:rsidR="002A73CC" w:rsidRPr="002A73CC" w:rsidRDefault="002A73CC" w:rsidP="002A73CC">
      <w:pP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3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Podsypka cementowo – piaskowa 1:4</w:t>
      </w:r>
    </w:p>
    <w:p w:rsidR="00333362" w:rsidRPr="002A73CC" w:rsidRDefault="00333362" w:rsidP="00671842">
      <w:pPr>
        <w:pBdr>
          <w:bottom w:val="single" w:sz="4" w:space="1" w:color="auto"/>
        </w:pBdr>
        <w:autoSpaceDN w:val="0"/>
        <w:spacing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hAnsi="Arial" w:cs="Arial"/>
          <w:color w:val="auto"/>
          <w:kern w:val="3"/>
          <w:sz w:val="22"/>
          <w:szCs w:val="22"/>
        </w:rPr>
        <w:t>15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cm –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ab/>
        <w:t>Podbudowa zasadnicza z mieszanki niezwiązanej C</w:t>
      </w:r>
      <w:r w:rsidRPr="00455FF6">
        <w:rPr>
          <w:rFonts w:ascii="Arial" w:hAnsi="Arial" w:cs="Arial"/>
          <w:color w:val="auto"/>
          <w:kern w:val="3"/>
          <w:sz w:val="22"/>
          <w:szCs w:val="22"/>
          <w:vertAlign w:val="subscript"/>
        </w:rPr>
        <w:t xml:space="preserve">90/3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>wg WT-4 z 2010 r.</w:t>
      </w:r>
    </w:p>
    <w:p w:rsidR="00804E0C" w:rsidRPr="00804E0C" w:rsidRDefault="00804E0C" w:rsidP="00804E0C">
      <w:pPr>
        <w:autoSpaceDN w:val="0"/>
        <w:spacing w:before="120" w:after="120" w:line="300" w:lineRule="auto"/>
        <w:jc w:val="both"/>
        <w:rPr>
          <w:rFonts w:ascii="Arial" w:hAnsi="Arial" w:cs="Arial"/>
          <w:b/>
          <w:bCs/>
          <w:i/>
          <w:iCs/>
          <w:color w:val="auto"/>
          <w:kern w:val="3"/>
          <w:sz w:val="22"/>
          <w:szCs w:val="22"/>
        </w:rPr>
      </w:pPr>
      <w:r w:rsidRPr="00804E0C">
        <w:rPr>
          <w:rFonts w:ascii="Arial" w:hAnsi="Arial" w:cs="Arial"/>
          <w:b/>
          <w:bCs/>
          <w:i/>
          <w:iCs/>
          <w:color w:val="auto"/>
          <w:kern w:val="3"/>
          <w:sz w:val="22"/>
          <w:szCs w:val="22"/>
        </w:rPr>
        <w:t>Obramowanie nawierzchni:</w:t>
      </w:r>
    </w:p>
    <w:p w:rsidR="002A73CC" w:rsidRPr="002A73CC" w:rsidRDefault="002A73CC" w:rsidP="002A73CC">
      <w:pPr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>Jako obramowanie nawierzchni ciągu pieszo - rowerowego zaprojektowano oporniki betonowe 25x12 cm wtopione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 xml:space="preserve">.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Jako obramowanie projektowanych wysp </w:t>
      </w:r>
      <w:r w:rsidR="00043804">
        <w:rPr>
          <w:rFonts w:ascii="Arial" w:hAnsi="Arial" w:cs="Arial"/>
          <w:color w:val="auto"/>
          <w:kern w:val="3"/>
          <w:sz w:val="22"/>
          <w:szCs w:val="22"/>
        </w:rPr>
        <w:t>kanalizujących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zaprojektowano krawężniki betonowe 30x15 cm o świetle 10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 xml:space="preserve">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>cm.</w:t>
      </w:r>
    </w:p>
    <w:p w:rsidR="002A73CC" w:rsidRPr="002A73CC" w:rsidRDefault="002A73CC" w:rsidP="002A73CC">
      <w:pPr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>Wszystkie elementy obramowania nawierzchni projektuje się posadowić na ławie z betonu cementowego C12/15 z oporem.</w:t>
      </w:r>
    </w:p>
    <w:p w:rsidR="00804E0C" w:rsidRPr="00804E0C" w:rsidRDefault="002A73CC" w:rsidP="002A73CC">
      <w:pPr>
        <w:autoSpaceDN w:val="0"/>
        <w:spacing w:after="120" w:line="300" w:lineRule="auto"/>
        <w:jc w:val="both"/>
        <w:rPr>
          <w:rFonts w:ascii="Arial" w:hAnsi="Arial" w:cs="Tahoma"/>
          <w:b/>
          <w:color w:val="auto"/>
          <w:kern w:val="3"/>
          <w:sz w:val="22"/>
          <w:szCs w:val="22"/>
        </w:rPr>
      </w:pP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Szczeliny powstałe po dostawieniu opornika betonowego do istniejącej nawierzchni bitumicznej drogi powiatowej 3928Z na długości 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 xml:space="preserve">połączenia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z projektowanym ciągiem pieszo 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>–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rowerowym, </w:t>
      </w:r>
      <w:r w:rsidR="00455FF6">
        <w:rPr>
          <w:rFonts w:ascii="Arial" w:hAnsi="Arial" w:cs="Arial"/>
          <w:color w:val="auto"/>
          <w:kern w:val="3"/>
          <w:sz w:val="22"/>
          <w:szCs w:val="22"/>
        </w:rPr>
        <w:t xml:space="preserve">projektuje się </w:t>
      </w:r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wypełnić bitumiczną masą zalewową, następnie </w:t>
      </w:r>
      <w:proofErr w:type="spellStart"/>
      <w:r w:rsidRPr="002A73CC">
        <w:rPr>
          <w:rFonts w:ascii="Arial" w:hAnsi="Arial" w:cs="Arial"/>
          <w:color w:val="auto"/>
          <w:kern w:val="3"/>
          <w:sz w:val="22"/>
          <w:szCs w:val="22"/>
        </w:rPr>
        <w:t>uszorstnić</w:t>
      </w:r>
      <w:proofErr w:type="spellEnd"/>
      <w:r w:rsidRPr="002A73CC">
        <w:rPr>
          <w:rFonts w:ascii="Arial" w:hAnsi="Arial" w:cs="Arial"/>
          <w:color w:val="auto"/>
          <w:kern w:val="3"/>
          <w:sz w:val="22"/>
          <w:szCs w:val="22"/>
        </w:rPr>
        <w:t xml:space="preserve"> piaskiem łamanym #0/2.</w:t>
      </w: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bookmarkStart w:id="23" w:name="_Toc526496811"/>
      <w:r w:rsidRPr="00804E0C"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t>Odwodnienie</w:t>
      </w:r>
      <w:bookmarkEnd w:id="23"/>
    </w:p>
    <w:p w:rsidR="00804E0C" w:rsidRDefault="002A73CC" w:rsidP="00804E0C">
      <w:pPr>
        <w:autoSpaceDN w:val="0"/>
        <w:spacing w:after="120" w:line="300" w:lineRule="auto"/>
        <w:jc w:val="both"/>
        <w:rPr>
          <w:rFonts w:ascii="Arial" w:eastAsia="Times New Roman" w:hAnsi="Arial" w:cs="Arial"/>
          <w:color w:val="auto"/>
          <w:kern w:val="3"/>
          <w:sz w:val="22"/>
          <w:szCs w:val="22"/>
        </w:rPr>
      </w:pPr>
      <w:r w:rsidRPr="00AD2695">
        <w:rPr>
          <w:rFonts w:ascii="Arial" w:eastAsia="Times New Roman" w:hAnsi="Arial" w:cs="Arial"/>
          <w:color w:val="auto"/>
          <w:kern w:val="3"/>
          <w:sz w:val="22"/>
          <w:szCs w:val="22"/>
        </w:rPr>
        <w:t>Odwodnienie nawierzchni jezdni projektowanego ciągu pieszo – rowerowego odbywać się będzie powierzchniowo w przyległe tereny nieutwardzone.</w:t>
      </w:r>
    </w:p>
    <w:p w:rsidR="00E738E5" w:rsidRPr="00804E0C" w:rsidRDefault="00AD2695" w:rsidP="00804E0C">
      <w:pPr>
        <w:autoSpaceDN w:val="0"/>
        <w:spacing w:after="120" w:line="300" w:lineRule="auto"/>
        <w:jc w:val="both"/>
        <w:rPr>
          <w:rFonts w:ascii="Arial" w:hAnsi="Arial" w:cs="Arial"/>
          <w:color w:val="auto"/>
          <w:kern w:val="3"/>
          <w:sz w:val="22"/>
          <w:szCs w:val="22"/>
        </w:rPr>
      </w:pP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Zaprojektowano 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wykonanie robót konserwacyjnych na istniejącym </w:t>
      </w: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>row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>ie</w:t>
      </w: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 drogow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>ym</w:t>
      </w: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 w ciągu drogi powiatowej 3928Z. Do rowu drogowego w ciągu drogi powiatowej zostaną odprowadzone wody opadowe zebrane z powierzchni 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projektowanej </w:t>
      </w: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>skarp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y po zachodniej stronie ciągu pieszo-rowerowego, poprzez </w:t>
      </w:r>
      <w:r>
        <w:rPr>
          <w:rFonts w:ascii="Arial" w:eastAsia="Times New Roman" w:hAnsi="Arial" w:cs="Arial"/>
          <w:color w:val="auto"/>
          <w:kern w:val="3"/>
          <w:sz w:val="22"/>
          <w:szCs w:val="22"/>
        </w:rPr>
        <w:t xml:space="preserve">korytko ściekowe przyległe do projektowanego </w:t>
      </w:r>
      <w:r w:rsidR="004605EA">
        <w:rPr>
          <w:rFonts w:ascii="Arial" w:eastAsia="Times New Roman" w:hAnsi="Arial" w:cs="Arial"/>
          <w:color w:val="auto"/>
          <w:kern w:val="3"/>
          <w:sz w:val="22"/>
          <w:szCs w:val="22"/>
        </w:rPr>
        <w:t>oraz ściek skarpowy.</w:t>
      </w:r>
    </w:p>
    <w:p w:rsidR="00804E0C" w:rsidRPr="00804E0C" w:rsidRDefault="00804E0C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bookmarkStart w:id="24" w:name="_Toc526496812"/>
      <w:r w:rsidRPr="00804E0C"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t>Roboty ziemne</w:t>
      </w:r>
      <w:bookmarkEnd w:id="24"/>
    </w:p>
    <w:p w:rsidR="002A73CC" w:rsidRPr="0034773D" w:rsidRDefault="002A73CC" w:rsidP="004605EA">
      <w:pPr>
        <w:tabs>
          <w:tab w:val="center" w:pos="4819"/>
          <w:tab w:val="right" w:pos="9355"/>
        </w:tabs>
        <w:spacing w:after="120"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>Roboty ziemne należy wykonywać zgodnie z normą PN – S 02205/98 „Drogi samochodowe. Roboty ziemne” jak dla dróg o ruchu lekkim i średnim. Odbiór robót ziemnych wykonać zgodnie z</w:t>
      </w:r>
      <w:r w:rsidR="004605EA">
        <w:rPr>
          <w:rStyle w:val="arialnarow"/>
          <w:rFonts w:ascii="Arial" w:hAnsi="Arial" w:cs="Arial"/>
        </w:rPr>
        <w:t> </w:t>
      </w:r>
      <w:r w:rsidRPr="0034773D">
        <w:rPr>
          <w:rStyle w:val="arialnarow"/>
          <w:rFonts w:ascii="Arial" w:hAnsi="Arial" w:cs="Arial"/>
        </w:rPr>
        <w:t>normą BN-83/8836-02. Zagęszczenie gruntu w nasypach zgodnie z tabelą poniżej.</w:t>
      </w:r>
    </w:p>
    <w:p w:rsidR="002A73CC" w:rsidRPr="0034773D" w:rsidRDefault="002A73CC" w:rsidP="004605EA">
      <w:pPr>
        <w:tabs>
          <w:tab w:val="center" w:pos="4819"/>
          <w:tab w:val="right" w:pos="9355"/>
        </w:tabs>
        <w:spacing w:after="120"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 xml:space="preserve">Tabela </w:t>
      </w:r>
      <w:r w:rsidR="009A6B15">
        <w:rPr>
          <w:rStyle w:val="arialnarow"/>
          <w:rFonts w:ascii="Arial" w:hAnsi="Arial" w:cs="Arial"/>
        </w:rPr>
        <w:t>3</w:t>
      </w:r>
      <w:r w:rsidRPr="0034773D">
        <w:rPr>
          <w:rStyle w:val="arialnarow"/>
          <w:rFonts w:ascii="Arial" w:hAnsi="Arial" w:cs="Arial"/>
        </w:rPr>
        <w:t>. Minimalne wartości wskaźnika zagęszczenia gruntu w nasypach</w:t>
      </w:r>
    </w:p>
    <w:tbl>
      <w:tblPr>
        <w:tblW w:w="7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8"/>
        <w:gridCol w:w="3979"/>
      </w:tblGrid>
      <w:tr w:rsidR="002A73CC" w:rsidRPr="0034773D" w:rsidTr="00D507FE">
        <w:trPr>
          <w:jc w:val="center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Strefa nasypu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 xml:space="preserve">Minimalna wartość </w:t>
            </w:r>
            <w:proofErr w:type="spellStart"/>
            <w:r w:rsidRPr="0034773D">
              <w:rPr>
                <w:rFonts w:ascii="Arial" w:hAnsi="Arial" w:cs="Arial"/>
                <w:sz w:val="20"/>
                <w:szCs w:val="20"/>
              </w:rPr>
              <w:t>I</w:t>
            </w:r>
            <w:r w:rsidRPr="0034773D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proofErr w:type="spellEnd"/>
          </w:p>
        </w:tc>
      </w:tr>
      <w:tr w:rsidR="002A73CC" w:rsidRPr="0034773D" w:rsidTr="00D507FE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Górna warstwa o grubości 20 cm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A73CC" w:rsidRPr="0034773D" w:rsidTr="00D507FE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Niżej leżące warstwy nasypu do głębokości od powierzchni robót ziemnych od 0,2 do 1,2 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A73CC" w:rsidRPr="0034773D" w:rsidTr="00D507FE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Warstwy nasypu na głębokości od powierzchni robót ziemnych poniżej 1,2 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andard"/>
              <w:spacing w:before="120"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</w:tr>
    </w:tbl>
    <w:p w:rsidR="002A73CC" w:rsidRPr="0034773D" w:rsidRDefault="002A73CC" w:rsidP="006541BB">
      <w:pPr>
        <w:pStyle w:val="Standard"/>
        <w:spacing w:before="240" w:after="120" w:line="30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</w:rPr>
        <w:t>Do podstawowych robót ziemnych należą:</w:t>
      </w:r>
    </w:p>
    <w:p w:rsidR="002A73CC" w:rsidRPr="0034773D" w:rsidRDefault="002A73CC" w:rsidP="006541BB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  <w:bCs/>
        </w:rPr>
        <w:t>zdjęcie wierzchniej warstwy humusu,</w:t>
      </w:r>
    </w:p>
    <w:p w:rsidR="002A73CC" w:rsidRPr="0034773D" w:rsidRDefault="002A73CC" w:rsidP="006541BB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  <w:bCs/>
        </w:rPr>
        <w:t>wykonanie nasypów pod poszerzenie korpusu drogi,</w:t>
      </w:r>
    </w:p>
    <w:p w:rsidR="002A73CC" w:rsidRPr="0034773D" w:rsidRDefault="002A73CC" w:rsidP="006541BB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  <w:bCs/>
        </w:rPr>
        <w:t>wykonanie koryta pod konstrukcje drogowe,</w:t>
      </w:r>
    </w:p>
    <w:p w:rsidR="002A73CC" w:rsidRPr="0034773D" w:rsidRDefault="002A73CC" w:rsidP="006541BB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  <w:bCs/>
        </w:rPr>
        <w:t>profilowanie i zagęszczanie podłoża pod warstwy konstrukcyjne nawierzchni,</w:t>
      </w:r>
    </w:p>
    <w:p w:rsidR="002A73CC" w:rsidRPr="0034773D" w:rsidRDefault="002A73CC" w:rsidP="006541BB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eastAsia="SimSun" w:hAnsi="Arial" w:cs="Arial"/>
          <w:bCs/>
          <w:lang w:bidi="hi-IN"/>
        </w:rPr>
        <w:t>uzupełnienie terenu humusem wraz z obsianiem mieszanką traw niskich.</w:t>
      </w:r>
    </w:p>
    <w:p w:rsidR="002A73CC" w:rsidRPr="0034773D" w:rsidRDefault="002A73CC" w:rsidP="006541BB">
      <w:pPr>
        <w:pStyle w:val="Standard"/>
        <w:widowControl w:val="0"/>
        <w:spacing w:line="300" w:lineRule="auto"/>
        <w:ind w:left="35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A73CC" w:rsidRPr="0034773D" w:rsidRDefault="002A73CC" w:rsidP="006541BB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lastRenderedPageBreak/>
        <w:t xml:space="preserve">Koryto po robotach ziemnych należy wyprofilować do poziomu projektowanej niwelety (zgodnie z przekrojami konstrukcyjnymi), następnie zagęścić grunt do uzyskania wskaźnika zagęszczenia nie mniejszego niż </w:t>
      </w:r>
      <w:proofErr w:type="spellStart"/>
      <w:r w:rsidRPr="0034773D">
        <w:rPr>
          <w:rStyle w:val="arialnarow"/>
          <w:rFonts w:ascii="Arial" w:eastAsia="SimSun" w:hAnsi="Arial" w:cs="Arial"/>
          <w:lang w:eastAsia="zh-CN" w:bidi="hi-IN"/>
        </w:rPr>
        <w:t>Is</w:t>
      </w:r>
      <w:proofErr w:type="spellEnd"/>
      <w:r w:rsidRPr="0034773D">
        <w:rPr>
          <w:rStyle w:val="arialnarow"/>
          <w:rFonts w:ascii="Arial" w:eastAsia="SimSun" w:hAnsi="Arial" w:cs="Arial"/>
          <w:lang w:eastAsia="zh-CN" w:bidi="hi-IN"/>
        </w:rPr>
        <w:t>=1,0 zarówno pod konstrukcją ciągu pieszo - rowerowego jak placu i wysp dzielących. Po doprowadzeniu podłoża do nośności G1 można przystąpić do układania nowej konstrukcji nawierzchni.</w:t>
      </w:r>
    </w:p>
    <w:p w:rsidR="002A73CC" w:rsidRPr="0034773D" w:rsidRDefault="002A73CC" w:rsidP="002A73CC">
      <w:pPr>
        <w:spacing w:after="120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 xml:space="preserve">Tabela </w:t>
      </w:r>
      <w:r w:rsidR="004605EA">
        <w:rPr>
          <w:rStyle w:val="arialnarow"/>
          <w:rFonts w:ascii="Arial" w:eastAsia="SimSun" w:hAnsi="Arial" w:cs="Arial"/>
          <w:i/>
          <w:iCs/>
          <w:lang w:eastAsia="zh-CN" w:bidi="hi-IN"/>
        </w:rPr>
        <w:t>1</w:t>
      </w:r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>. Minimalne wartości wskaźnika zagęszczenia podłoża (</w:t>
      </w:r>
      <w:proofErr w:type="spellStart"/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>Is</w:t>
      </w:r>
      <w:proofErr w:type="spellEnd"/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>)</w:t>
      </w:r>
    </w:p>
    <w:tbl>
      <w:tblPr>
        <w:tblW w:w="7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4874"/>
      </w:tblGrid>
      <w:tr w:rsidR="002A73CC" w:rsidRPr="0034773D" w:rsidTr="006D5F9C">
        <w:trPr>
          <w:jc w:val="center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Strefa korpusu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 xml:space="preserve">Minimalna wartość </w:t>
            </w:r>
            <w:proofErr w:type="spellStart"/>
            <w:r w:rsidRPr="0034773D">
              <w:rPr>
                <w:rFonts w:ascii="Arial" w:hAnsi="Arial" w:cs="Arial"/>
                <w:sz w:val="20"/>
              </w:rPr>
              <w:t>I</w:t>
            </w:r>
            <w:r w:rsidRPr="0034773D">
              <w:rPr>
                <w:rFonts w:ascii="Arial" w:hAnsi="Arial" w:cs="Arial"/>
                <w:sz w:val="20"/>
                <w:vertAlign w:val="subscript"/>
              </w:rPr>
              <w:t>s</w:t>
            </w:r>
            <w:proofErr w:type="spellEnd"/>
          </w:p>
        </w:tc>
      </w:tr>
      <w:tr w:rsidR="002A73CC" w:rsidRPr="0034773D" w:rsidTr="006D5F9C">
        <w:trPr>
          <w:jc w:val="center"/>
        </w:trPr>
        <w:tc>
          <w:tcPr>
            <w:tcW w:w="306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 xml:space="preserve">Górna warstwa </w:t>
            </w:r>
            <w:r w:rsidR="00D507FE">
              <w:rPr>
                <w:rFonts w:ascii="Arial" w:hAnsi="Arial" w:cs="Arial"/>
                <w:sz w:val="20"/>
              </w:rPr>
              <w:br/>
            </w:r>
            <w:r w:rsidRPr="0034773D">
              <w:rPr>
                <w:rFonts w:ascii="Arial" w:hAnsi="Arial" w:cs="Arial"/>
                <w:sz w:val="20"/>
              </w:rPr>
              <w:t>o grubości 20 cm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1,0</w:t>
            </w:r>
          </w:p>
        </w:tc>
      </w:tr>
      <w:tr w:rsidR="002A73CC" w:rsidRPr="0034773D" w:rsidTr="006D5F9C">
        <w:trPr>
          <w:jc w:val="center"/>
        </w:trPr>
        <w:tc>
          <w:tcPr>
            <w:tcW w:w="306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Na głębokości od 20 do 50 cm od powierzchni podłoża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73CC" w:rsidRPr="0034773D" w:rsidRDefault="002A73CC" w:rsidP="00D507FE">
            <w:pPr>
              <w:pStyle w:val="Stopka"/>
              <w:tabs>
                <w:tab w:val="clear" w:pos="4536"/>
                <w:tab w:val="clear" w:pos="9072"/>
              </w:tabs>
              <w:spacing w:before="120"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1,0</w:t>
            </w:r>
          </w:p>
        </w:tc>
      </w:tr>
    </w:tbl>
    <w:p w:rsidR="00804E0C" w:rsidRPr="00804E0C" w:rsidRDefault="00804E0C" w:rsidP="00804E0C">
      <w:pPr>
        <w:widowControl w:val="0"/>
        <w:autoSpaceDN w:val="0"/>
        <w:spacing w:after="120" w:line="300" w:lineRule="auto"/>
        <w:jc w:val="both"/>
        <w:rPr>
          <w:rFonts w:ascii="Arial" w:eastAsia="Times New Roman" w:hAnsi="Arial" w:cs="Arial"/>
          <w:color w:val="auto"/>
          <w:kern w:val="3"/>
          <w:sz w:val="22"/>
          <w:szCs w:val="22"/>
        </w:rPr>
      </w:pPr>
    </w:p>
    <w:p w:rsidR="009A6B15" w:rsidRPr="00804E0C" w:rsidRDefault="009A6B15" w:rsidP="009A6B15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bookmarkStart w:id="25" w:name="_Toc526496813"/>
      <w:r w:rsidRPr="00804E0C"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t>Zieleń</w:t>
      </w:r>
      <w:bookmarkEnd w:id="25"/>
    </w:p>
    <w:p w:rsidR="009A6B15" w:rsidRPr="001425E5" w:rsidRDefault="009A6B15" w:rsidP="009A6B15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1425E5">
        <w:rPr>
          <w:rFonts w:ascii="Arial" w:hAnsi="Arial" w:cs="Arial"/>
          <w:bCs/>
          <w:sz w:val="22"/>
          <w:szCs w:val="22"/>
        </w:rPr>
        <w:t>W związku z kolizją istniejącego drzewostanu z projektowanym zagospodarowaniem terenu przewidziano wycinkę drzew i krzewów. Zestawienie drzew do wycinki przedstawiono na rysunk</w:t>
      </w:r>
      <w:r>
        <w:rPr>
          <w:rFonts w:ascii="Arial" w:hAnsi="Arial" w:cs="Arial"/>
          <w:bCs/>
          <w:sz w:val="22"/>
          <w:szCs w:val="22"/>
        </w:rPr>
        <w:t>ach</w:t>
      </w:r>
      <w:r w:rsidRPr="001425E5">
        <w:rPr>
          <w:rFonts w:ascii="Arial" w:hAnsi="Arial" w:cs="Arial"/>
          <w:bCs/>
          <w:sz w:val="22"/>
          <w:szCs w:val="22"/>
        </w:rPr>
        <w:t xml:space="preserve"> nr 4</w:t>
      </w:r>
      <w:r>
        <w:rPr>
          <w:rFonts w:ascii="Arial" w:hAnsi="Arial" w:cs="Arial"/>
          <w:bCs/>
          <w:sz w:val="22"/>
          <w:szCs w:val="22"/>
        </w:rPr>
        <w:t xml:space="preserve">.1 – 4.2 </w:t>
      </w:r>
      <w:r w:rsidRPr="001425E5">
        <w:rPr>
          <w:rFonts w:ascii="Arial" w:hAnsi="Arial" w:cs="Arial"/>
          <w:bCs/>
          <w:sz w:val="22"/>
          <w:szCs w:val="22"/>
        </w:rPr>
        <w:t>oraz w załączniku nr 3 – tabela inwentaryzacji zieleni.</w:t>
      </w:r>
    </w:p>
    <w:p w:rsidR="009A6B15" w:rsidRPr="00D53E12" w:rsidRDefault="009A6B15" w:rsidP="009A6B15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1425E5">
        <w:rPr>
          <w:rFonts w:ascii="Arial" w:hAnsi="Arial" w:cs="Arial"/>
          <w:bCs/>
          <w:sz w:val="22"/>
          <w:szCs w:val="22"/>
        </w:rPr>
        <w:t>Pozostałe drzewa w trakcie robót budowlanych należy zabezpieczyć przed przypadkowym uszkodzeniem zgodnie z warunkami zawartymi w specyfikacjach</w:t>
      </w:r>
      <w:r w:rsidRPr="00C83CF9">
        <w:rPr>
          <w:rFonts w:ascii="Arial" w:hAnsi="Arial" w:cs="Arial"/>
          <w:bCs/>
          <w:sz w:val="22"/>
          <w:szCs w:val="22"/>
        </w:rPr>
        <w:t xml:space="preserve"> technicznych.</w:t>
      </w:r>
    </w:p>
    <w:p w:rsidR="009A6B15" w:rsidRPr="00D507FE" w:rsidRDefault="009A6B15" w:rsidP="00D507FE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Cs/>
          <w:color w:val="auto"/>
          <w:sz w:val="22"/>
          <w:szCs w:val="22"/>
        </w:rPr>
      </w:pPr>
      <w:r w:rsidRPr="00C95838">
        <w:rPr>
          <w:rFonts w:ascii="Arial" w:hAnsi="Arial" w:cs="Arial"/>
          <w:bCs/>
          <w:color w:val="auto"/>
          <w:sz w:val="22"/>
          <w:szCs w:val="22"/>
        </w:rPr>
        <w:t>Na projektowanych terenach zielonych należy wyrównać teren zgodnie z przekrojami konstrukcyjnymi, rozścielić warstwę ziemi urodzajnej o grubości 10 cm i obsiać mieszanką traw niskich.</w:t>
      </w:r>
    </w:p>
    <w:p w:rsidR="00804E0C" w:rsidRDefault="009A6B15" w:rsidP="00804E0C">
      <w:pPr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outlineLvl w:val="0"/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bookmarkStart w:id="26" w:name="_Toc526496814"/>
      <w:r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t>Elementy małej architektury</w:t>
      </w:r>
      <w:bookmarkEnd w:id="26"/>
    </w:p>
    <w:p w:rsidR="009A6B15" w:rsidRDefault="009A6B15" w:rsidP="009A6B15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Ławki na placu rekreacyjnym:</w:t>
      </w:r>
    </w:p>
    <w:p w:rsidR="009A6B15" w:rsidRPr="007E313F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 w:rsidRPr="007E313F">
        <w:rPr>
          <w:rStyle w:val="arialnarow"/>
          <w:rFonts w:ascii="Arial" w:hAnsi="Arial"/>
          <w:bCs/>
          <w:color w:val="auto"/>
        </w:rPr>
        <w:t xml:space="preserve">ławka betonowo </w:t>
      </w:r>
      <w:r>
        <w:rPr>
          <w:rStyle w:val="arialnarow"/>
          <w:rFonts w:ascii="Arial" w:hAnsi="Arial"/>
          <w:bCs/>
          <w:color w:val="auto"/>
        </w:rPr>
        <w:t>–</w:t>
      </w:r>
      <w:r w:rsidRPr="007E313F">
        <w:rPr>
          <w:rStyle w:val="arialnarow"/>
          <w:rFonts w:ascii="Arial" w:hAnsi="Arial"/>
          <w:bCs/>
          <w:color w:val="auto"/>
        </w:rPr>
        <w:t xml:space="preserve"> drewniana</w:t>
      </w:r>
      <w:r>
        <w:rPr>
          <w:rStyle w:val="arialnarow"/>
          <w:rFonts w:ascii="Arial" w:hAnsi="Arial"/>
          <w:bCs/>
          <w:color w:val="auto"/>
        </w:rPr>
        <w:t>,</w:t>
      </w:r>
    </w:p>
    <w:p w:rsidR="009A6B15" w:rsidRPr="007E313F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 w:rsidRPr="007E313F">
        <w:rPr>
          <w:rStyle w:val="arialnarow"/>
          <w:rFonts w:ascii="Arial" w:hAnsi="Arial"/>
          <w:bCs/>
          <w:color w:val="auto"/>
        </w:rPr>
        <w:t xml:space="preserve">podstawa z betonu płukanego, klasa betonu </w:t>
      </w:r>
      <w:r>
        <w:rPr>
          <w:rStyle w:val="arialnarow"/>
          <w:rFonts w:ascii="Arial" w:hAnsi="Arial"/>
          <w:bCs/>
          <w:color w:val="auto"/>
        </w:rPr>
        <w:t>C20/25,</w:t>
      </w:r>
    </w:p>
    <w:p w:rsidR="009A6B15" w:rsidRPr="007E313F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 w:rsidRPr="007E313F">
        <w:rPr>
          <w:rStyle w:val="arialnarow"/>
          <w:rFonts w:ascii="Arial" w:hAnsi="Arial"/>
          <w:bCs/>
          <w:color w:val="auto"/>
        </w:rPr>
        <w:t xml:space="preserve">listwy drewniane świerkowe, malowane farbą akrylową lub </w:t>
      </w:r>
      <w:proofErr w:type="spellStart"/>
      <w:r w:rsidRPr="007E313F">
        <w:rPr>
          <w:rStyle w:val="arialnarow"/>
          <w:rFonts w:ascii="Arial" w:hAnsi="Arial"/>
          <w:bCs/>
          <w:color w:val="auto"/>
        </w:rPr>
        <w:t>lakierobejcą</w:t>
      </w:r>
      <w:proofErr w:type="spellEnd"/>
      <w:r>
        <w:rPr>
          <w:rStyle w:val="arialnarow"/>
          <w:rFonts w:ascii="Arial" w:hAnsi="Arial"/>
          <w:bCs/>
          <w:color w:val="auto"/>
        </w:rPr>
        <w:t>,</w:t>
      </w:r>
    </w:p>
    <w:p w:rsidR="009A6B15" w:rsidRPr="007E313F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 w:rsidRPr="007E313F">
        <w:rPr>
          <w:rStyle w:val="arialnarow"/>
          <w:rFonts w:ascii="Arial" w:hAnsi="Arial"/>
          <w:bCs/>
          <w:color w:val="auto"/>
        </w:rPr>
        <w:t>listwa: dł. 170 cm, szer</w:t>
      </w:r>
      <w:r>
        <w:rPr>
          <w:rStyle w:val="arialnarow"/>
          <w:rFonts w:ascii="Arial" w:hAnsi="Arial"/>
          <w:bCs/>
          <w:color w:val="auto"/>
        </w:rPr>
        <w:t>. 9,5 cm, grub. 4,3 cm - 4 szt.,</w:t>
      </w:r>
    </w:p>
    <w:p w:rsidR="009A6B15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 w:rsidRPr="007E313F">
        <w:rPr>
          <w:rStyle w:val="arialnarow"/>
          <w:rFonts w:ascii="Arial" w:hAnsi="Arial"/>
          <w:bCs/>
          <w:color w:val="auto"/>
        </w:rPr>
        <w:t>kolorystyka podstawowa: listwy mahoń, grys </w:t>
      </w:r>
      <w:r>
        <w:rPr>
          <w:rStyle w:val="arialnarow"/>
          <w:rFonts w:ascii="Arial" w:hAnsi="Arial"/>
          <w:bCs/>
          <w:color w:val="auto"/>
        </w:rPr>
        <w:t>kamień rzeczny</w:t>
      </w:r>
      <w:r w:rsidRPr="007E313F">
        <w:rPr>
          <w:rStyle w:val="arialnarow"/>
          <w:rFonts w:ascii="Arial" w:hAnsi="Arial"/>
          <w:bCs/>
          <w:color w:val="auto"/>
        </w:rPr>
        <w:t>, elementy stalowe RAL 3001</w:t>
      </w:r>
      <w:r>
        <w:rPr>
          <w:rStyle w:val="arialnarow"/>
          <w:rFonts w:ascii="Arial" w:hAnsi="Arial"/>
          <w:bCs/>
          <w:color w:val="auto"/>
        </w:rPr>
        <w:t>,</w:t>
      </w:r>
    </w:p>
    <w:p w:rsidR="009A6B15" w:rsidRDefault="009A6B15" w:rsidP="009A6B15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/>
          <w:bCs/>
          <w:color w:val="auto"/>
        </w:rPr>
      </w:pPr>
      <w:r>
        <w:rPr>
          <w:rStyle w:val="arialnarow"/>
          <w:rFonts w:ascii="Arial" w:hAnsi="Arial"/>
          <w:bCs/>
          <w:color w:val="auto"/>
        </w:rPr>
        <w:t>montaż do podłoża za pomocą kołka rozporowego.</w:t>
      </w:r>
    </w:p>
    <w:p w:rsidR="009A6B15" w:rsidRDefault="009A6B15" w:rsidP="002842AD">
      <w:pPr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r>
        <w:rPr>
          <w:rFonts w:ascii="Arial" w:hAnsi="Arial" w:cs="Arial"/>
          <w:bCs/>
          <w:noProof/>
          <w:color w:val="auto"/>
          <w:sz w:val="22"/>
          <w:szCs w:val="22"/>
        </w:rPr>
        <w:drawing>
          <wp:inline distT="0" distB="0" distL="0" distR="0" wp14:anchorId="308560B9" wp14:editId="07DC54A1">
            <wp:extent cx="4302000" cy="2880000"/>
            <wp:effectExtent l="0" t="0" r="3810" b="0"/>
            <wp:docPr id="1" name="Obraz 1" descr="C:\Users\Konrad Leszko\Desktop\46f1860c73e2d358c05969b57ef58b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rad Leszko\Desktop\46f1860c73e2d358c05969b57ef58b9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15" w:rsidRPr="009A6B15" w:rsidRDefault="009A6B15" w:rsidP="009A6B15">
      <w:pPr>
        <w:suppressAutoHyphens w:val="0"/>
        <w:autoSpaceDN w:val="0"/>
        <w:spacing w:after="120" w:line="300" w:lineRule="auto"/>
        <w:jc w:val="center"/>
        <w:textAlignment w:val="baseline"/>
        <w:rPr>
          <w:rFonts w:ascii="Arial" w:eastAsia="SimSun" w:hAnsi="Arial" w:cs="Arial"/>
          <w:i/>
          <w:iCs/>
          <w:color w:val="auto"/>
          <w:kern w:val="3"/>
          <w:sz w:val="22"/>
          <w:szCs w:val="22"/>
          <w:lang w:eastAsia="zh-CN" w:bidi="hi-IN"/>
        </w:rPr>
      </w:pPr>
      <w:r w:rsidRPr="009A6B15">
        <w:rPr>
          <w:rFonts w:ascii="Arial" w:eastAsia="SimSun" w:hAnsi="Arial" w:cs="Arial"/>
          <w:i/>
          <w:iCs/>
          <w:color w:val="auto"/>
          <w:kern w:val="3"/>
          <w:sz w:val="22"/>
          <w:szCs w:val="22"/>
          <w:lang w:eastAsia="zh-CN" w:bidi="hi-IN"/>
        </w:rPr>
        <w:t>Rys. 1. Wzór ławki – typ „Berlin I” lub podobna</w:t>
      </w:r>
    </w:p>
    <w:p w:rsidR="009A6B15" w:rsidRDefault="009A6B15" w:rsidP="002842AD">
      <w:pPr>
        <w:rPr>
          <w:rFonts w:ascii="Arial" w:eastAsia="Times New Roman" w:hAnsi="Arial" w:cs="Arial"/>
          <w:b/>
          <w:color w:val="auto"/>
          <w:kern w:val="3"/>
          <w:sz w:val="22"/>
          <w:szCs w:val="22"/>
        </w:rPr>
      </w:pPr>
      <w:r>
        <w:rPr>
          <w:rFonts w:ascii="Arial" w:eastAsia="SimSun" w:hAnsi="Arial" w:cs="Arial"/>
          <w:i/>
          <w:iCs/>
          <w:noProof/>
          <w:color w:val="auto"/>
          <w:sz w:val="22"/>
          <w:szCs w:val="22"/>
        </w:rPr>
        <w:lastRenderedPageBreak/>
        <w:drawing>
          <wp:inline distT="0" distB="0" distL="0" distR="0" wp14:anchorId="536452A3" wp14:editId="4AC328F5">
            <wp:extent cx="6115050" cy="2495550"/>
            <wp:effectExtent l="0" t="0" r="0" b="0"/>
            <wp:docPr id="3" name="Obraz 3" descr="C:\Users\Konrad Leszko\Desktop\Wymi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nrad Leszko\Desktop\Wymiar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B15" w:rsidRPr="009A6B15" w:rsidRDefault="009A6B15" w:rsidP="009A6B15">
      <w:pPr>
        <w:suppressAutoHyphens w:val="0"/>
        <w:autoSpaceDN w:val="0"/>
        <w:spacing w:after="120" w:line="300" w:lineRule="auto"/>
        <w:jc w:val="center"/>
        <w:textAlignment w:val="baseline"/>
        <w:rPr>
          <w:rFonts w:ascii="Arial" w:eastAsia="SimSun" w:hAnsi="Arial" w:cs="Arial"/>
          <w:i/>
          <w:iCs/>
          <w:color w:val="auto"/>
          <w:kern w:val="3"/>
          <w:sz w:val="22"/>
          <w:szCs w:val="22"/>
          <w:lang w:eastAsia="zh-CN" w:bidi="hi-IN"/>
        </w:rPr>
      </w:pPr>
      <w:r w:rsidRPr="009A6B15">
        <w:rPr>
          <w:rFonts w:ascii="Arial" w:eastAsia="SimSun" w:hAnsi="Arial" w:cs="Arial"/>
          <w:i/>
          <w:iCs/>
          <w:color w:val="auto"/>
          <w:kern w:val="3"/>
          <w:sz w:val="22"/>
          <w:szCs w:val="22"/>
          <w:lang w:eastAsia="zh-CN" w:bidi="hi-IN"/>
        </w:rPr>
        <w:t>Rys. 2. Wymiary ławki</w:t>
      </w: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  <w:r>
        <w:rPr>
          <w:rFonts w:ascii="Arial" w:eastAsia="SimSun" w:hAnsi="Arial" w:cs="Arial"/>
          <w:i/>
          <w:iCs/>
          <w:noProof/>
          <w:color w:val="auto"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70211FB9" wp14:editId="41CAF657">
            <wp:simplePos x="0" y="0"/>
            <wp:positionH relativeFrom="column">
              <wp:posOffset>394970</wp:posOffset>
            </wp:positionH>
            <wp:positionV relativeFrom="paragraph">
              <wp:posOffset>280035</wp:posOffset>
            </wp:positionV>
            <wp:extent cx="1734820" cy="2649220"/>
            <wp:effectExtent l="0" t="0" r="0" b="0"/>
            <wp:wrapSquare wrapText="bothSides"/>
            <wp:docPr id="7" name="Obraz 7" descr="C:\Users\Konrad Leszko\Desktop\ławka monta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nrad Leszko\Desktop\ławka montaż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264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  <w:r>
        <w:rPr>
          <w:rFonts w:ascii="Arial" w:eastAsia="SimSun" w:hAnsi="Arial" w:cs="Arial"/>
          <w:i/>
          <w:iCs/>
          <w:noProof/>
          <w:color w:val="auto"/>
          <w:sz w:val="22"/>
          <w:szCs w:val="22"/>
        </w:rPr>
        <w:drawing>
          <wp:anchor distT="0" distB="0" distL="114300" distR="114300" simplePos="0" relativeHeight="251660800" behindDoc="0" locked="0" layoutInCell="1" allowOverlap="1" wp14:anchorId="22594472" wp14:editId="55A37EE9">
            <wp:simplePos x="0" y="0"/>
            <wp:positionH relativeFrom="column">
              <wp:posOffset>2976245</wp:posOffset>
            </wp:positionH>
            <wp:positionV relativeFrom="paragraph">
              <wp:posOffset>172085</wp:posOffset>
            </wp:positionV>
            <wp:extent cx="2901315" cy="2159635"/>
            <wp:effectExtent l="0" t="0" r="0" b="0"/>
            <wp:wrapSquare wrapText="bothSides"/>
            <wp:docPr id="9" name="Obraz 9" descr="C:\Users\Konrad Leszko\Desktop\Kamień rzecz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onrad Leszko\Desktop\Kamień rzeczny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31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  <w:r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  <w:t xml:space="preserve">Rys. 3. Montaż do podłoża </w:t>
      </w:r>
      <w:r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  <w:tab/>
      </w:r>
      <w:r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  <w:tab/>
        <w:t>Rys. 4. Wykończenie betonowej podstawy</w:t>
      </w: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Pr="00405C92" w:rsidRDefault="009A6B15" w:rsidP="009A6B15">
      <w:pPr>
        <w:pStyle w:val="Standard"/>
        <w:spacing w:after="120" w:line="300" w:lineRule="auto"/>
        <w:jc w:val="center"/>
        <w:textAlignment w:val="auto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62848" behindDoc="0" locked="0" layoutInCell="1" allowOverlap="1" wp14:anchorId="0F3BB30F" wp14:editId="00510CBC">
            <wp:simplePos x="0" y="0"/>
            <wp:positionH relativeFrom="column">
              <wp:posOffset>1176020</wp:posOffset>
            </wp:positionH>
            <wp:positionV relativeFrom="paragraph">
              <wp:posOffset>91440</wp:posOffset>
            </wp:positionV>
            <wp:extent cx="3156585" cy="1079500"/>
            <wp:effectExtent l="0" t="0" r="5715" b="6350"/>
            <wp:wrapSquare wrapText="bothSides"/>
            <wp:docPr id="8" name="Obraz 8" descr="C:\Users\Konrad Leszko\Desktop\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nrad Leszko\Desktop\Kolor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</w:p>
    <w:p w:rsidR="009A6B15" w:rsidRDefault="009A6B15" w:rsidP="009A6B15">
      <w:pPr>
        <w:pStyle w:val="Standard"/>
        <w:suppressAutoHyphens w:val="0"/>
        <w:spacing w:after="120" w:line="300" w:lineRule="auto"/>
        <w:jc w:val="center"/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</w:pPr>
      <w:r>
        <w:rPr>
          <w:rStyle w:val="arialnarow"/>
          <w:rFonts w:ascii="Arial" w:eastAsia="SimSun" w:hAnsi="Arial" w:cs="Arial"/>
          <w:i/>
          <w:iCs/>
          <w:color w:val="auto"/>
          <w:lang w:eastAsia="zh-CN" w:bidi="hi-IN"/>
        </w:rPr>
        <w:t>Rys. 5. Malowanie listew siedziska</w:t>
      </w:r>
    </w:p>
    <w:p w:rsidR="00871336" w:rsidRPr="00E31F6F" w:rsidRDefault="00871336" w:rsidP="00871336">
      <w:pPr>
        <w:pStyle w:val="Nagwek1"/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rPr>
          <w:rFonts w:eastAsia="Times New Roman" w:cs="Arial"/>
          <w:bCs/>
          <w:color w:val="auto"/>
          <w:sz w:val="22"/>
          <w:szCs w:val="22"/>
          <w:u w:val="none"/>
        </w:rPr>
      </w:pPr>
      <w:bookmarkStart w:id="27" w:name="_Toc505264082"/>
      <w:bookmarkStart w:id="28" w:name="_Toc526496815"/>
      <w:r w:rsidRPr="00C32700">
        <w:rPr>
          <w:rFonts w:eastAsia="Times New Roman" w:cs="Arial"/>
          <w:bCs/>
          <w:color w:val="auto"/>
          <w:sz w:val="22"/>
          <w:szCs w:val="22"/>
          <w:u w:val="none"/>
        </w:rPr>
        <w:t>PROJEKTOWANA ORGANIZACJA RUCHU</w:t>
      </w:r>
      <w:bookmarkEnd w:id="27"/>
      <w:bookmarkEnd w:id="28"/>
    </w:p>
    <w:p w:rsidR="00871336" w:rsidRDefault="00871336" w:rsidP="00871336">
      <w:pPr>
        <w:pStyle w:val="Standard"/>
        <w:spacing w:line="300" w:lineRule="auto"/>
        <w:jc w:val="both"/>
        <w:rPr>
          <w:rStyle w:val="arialnarow"/>
          <w:rFonts w:ascii="Arial" w:eastAsia="SimSun" w:hAnsi="Arial" w:cs="Arial"/>
          <w:lang w:bidi="hi-IN"/>
        </w:rPr>
      </w:pPr>
      <w:r w:rsidRPr="00BB5EAA">
        <w:rPr>
          <w:rStyle w:val="arialnarow"/>
          <w:rFonts w:ascii="Arial" w:eastAsia="SimSun" w:hAnsi="Arial" w:cs="Arial"/>
          <w:lang w:bidi="hi-IN"/>
        </w:rPr>
        <w:t xml:space="preserve">W ramach projektu stałej organizacji ruchu </w:t>
      </w:r>
      <w:r>
        <w:rPr>
          <w:rStyle w:val="arialnarow"/>
          <w:rFonts w:ascii="Arial" w:eastAsia="SimSun" w:hAnsi="Arial" w:cs="Arial"/>
          <w:lang w:bidi="hi-IN"/>
        </w:rPr>
        <w:t>ciągu pieszo - rowerowego</w:t>
      </w:r>
      <w:r w:rsidRPr="00BB5EAA">
        <w:rPr>
          <w:rStyle w:val="arialnarow"/>
          <w:rFonts w:ascii="Arial" w:eastAsia="SimSun" w:hAnsi="Arial" w:cs="Arial"/>
          <w:lang w:bidi="hi-IN"/>
        </w:rPr>
        <w:t xml:space="preserve"> zaprojektowano: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C6780E">
        <w:rPr>
          <w:rStyle w:val="arialnarow"/>
          <w:rFonts w:ascii="Arial" w:eastAsia="SimSun" w:hAnsi="Arial" w:cs="Arial"/>
          <w:lang w:eastAsia="zh-CN" w:bidi="hi-IN"/>
        </w:rPr>
        <w:t>Podział jezdni trasy rowerowej oznakowaniem poziomym o szerokości 12 cm na ścieżkę rowerową o szerokości 2,0 m oraz ciąg pieszy o szerokości 1,0 m;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>Oznakowanie początku i końca trasy rowerowej znakami pionowymi C-13-16 i C-13a-16a;</w:t>
      </w:r>
    </w:p>
    <w:p w:rsidR="00871336" w:rsidRPr="00107AB8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Fonts w:ascii="Arial" w:eastAsia="SimSun" w:hAnsi="Arial" w:cs="Arial"/>
          <w:sz w:val="22"/>
          <w:szCs w:val="22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 xml:space="preserve">Wprowadzenie oznakowania pionowego A-7 oraz poziomego P-13-r (oznakowanie rowerowe wg wytycznych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„Standardy projektowe i wykonawcze systemu rowerowego </w:t>
      </w:r>
      <w:r>
        <w:rPr>
          <w:rFonts w:ascii="Arial" w:eastAsia="Times New Roman" w:hAnsi="Arial" w:cs="Arial"/>
          <w:color w:val="auto"/>
          <w:sz w:val="22"/>
          <w:szCs w:val="22"/>
        </w:rPr>
        <w:lastRenderedPageBreak/>
        <w:t>miasta Szczecin”) przy włączeniu trasy rowerowej na skrzyżowanie z droga powiatową nr 3928Z;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>Ze względu na włączenie ścieżki rowerowej do drogi powiatowej, w ciągu drogi powiatowej wprowadzono ograniczenie prędkości do 70 km/h poprzez umieszczenie w odległości 150,0 m przed włączeniem ścieżki rowerowej znaków B-33 „ograniczenie prędkości do 70 km/h” wraz ze znakiem ostrzegawczym A-24 „rowerzyści” w obu kierunkach jazdy,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 xml:space="preserve">Ustawienie Znaków B-34 „koniec ograniczenia prędkości do 70 km/h”, znoszącego wprowadzone przed włączeniem ścieżki rowerowej ograniczenie prędkości w odległości 50,0 m za włączeniem ścieżki rowerowej do drogi powiatowej. 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>Wprowadzenie elementów BRD na skanalizowanym początku i końcu trasy rowerowej w postaci słupków blokujących U-12c oraz pylonów przeszkodowych U-5a umieszczonych na wysepkach kanalizujących ruch aby uniemożliwić wjazd pojazdów samochodowych na trasę rowerową. Słupki blokujące oraz pylony przeszkodowe należy umieścić w odległości min 1,0 m od krawędzi drogi powiatowej;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>W celu zapewnienia bezpieczeństwa włączającym się do ruchu rowerzystom, przewidziano wycinkę istniejącego zakrzewienia i zadrzewienia występującego w sąsiedztwie projektowanego włączenia ciągu pieszo – rowerowego do drogi powiatowej. Wycinka zieleni stanowi zakres projektu budowlanego;</w:t>
      </w:r>
    </w:p>
    <w:p w:rsidR="00871336" w:rsidRDefault="00871336" w:rsidP="00871336">
      <w:pPr>
        <w:pStyle w:val="Standard"/>
        <w:widowControl w:val="0"/>
        <w:numPr>
          <w:ilvl w:val="0"/>
          <w:numId w:val="11"/>
        </w:numPr>
        <w:spacing w:line="300" w:lineRule="auto"/>
        <w:ind w:left="709" w:hanging="709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 xml:space="preserve">Wprowadzenie oznakowania poziomego w postaci piktogramów P-23 co 100 </w:t>
      </w:r>
      <w:proofErr w:type="spellStart"/>
      <w:r>
        <w:rPr>
          <w:rStyle w:val="arialnarow"/>
          <w:rFonts w:ascii="Arial" w:eastAsia="SimSun" w:hAnsi="Arial" w:cs="Arial"/>
          <w:lang w:eastAsia="zh-CN" w:bidi="hi-IN"/>
        </w:rPr>
        <w:t>mb</w:t>
      </w:r>
      <w:proofErr w:type="spellEnd"/>
      <w:r>
        <w:rPr>
          <w:rStyle w:val="arialnarow"/>
          <w:rFonts w:ascii="Arial" w:eastAsia="SimSun" w:hAnsi="Arial" w:cs="Arial"/>
          <w:lang w:eastAsia="zh-CN" w:bidi="hi-IN"/>
        </w:rPr>
        <w:t xml:space="preserve"> w ciągu ścieżki rowerowej;</w:t>
      </w:r>
    </w:p>
    <w:p w:rsidR="00871336" w:rsidRPr="00C32700" w:rsidRDefault="00871336" w:rsidP="00871336">
      <w:pPr>
        <w:pStyle w:val="Nagwek1"/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rPr>
          <w:rFonts w:eastAsia="Times New Roman" w:cs="Arial"/>
          <w:bCs/>
          <w:color w:val="auto"/>
          <w:sz w:val="22"/>
          <w:szCs w:val="22"/>
          <w:u w:val="none"/>
        </w:rPr>
      </w:pPr>
      <w:bookmarkStart w:id="29" w:name="_Toc426040860"/>
      <w:bookmarkStart w:id="30" w:name="_Toc505264083"/>
      <w:bookmarkStart w:id="31" w:name="_Toc526496816"/>
      <w:r w:rsidRPr="00C32700">
        <w:rPr>
          <w:rFonts w:eastAsia="Times New Roman" w:cs="Arial"/>
          <w:bCs/>
          <w:color w:val="auto"/>
          <w:sz w:val="22"/>
          <w:szCs w:val="22"/>
          <w:u w:val="none"/>
        </w:rPr>
        <w:t>WARUNKI TECHNICZNE DLA ZNAKÓW</w:t>
      </w:r>
      <w:bookmarkEnd w:id="29"/>
      <w:bookmarkEnd w:id="30"/>
      <w:bookmarkEnd w:id="31"/>
    </w:p>
    <w:p w:rsidR="00871336" w:rsidRPr="006E0F29" w:rsidRDefault="00871336" w:rsidP="00871336">
      <w:pPr>
        <w:pStyle w:val="Nagwek1"/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0" w:after="120" w:line="300" w:lineRule="auto"/>
        <w:jc w:val="both"/>
        <w:textAlignment w:val="baseline"/>
        <w:rPr>
          <w:rFonts w:eastAsia="Times New Roman" w:cs="Arial"/>
          <w:color w:val="auto"/>
          <w:sz w:val="22"/>
          <w:szCs w:val="22"/>
          <w:u w:val="none"/>
        </w:rPr>
      </w:pPr>
      <w:bookmarkStart w:id="32" w:name="_Toc426040861"/>
      <w:bookmarkStart w:id="33" w:name="_Toc505264084"/>
      <w:bookmarkStart w:id="34" w:name="_Toc526496817"/>
      <w:r>
        <w:rPr>
          <w:rFonts w:eastAsia="Times New Roman" w:cs="Arial"/>
          <w:color w:val="auto"/>
          <w:sz w:val="22"/>
          <w:szCs w:val="22"/>
          <w:u w:val="none"/>
        </w:rPr>
        <w:t>Oznakowanie pionowe</w:t>
      </w:r>
      <w:bookmarkEnd w:id="32"/>
      <w:bookmarkEnd w:id="33"/>
      <w:bookmarkEnd w:id="34"/>
    </w:p>
    <w:p w:rsidR="00871336" w:rsidRDefault="00871336" w:rsidP="00871336">
      <w:pPr>
        <w:pStyle w:val="Standard"/>
        <w:spacing w:after="119" w:line="300" w:lineRule="auto"/>
        <w:jc w:val="both"/>
        <w:textAlignment w:val="auto"/>
      </w:pPr>
      <w:r>
        <w:rPr>
          <w:rStyle w:val="arialnarow"/>
          <w:rFonts w:ascii="Arial" w:eastAsia="SimSun" w:hAnsi="Arial" w:cs="Arial"/>
          <w:lang w:eastAsia="zh-CN" w:bidi="hi-IN"/>
        </w:rPr>
        <w:t xml:space="preserve">Projektowane znaki pionowe powinny odpowiadać grupie wielkości znaków „małych”, za wyjątkiem znaków A-7, A-24, B-33 oraz B-34 w rejonie skrzyżowania z drogą powiatową, które powinny odpowiadać grupie znaków „średnich”. Znaki pionowe powinny być wykonane z folii odblaskowej typu I za wyjątkiem znaku A-7, który powinny być wykonane z folii odblaskowej typu II. </w:t>
      </w:r>
      <w:r w:rsidRPr="00AC17A9">
        <w:rPr>
          <w:rStyle w:val="arialnarow"/>
          <w:rFonts w:ascii="Arial" w:eastAsia="SimSun" w:hAnsi="Arial" w:cs="Arial"/>
          <w:lang w:eastAsia="zh-CN" w:bidi="hi-IN"/>
        </w:rPr>
        <w:t>Tarcze znaków powinny być wykonane z blachy stalowej ocynkowanej z podwójnie giętymi krawędziami. Znaki muszą</w:t>
      </w:r>
      <w:r>
        <w:rPr>
          <w:rStyle w:val="arialnarow"/>
          <w:rFonts w:ascii="Arial" w:eastAsia="SimSun" w:hAnsi="Arial" w:cs="Arial"/>
          <w:lang w:eastAsia="zh-CN" w:bidi="hi-IN"/>
        </w:rPr>
        <w:t xml:space="preserve"> posiadać znak bezpieczeństwa B. Na odwrotnej stronie znaku powinna znajdować się tabliczka informująca o producencie znaku, rodzaju folii i dacie wykonania znaku.</w:t>
      </w:r>
    </w:p>
    <w:p w:rsidR="00871336" w:rsidRDefault="00871336" w:rsidP="00871336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Times New Roman" w:hAnsi="Arial" w:cs="Arial"/>
        </w:rPr>
      </w:pPr>
      <w:r>
        <w:rPr>
          <w:rStyle w:val="arialnarow"/>
          <w:rFonts w:ascii="Arial" w:eastAsia="SimSun" w:hAnsi="Arial" w:cs="Arial"/>
          <w:lang w:eastAsia="zh-CN" w:bidi="hi-IN"/>
        </w:rPr>
        <w:t xml:space="preserve">Znaki pionowe należy zamocować do słupków stalowych, ocynkowanych (średnica 60 mm), </w:t>
      </w:r>
      <w:r>
        <w:rPr>
          <w:rStyle w:val="arialnarow"/>
          <w:rFonts w:ascii="Arial" w:eastAsia="SimSun" w:hAnsi="Arial" w:cs="Arial"/>
          <w:lang w:eastAsia="zh-CN" w:bidi="hi-IN"/>
        </w:rPr>
        <w:br/>
        <w:t xml:space="preserve">z zachowaniem skrajni poziomej i pionowej zgodnie z rozporządzeniem MI z dnia 3 lipca 2003 r. </w:t>
      </w:r>
      <w:r>
        <w:rPr>
          <w:rStyle w:val="arialnarow"/>
          <w:rFonts w:ascii="Arial" w:eastAsia="SimSun" w:hAnsi="Arial" w:cs="Arial"/>
          <w:lang w:eastAsia="zh-CN" w:bidi="hi-IN"/>
        </w:rPr>
        <w:br/>
        <w:t>w sprawie szczegółowych warunków technicznych dla znaków i sygnałów drogowych oraz urządzeń bezpieczeństwa ruchu drogowego i warunków ich umieszczania na drogach.</w:t>
      </w:r>
    </w:p>
    <w:p w:rsidR="00871336" w:rsidRPr="00C32700" w:rsidRDefault="00871336" w:rsidP="00871336">
      <w:pPr>
        <w:pStyle w:val="Nagwek1"/>
        <w:keepNext/>
        <w:widowControl w:val="0"/>
        <w:numPr>
          <w:ilvl w:val="1"/>
          <w:numId w:val="7"/>
        </w:numPr>
        <w:overflowPunct w:val="0"/>
        <w:autoSpaceDE w:val="0"/>
        <w:autoSpaceDN w:val="0"/>
        <w:spacing w:before="0" w:after="120" w:line="300" w:lineRule="auto"/>
        <w:jc w:val="both"/>
        <w:textAlignment w:val="baseline"/>
        <w:rPr>
          <w:rStyle w:val="arialnarow"/>
          <w:rFonts w:eastAsia="Times New Roman" w:cs="Arial"/>
          <w:color w:val="auto"/>
          <w:u w:val="none"/>
        </w:rPr>
      </w:pPr>
      <w:bookmarkStart w:id="35" w:name="_Toc426040862"/>
      <w:bookmarkStart w:id="36" w:name="_Toc505264085"/>
      <w:bookmarkStart w:id="37" w:name="_Toc526496818"/>
      <w:r>
        <w:rPr>
          <w:rFonts w:eastAsia="Times New Roman" w:cs="Arial"/>
          <w:color w:val="auto"/>
          <w:sz w:val="22"/>
          <w:szCs w:val="22"/>
          <w:u w:val="none"/>
        </w:rPr>
        <w:t>Oznakowanie poziome</w:t>
      </w:r>
      <w:bookmarkEnd w:id="35"/>
      <w:bookmarkEnd w:id="36"/>
      <w:bookmarkEnd w:id="37"/>
    </w:p>
    <w:p w:rsidR="00871336" w:rsidRPr="00624787" w:rsidRDefault="00871336" w:rsidP="00871336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arialnarow"/>
          <w:rFonts w:ascii="Arial" w:eastAsia="SimSun" w:hAnsi="Arial" w:cs="Arial"/>
          <w:lang w:eastAsia="zh-CN" w:bidi="hi-IN"/>
        </w:rPr>
        <w:t xml:space="preserve">Projektowane oznakowanie poziome należy wykonać w technologii cienkowarstwowej. Materiałami do wykonywania oznakowania cienkowarstwowego powinny być farby nakładane warstwą grubości od 0,4 mm do 0,8 mm (na mokro). Powinny to być farby rozpuszczalnikowe, wodorozcieńczalne i chemoutwardzalne nakładane na mokro. Dla uzyskania odblaskowości oznakowania należy zastosować </w:t>
      </w:r>
      <w:proofErr w:type="spellStart"/>
      <w:r>
        <w:rPr>
          <w:rStyle w:val="arialnarow"/>
          <w:rFonts w:ascii="Arial" w:eastAsia="SimSun" w:hAnsi="Arial" w:cs="Arial"/>
          <w:lang w:eastAsia="zh-CN" w:bidi="hi-IN"/>
        </w:rPr>
        <w:t>mikrokulki</w:t>
      </w:r>
      <w:proofErr w:type="spellEnd"/>
      <w:r>
        <w:rPr>
          <w:rStyle w:val="arialnarow"/>
          <w:rFonts w:ascii="Arial" w:eastAsia="SimSun" w:hAnsi="Arial" w:cs="Arial"/>
          <w:lang w:eastAsia="zh-CN" w:bidi="hi-IN"/>
        </w:rPr>
        <w:t xml:space="preserve"> szklane lub ceramiczne o współczynniku załamania światła powyżej 1,5.</w:t>
      </w:r>
    </w:p>
    <w:p w:rsidR="00871336" w:rsidRDefault="00871336">
      <w:pPr>
        <w:suppressAutoHyphens w:val="0"/>
        <w:rPr>
          <w:rStyle w:val="arialnarow"/>
          <w:rFonts w:ascii="Arial" w:eastAsia="SimSun" w:hAnsi="Arial" w:cs="Arial"/>
          <w:i/>
          <w:kern w:val="3"/>
          <w:lang w:eastAsia="zh-CN" w:bidi="hi-IN"/>
        </w:rPr>
      </w:pPr>
      <w:r>
        <w:rPr>
          <w:rStyle w:val="arialnarow"/>
          <w:rFonts w:ascii="Arial" w:eastAsia="SimSun" w:hAnsi="Arial" w:cs="Arial"/>
          <w:i/>
          <w:lang w:eastAsia="zh-CN" w:bidi="hi-IN"/>
        </w:rPr>
        <w:br w:type="page"/>
      </w:r>
    </w:p>
    <w:p w:rsidR="00871336" w:rsidRPr="008810BD" w:rsidRDefault="00871336" w:rsidP="00871336">
      <w:pPr>
        <w:pStyle w:val="Standard"/>
        <w:spacing w:before="120" w:after="120" w:line="300" w:lineRule="auto"/>
        <w:jc w:val="center"/>
        <w:textAlignment w:val="auto"/>
        <w:rPr>
          <w:i/>
        </w:rPr>
      </w:pPr>
      <w:r w:rsidRPr="008810BD">
        <w:rPr>
          <w:rStyle w:val="arialnarow"/>
          <w:rFonts w:ascii="Arial" w:eastAsia="SimSun" w:hAnsi="Arial" w:cs="Arial"/>
          <w:i/>
          <w:lang w:eastAsia="zh-CN" w:bidi="hi-IN"/>
        </w:rPr>
        <w:lastRenderedPageBreak/>
        <w:t>Tabela 1. Wymagania minimalne dla oznakowania poziomego dróg</w:t>
      </w:r>
    </w:p>
    <w:tbl>
      <w:tblPr>
        <w:tblW w:w="74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3902"/>
      </w:tblGrid>
      <w:tr w:rsidR="00871336" w:rsidTr="004C151C">
        <w:trPr>
          <w:trHeight w:val="324"/>
          <w:jc w:val="center"/>
        </w:trPr>
        <w:tc>
          <w:tcPr>
            <w:tcW w:w="3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Właściwości</w:t>
            </w:r>
          </w:p>
        </w:tc>
        <w:tc>
          <w:tcPr>
            <w:tcW w:w="3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Wymagania</w:t>
            </w:r>
          </w:p>
        </w:tc>
      </w:tr>
      <w:tr w:rsidR="00871336" w:rsidTr="004C151C">
        <w:trPr>
          <w:trHeight w:val="525"/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 xml:space="preserve">Współczynnik luminancji </w:t>
            </w:r>
            <w:r w:rsidRPr="00DB3DC1">
              <w:rPr>
                <w:rFonts w:ascii="Symbol" w:hAnsi="Symbol" w:cs="Arial"/>
                <w:spacing w:val="-3"/>
                <w:sz w:val="20"/>
                <w:szCs w:val="20"/>
              </w:rPr>
              <w:t></w:t>
            </w:r>
          </w:p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(widzialność w dzień)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</w:t>
            </w:r>
          </w:p>
        </w:tc>
      </w:tr>
      <w:tr w:rsidR="00871336" w:rsidTr="004C151C">
        <w:trPr>
          <w:trHeight w:val="679"/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Powierzchniowy współczynnik odblasku [mcd/lx/m</w:t>
            </w:r>
            <w:r w:rsidRPr="00DB3DC1">
              <w:rPr>
                <w:rFonts w:ascii="Arial" w:hAnsi="Arial" w:cs="Arial"/>
                <w:spacing w:val="-3"/>
                <w:sz w:val="20"/>
                <w:szCs w:val="20"/>
                <w:vertAlign w:val="superscript"/>
              </w:rPr>
              <w:t>2</w:t>
            </w: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]</w:t>
            </w:r>
          </w:p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(widzialność w nocy)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100</w:t>
            </w:r>
          </w:p>
        </w:tc>
      </w:tr>
      <w:tr w:rsidR="00871336" w:rsidTr="004C151C">
        <w:trPr>
          <w:trHeight w:val="240"/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Wskaźnik szorstkości [SRT]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45</w:t>
            </w:r>
          </w:p>
        </w:tc>
      </w:tr>
      <w:tr w:rsidR="00871336" w:rsidTr="004C151C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Trwałość (wg skali LC PC)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6</w:t>
            </w:r>
          </w:p>
        </w:tc>
      </w:tr>
      <w:tr w:rsidR="00871336" w:rsidTr="004C151C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Grubość w-wy oznakowania [mm]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 – 0,8</w:t>
            </w:r>
          </w:p>
        </w:tc>
      </w:tr>
      <w:tr w:rsidR="00871336" w:rsidTr="004C151C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Okres trwałości [lata]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</w:tr>
    </w:tbl>
    <w:p w:rsidR="00871336" w:rsidRDefault="00871336" w:rsidP="00871336">
      <w:pPr>
        <w:pStyle w:val="Standard"/>
        <w:spacing w:before="120" w:after="120" w:line="300" w:lineRule="auto"/>
        <w:jc w:val="center"/>
        <w:textAlignment w:val="auto"/>
      </w:pPr>
    </w:p>
    <w:p w:rsidR="00871336" w:rsidRPr="008810BD" w:rsidRDefault="00871336" w:rsidP="00871336">
      <w:pPr>
        <w:pStyle w:val="Standard"/>
        <w:spacing w:before="120" w:after="120" w:line="300" w:lineRule="auto"/>
        <w:jc w:val="center"/>
        <w:textAlignment w:val="auto"/>
        <w:rPr>
          <w:rStyle w:val="CharStyle4"/>
          <w:i/>
          <w:iCs/>
        </w:rPr>
      </w:pPr>
      <w:r>
        <w:rPr>
          <w:rStyle w:val="CharStyle4"/>
          <w:i/>
          <w:iCs/>
        </w:rPr>
        <w:t xml:space="preserve">Tabela 2. </w:t>
      </w:r>
      <w:r w:rsidRPr="008810BD">
        <w:rPr>
          <w:rStyle w:val="CharStyle4"/>
          <w:i/>
          <w:iCs/>
        </w:rPr>
        <w:t>Punkty narożne obszarów chromatyczności oznakowania poziomego dróg</w:t>
      </w:r>
    </w:p>
    <w:tbl>
      <w:tblPr>
        <w:tblW w:w="74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1"/>
        <w:gridCol w:w="425"/>
        <w:gridCol w:w="1110"/>
        <w:gridCol w:w="1111"/>
        <w:gridCol w:w="1110"/>
        <w:gridCol w:w="1126"/>
      </w:tblGrid>
      <w:tr w:rsidR="00871336" w:rsidTr="004C151C">
        <w:trPr>
          <w:trHeight w:val="423"/>
          <w:jc w:val="center"/>
        </w:trPr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Punkt narożny nr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bCs/>
                <w:spacing w:val="-3"/>
                <w:sz w:val="20"/>
                <w:szCs w:val="20"/>
              </w:rPr>
              <w:t>4</w:t>
            </w:r>
          </w:p>
        </w:tc>
      </w:tr>
      <w:tr w:rsidR="00871336" w:rsidTr="004C151C">
        <w:trPr>
          <w:jc w:val="center"/>
        </w:trPr>
        <w:tc>
          <w:tcPr>
            <w:tcW w:w="26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pStyle w:val="Stopka"/>
              <w:tabs>
                <w:tab w:val="clear" w:pos="4536"/>
                <w:tab w:val="clear" w:pos="9072"/>
                <w:tab w:val="left" w:pos="-720"/>
              </w:tabs>
              <w:spacing w:before="20" w:after="20"/>
              <w:rPr>
                <w:rFonts w:cs="Arial"/>
                <w:spacing w:val="-3"/>
                <w:sz w:val="20"/>
              </w:rPr>
            </w:pPr>
            <w:r w:rsidRPr="00DB3DC1">
              <w:rPr>
                <w:rFonts w:cs="Arial"/>
                <w:spacing w:val="-3"/>
                <w:sz w:val="20"/>
              </w:rPr>
              <w:t>Oznakowanie białe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0,285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0,335</w:t>
            </w:r>
          </w:p>
        </w:tc>
      </w:tr>
      <w:tr w:rsidR="00871336" w:rsidTr="004C151C">
        <w:trPr>
          <w:jc w:val="center"/>
        </w:trPr>
        <w:tc>
          <w:tcPr>
            <w:tcW w:w="26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871336" w:rsidRPr="00DB3DC1" w:rsidRDefault="00871336" w:rsidP="004C151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0,325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871336" w:rsidRPr="00DB3DC1" w:rsidRDefault="00871336" w:rsidP="004C151C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DB3DC1">
              <w:rPr>
                <w:rFonts w:ascii="Arial" w:hAnsi="Arial" w:cs="Arial"/>
                <w:spacing w:val="-3"/>
                <w:sz w:val="20"/>
                <w:szCs w:val="20"/>
              </w:rPr>
              <w:t>0,375</w:t>
            </w:r>
          </w:p>
        </w:tc>
      </w:tr>
    </w:tbl>
    <w:p w:rsidR="00871336" w:rsidRDefault="00871336" w:rsidP="00871336">
      <w:pPr>
        <w:rPr>
          <w:rFonts w:eastAsia="Times New Roman" w:cs="Arial"/>
          <w:b/>
          <w:color w:val="auto"/>
          <w:sz w:val="22"/>
          <w:szCs w:val="22"/>
        </w:rPr>
      </w:pPr>
      <w:bookmarkStart w:id="38" w:name="_Toc426040863"/>
    </w:p>
    <w:p w:rsidR="00871336" w:rsidRPr="00C32700" w:rsidRDefault="00871336" w:rsidP="00871336">
      <w:pPr>
        <w:pStyle w:val="Nagwek1"/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rPr>
          <w:rFonts w:eastAsia="Times New Roman" w:cs="Arial"/>
          <w:bCs/>
          <w:color w:val="auto"/>
          <w:sz w:val="22"/>
          <w:szCs w:val="22"/>
          <w:u w:val="none"/>
        </w:rPr>
      </w:pPr>
      <w:bookmarkStart w:id="39" w:name="_Toc426040864"/>
      <w:bookmarkStart w:id="40" w:name="_Toc505264086"/>
      <w:bookmarkStart w:id="41" w:name="_Toc526496819"/>
      <w:bookmarkEnd w:id="38"/>
      <w:r w:rsidRPr="00C32700">
        <w:rPr>
          <w:rFonts w:eastAsia="Times New Roman" w:cs="Arial"/>
          <w:bCs/>
          <w:color w:val="auto"/>
          <w:sz w:val="22"/>
          <w:szCs w:val="22"/>
          <w:u w:val="none"/>
        </w:rPr>
        <w:t>SPOSÓB UMIESZCZANIA ZNAKÓW</w:t>
      </w:r>
      <w:bookmarkEnd w:id="39"/>
      <w:bookmarkEnd w:id="40"/>
      <w:bookmarkEnd w:id="41"/>
    </w:p>
    <w:p w:rsidR="00871336" w:rsidRDefault="00871336" w:rsidP="00871336">
      <w:pPr>
        <w:pStyle w:val="Standard"/>
        <w:spacing w:after="120" w:line="300" w:lineRule="auto"/>
        <w:jc w:val="both"/>
        <w:textAlignment w:val="auto"/>
      </w:pPr>
      <w:r>
        <w:rPr>
          <w:rStyle w:val="arialnarow"/>
          <w:rFonts w:ascii="Arial" w:eastAsia="SimSun" w:hAnsi="Arial" w:cs="Arial"/>
          <w:lang w:eastAsia="zh-CN" w:bidi="hi-IN"/>
        </w:rPr>
        <w:t>Znaki należy umieszczać po prawej stronie jezdni na konstrukcjach wsporczych, tj. słupkach stalowych ocynkowanych. Słupki konstrukcji wsporczych powinny mieć przekrój kołowy.</w:t>
      </w:r>
    </w:p>
    <w:p w:rsidR="00871336" w:rsidRDefault="00871336" w:rsidP="00871336">
      <w:pPr>
        <w:pStyle w:val="Standard"/>
        <w:spacing w:after="119" w:line="300" w:lineRule="auto"/>
        <w:jc w:val="both"/>
        <w:textAlignment w:val="auto"/>
      </w:pPr>
      <w:r>
        <w:rPr>
          <w:rStyle w:val="arialnarow"/>
          <w:rFonts w:ascii="Arial" w:eastAsia="SimSun" w:hAnsi="Arial" w:cs="Arial"/>
          <w:lang w:eastAsia="zh-CN" w:bidi="hi-IN"/>
        </w:rPr>
        <w:t>Następny znak powinien być umieszczony za poprzedzającym w odległości co najmniej 10 m.  Znaki umieszczać w poboczu oraz poza obrysem chodnika, z zachowaniem skrajni pionowej i poziomej ruchu pieszego. Jeżeli warunki terenowe na to nie pozwalają lub widoczność znaku będzie ograniczona, jako konstrukcje wsporcze do ustawienia znaków stosować słupki z wysięgnikami poziomymi. Ustawienie znaków i urządzeń BRD nie może ograniczać widoczności wzajemnej uczestnikom ruchu. Tarcze znaków powinny być odchylone od osi prostopadłej o ok. 5 stopni w kierunku jezdni.</w:t>
      </w:r>
    </w:p>
    <w:p w:rsidR="00871336" w:rsidRDefault="00871336" w:rsidP="00871336">
      <w:pPr>
        <w:pStyle w:val="Standard"/>
        <w:spacing w:after="119" w:line="300" w:lineRule="auto"/>
        <w:jc w:val="both"/>
        <w:textAlignment w:val="auto"/>
      </w:pPr>
      <w:r>
        <w:rPr>
          <w:rStyle w:val="arialnarow"/>
          <w:rFonts w:ascii="Arial" w:eastAsia="SimSun" w:hAnsi="Arial" w:cs="Arial"/>
          <w:lang w:eastAsia="zh-CN" w:bidi="hi-IN"/>
        </w:rPr>
        <w:t>Znaki ustawiać tak, aby odległość znaku od krawędzi jezdni zawierała się w przedziale 0,50 - 2,00 m. Odległość znaku od jezdni mierzy się w poziomie od krawędzi jezdni do najbliższego skrajnego punktu tarczy znaku (trójkąta, koła, kwadratu, prostokąta). Znaki należy umieszczać na wysokości 2,2 m od poziomu chodnika.</w:t>
      </w:r>
    </w:p>
    <w:p w:rsidR="00871336" w:rsidRDefault="00871336" w:rsidP="00871336">
      <w:pPr>
        <w:pStyle w:val="Standard"/>
        <w:spacing w:after="57" w:line="300" w:lineRule="auto"/>
        <w:jc w:val="center"/>
      </w:pPr>
      <w:r>
        <w:rPr>
          <w:rFonts w:ascii="Arial Narrow" w:hAnsi="Arial Narrow"/>
          <w:noProof/>
          <w:sz w:val="22"/>
          <w:szCs w:val="22"/>
        </w:rPr>
        <w:lastRenderedPageBreak/>
        <w:drawing>
          <wp:anchor distT="0" distB="0" distL="114300" distR="114300" simplePos="0" relativeHeight="251665920" behindDoc="0" locked="0" layoutInCell="1" allowOverlap="1" wp14:anchorId="65FE0C68" wp14:editId="5E2EF162">
            <wp:simplePos x="0" y="0"/>
            <wp:positionH relativeFrom="column">
              <wp:posOffset>280670</wp:posOffset>
            </wp:positionH>
            <wp:positionV relativeFrom="paragraph">
              <wp:posOffset>129540</wp:posOffset>
            </wp:positionV>
            <wp:extent cx="2704465" cy="1695450"/>
            <wp:effectExtent l="0" t="0" r="635" b="0"/>
            <wp:wrapTopAndBottom/>
            <wp:docPr id="4" name="grafika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16954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64896" behindDoc="0" locked="0" layoutInCell="1" allowOverlap="1" wp14:anchorId="49EF2341" wp14:editId="7628489B">
            <wp:simplePos x="0" y="0"/>
            <wp:positionH relativeFrom="column">
              <wp:posOffset>3033395</wp:posOffset>
            </wp:positionH>
            <wp:positionV relativeFrom="paragraph">
              <wp:posOffset>129540</wp:posOffset>
            </wp:positionV>
            <wp:extent cx="2512060" cy="1647825"/>
            <wp:effectExtent l="0" t="0" r="2540" b="9525"/>
            <wp:wrapTopAndBottom/>
            <wp:docPr id="5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2060" cy="16478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CharStyle4"/>
          <w:i/>
          <w:iCs/>
        </w:rPr>
        <w:t>Rys. 1.</w:t>
      </w:r>
      <w:r>
        <w:rPr>
          <w:rStyle w:val="CharStyle4"/>
          <w:i/>
          <w:iCs/>
        </w:rPr>
        <w:tab/>
        <w:t>Odległość umieszczania znaków od krawędzi jezdni</w:t>
      </w:r>
    </w:p>
    <w:p w:rsidR="00871336" w:rsidRDefault="00871336" w:rsidP="00871336">
      <w:pPr>
        <w:pStyle w:val="Standard"/>
        <w:spacing w:line="300" w:lineRule="auto"/>
        <w:jc w:val="center"/>
      </w:pPr>
      <w:r>
        <w:rPr>
          <w:rFonts w:cs="Arial"/>
          <w:noProof/>
          <w:sz w:val="22"/>
          <w:szCs w:val="22"/>
        </w:rPr>
        <w:drawing>
          <wp:inline distT="0" distB="0" distL="0" distR="0" wp14:anchorId="107D867C" wp14:editId="3A9CF40E">
            <wp:extent cx="2520000" cy="1569600"/>
            <wp:effectExtent l="0" t="0" r="0" b="0"/>
            <wp:docPr id="6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569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71336" w:rsidRDefault="00871336" w:rsidP="00871336">
      <w:pPr>
        <w:pStyle w:val="Standard"/>
        <w:spacing w:after="120" w:line="300" w:lineRule="auto"/>
        <w:jc w:val="center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>
        <w:rPr>
          <w:rStyle w:val="CharStyle4"/>
          <w:i/>
          <w:iCs/>
        </w:rPr>
        <w:t>Rys. 2.</w:t>
      </w:r>
      <w:r>
        <w:rPr>
          <w:rStyle w:val="CharStyle4"/>
          <w:i/>
          <w:iCs/>
        </w:rPr>
        <w:tab/>
        <w:t>Wysokość umieszczania znaków</w:t>
      </w:r>
    </w:p>
    <w:p w:rsidR="00871336" w:rsidRDefault="00871336" w:rsidP="00871336">
      <w:pPr>
        <w:pStyle w:val="Nagwek1"/>
        <w:keepNext/>
        <w:widowControl w:val="0"/>
        <w:numPr>
          <w:ilvl w:val="0"/>
          <w:numId w:val="7"/>
        </w:numPr>
        <w:overflowPunct w:val="0"/>
        <w:autoSpaceDE w:val="0"/>
        <w:autoSpaceDN w:val="0"/>
        <w:spacing w:after="120" w:line="300" w:lineRule="auto"/>
        <w:jc w:val="both"/>
        <w:textAlignment w:val="baseline"/>
        <w:rPr>
          <w:rFonts w:eastAsia="Times New Roman" w:cs="Arial"/>
          <w:bCs/>
          <w:color w:val="auto"/>
          <w:sz w:val="22"/>
          <w:szCs w:val="22"/>
          <w:u w:val="none"/>
        </w:rPr>
      </w:pPr>
      <w:bookmarkStart w:id="42" w:name="_Toc426040865"/>
      <w:bookmarkStart w:id="43" w:name="_Toc505264087"/>
      <w:bookmarkStart w:id="44" w:name="_Toc526496820"/>
      <w:r>
        <w:rPr>
          <w:rFonts w:eastAsia="Times New Roman" w:cs="Arial"/>
          <w:bCs/>
          <w:color w:val="auto"/>
          <w:sz w:val="22"/>
          <w:szCs w:val="22"/>
          <w:u w:val="none"/>
        </w:rPr>
        <w:t>ZESTAWIENIE OZNAKOWANIA</w:t>
      </w:r>
      <w:bookmarkEnd w:id="42"/>
      <w:bookmarkEnd w:id="43"/>
      <w:bookmarkEnd w:id="44"/>
    </w:p>
    <w:tbl>
      <w:tblPr>
        <w:tblW w:w="68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67"/>
        <w:gridCol w:w="1134"/>
        <w:gridCol w:w="1134"/>
        <w:gridCol w:w="567"/>
        <w:gridCol w:w="1701"/>
      </w:tblGrid>
      <w:tr w:rsidR="00871336" w:rsidRPr="00871336" w:rsidTr="004C151C">
        <w:trPr>
          <w:trHeight w:hRule="exact" w:val="509"/>
          <w:jc w:val="center"/>
        </w:trPr>
        <w:tc>
          <w:tcPr>
            <w:tcW w:w="6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Zestawienie projektowanego oznakowania pionowego</w:t>
            </w:r>
          </w:p>
        </w:tc>
      </w:tr>
      <w:tr w:rsidR="00871336" w:rsidRPr="00871336" w:rsidTr="004C151C">
        <w:trPr>
          <w:trHeight w:hRule="exact" w:val="512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Symbol znaku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Grupa wielkości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Typ folii odblaskowej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A-7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Średnie (S)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A-24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Średnie (S)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B-33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Średnie (S)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B-34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Średnie (S)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C-13-16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Małe (M)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C-13a-16a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Małe (M)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3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1336" w:rsidRPr="00871336" w:rsidTr="004C151C">
        <w:trPr>
          <w:trHeight w:hRule="exact" w:val="368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 xml:space="preserve">Słupki do </w:t>
            </w:r>
            <w:proofErr w:type="spellStart"/>
            <w:r w:rsidRPr="00871336">
              <w:rPr>
                <w:rFonts w:ascii="Arial" w:hAnsi="Arial" w:cs="Arial"/>
                <w:b/>
                <w:sz w:val="20"/>
                <w:szCs w:val="20"/>
              </w:rPr>
              <w:t>zn</w:t>
            </w:r>
            <w:proofErr w:type="spellEnd"/>
            <w:r w:rsidRPr="0087133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871336" w:rsidRPr="00871336" w:rsidTr="004C151C">
        <w:trPr>
          <w:trHeight w:hRule="exact" w:val="379"/>
          <w:jc w:val="center"/>
        </w:trPr>
        <w:tc>
          <w:tcPr>
            <w:tcW w:w="6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Zestawienie projektowanego oznakowania poziomego</w:t>
            </w:r>
          </w:p>
        </w:tc>
      </w:tr>
      <w:tr w:rsidR="00871336" w:rsidRPr="00871336" w:rsidTr="004C151C">
        <w:trPr>
          <w:trHeight w:hRule="exact" w:val="508"/>
          <w:jc w:val="center"/>
        </w:trPr>
        <w:tc>
          <w:tcPr>
            <w:tcW w:w="226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Symbol znaku</w:t>
            </w:r>
          </w:p>
        </w:tc>
        <w:tc>
          <w:tcPr>
            <w:tcW w:w="226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Długość</w:t>
            </w:r>
          </w:p>
        </w:tc>
        <w:tc>
          <w:tcPr>
            <w:tcW w:w="226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Powierzchnia oznakowania [m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Linia ciągła szer. 12 cm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1722,8 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206,74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P-23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38 szt.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 xml:space="preserve">25,16 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P-13-r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3,0 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 xml:space="preserve">0,27 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</w:tbl>
    <w:p w:rsidR="00871336" w:rsidRPr="00871336" w:rsidRDefault="00871336" w:rsidP="00871336">
      <w:pPr>
        <w:rPr>
          <w:rFonts w:ascii="Arial" w:hAnsi="Arial" w:cs="Arial"/>
        </w:rPr>
      </w:pPr>
    </w:p>
    <w:p w:rsidR="00871336" w:rsidRPr="00871336" w:rsidRDefault="00871336" w:rsidP="00871336">
      <w:pPr>
        <w:rPr>
          <w:rFonts w:ascii="Arial" w:hAnsi="Arial" w:cs="Arial"/>
        </w:rPr>
      </w:pPr>
    </w:p>
    <w:tbl>
      <w:tblPr>
        <w:tblW w:w="68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2975"/>
      </w:tblGrid>
      <w:tr w:rsidR="00871336" w:rsidRPr="00871336" w:rsidTr="004C151C">
        <w:trPr>
          <w:trHeight w:hRule="exact" w:val="327"/>
          <w:jc w:val="center"/>
        </w:trPr>
        <w:tc>
          <w:tcPr>
            <w:tcW w:w="68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Zestawienie projektowanych urządzeń BRD</w:t>
            </w:r>
          </w:p>
        </w:tc>
      </w:tr>
      <w:tr w:rsidR="00871336" w:rsidRPr="00871336" w:rsidTr="004C151C">
        <w:trPr>
          <w:trHeight w:hRule="exact" w:val="356"/>
          <w:jc w:val="center"/>
        </w:trPr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Symbol znaku</w:t>
            </w:r>
          </w:p>
        </w:tc>
        <w:tc>
          <w:tcPr>
            <w:tcW w:w="2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bCs/>
                <w:sz w:val="20"/>
                <w:szCs w:val="20"/>
              </w:rPr>
              <w:t>Sztuk/Długość</w:t>
            </w:r>
          </w:p>
        </w:tc>
      </w:tr>
      <w:tr w:rsidR="00871336" w:rsidRPr="00871336" w:rsidTr="004C151C">
        <w:trPr>
          <w:trHeight w:hRule="exact" w:val="369"/>
          <w:jc w:val="center"/>
        </w:trPr>
        <w:tc>
          <w:tcPr>
            <w:tcW w:w="382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Słupki blokujące U-12c</w:t>
            </w:r>
          </w:p>
        </w:tc>
        <w:tc>
          <w:tcPr>
            <w:tcW w:w="29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</w:tr>
      <w:tr w:rsidR="00871336" w:rsidRPr="00871336" w:rsidTr="004C151C">
        <w:trPr>
          <w:trHeight w:hRule="exact" w:val="292"/>
          <w:jc w:val="center"/>
        </w:trPr>
        <w:tc>
          <w:tcPr>
            <w:tcW w:w="3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Pylon przeszkodowy U-5a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71336" w:rsidRPr="00871336" w:rsidRDefault="00871336" w:rsidP="004C151C">
            <w:pPr>
              <w:suppressLineNumber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133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</w:tbl>
    <w:p w:rsidR="00871336" w:rsidRDefault="00871336" w:rsidP="00871336">
      <w:pPr>
        <w:pStyle w:val="Standard"/>
        <w:spacing w:after="120" w:line="300" w:lineRule="auto"/>
        <w:jc w:val="both"/>
        <w:textAlignment w:val="auto"/>
        <w:rPr>
          <w:rFonts w:ascii="Arial" w:eastAsia="SimSun" w:hAnsi="Arial" w:cs="Arial"/>
          <w:sz w:val="22"/>
          <w:szCs w:val="22"/>
          <w:lang w:eastAsia="zh-CN" w:bidi="hi-IN"/>
        </w:rPr>
      </w:pPr>
    </w:p>
    <w:p w:rsidR="00804E0C" w:rsidRPr="00804E0C" w:rsidRDefault="00612F36" w:rsidP="00612F36">
      <w:pPr>
        <w:keepNext/>
        <w:widowControl w:val="0"/>
        <w:overflowPunct w:val="0"/>
        <w:autoSpaceDE w:val="0"/>
        <w:autoSpaceDN w:val="0"/>
        <w:spacing w:after="120" w:line="300" w:lineRule="auto"/>
        <w:jc w:val="center"/>
        <w:textAlignment w:val="baseline"/>
        <w:outlineLvl w:val="0"/>
        <w:rPr>
          <w:rFonts w:ascii="Arial" w:hAnsi="Arial" w:cs="Arial"/>
          <w:b/>
          <w:color w:val="auto"/>
          <w:kern w:val="3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kern w:val="3"/>
          <w:sz w:val="22"/>
          <w:szCs w:val="22"/>
        </w:rPr>
        <w:br w:type="column"/>
      </w:r>
      <w:bookmarkStart w:id="45" w:name="_Toc426018237"/>
      <w:bookmarkStart w:id="46" w:name="_Toc426018858"/>
      <w:bookmarkStart w:id="47" w:name="_Toc426020555"/>
      <w:bookmarkStart w:id="48" w:name="_Toc426026039"/>
      <w:bookmarkStart w:id="49" w:name="_Toc464204537"/>
      <w:bookmarkStart w:id="50" w:name="_Toc502746439"/>
      <w:bookmarkStart w:id="51" w:name="_Toc504400810"/>
      <w:bookmarkStart w:id="52" w:name="_Toc504403107"/>
      <w:bookmarkStart w:id="53" w:name="_Toc505259355"/>
      <w:bookmarkStart w:id="54" w:name="_Toc505261385"/>
      <w:bookmarkStart w:id="55" w:name="_Toc505264679"/>
      <w:bookmarkStart w:id="56" w:name="_Toc508353926"/>
      <w:bookmarkStart w:id="57" w:name="_Toc526496821"/>
      <w:r w:rsidR="00804E0C" w:rsidRPr="00804E0C">
        <w:rPr>
          <w:rFonts w:ascii="Arial" w:hAnsi="Arial" w:cs="Arial"/>
          <w:b/>
          <w:color w:val="auto"/>
          <w:kern w:val="3"/>
          <w:sz w:val="28"/>
          <w:szCs w:val="28"/>
        </w:rPr>
        <w:lastRenderedPageBreak/>
        <w:t>II. ZAŁĄCZNIKI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145254" w:rsidRPr="00145254" w:rsidRDefault="00145254" w:rsidP="00145254">
      <w:pPr>
        <w:pStyle w:val="Textbody"/>
        <w:widowControl w:val="0"/>
        <w:numPr>
          <w:ilvl w:val="0"/>
          <w:numId w:val="15"/>
        </w:numPr>
        <w:overflowPunct w:val="0"/>
        <w:autoSpaceDE w:val="0"/>
        <w:spacing w:line="300" w:lineRule="auto"/>
        <w:jc w:val="left"/>
        <w:rPr>
          <w:rFonts w:eastAsia="Times New Roman" w:cs="Arial"/>
          <w:b w:val="0"/>
          <w:color w:val="auto"/>
          <w:sz w:val="22"/>
          <w:szCs w:val="22"/>
        </w:rPr>
      </w:pPr>
      <w:r w:rsidRPr="00145254">
        <w:rPr>
          <w:rFonts w:eastAsia="Times New Roman" w:cs="Arial"/>
          <w:b w:val="0"/>
          <w:color w:val="auto"/>
          <w:sz w:val="22"/>
          <w:szCs w:val="22"/>
        </w:rPr>
        <w:t>Wykaz współrzędnych punktów tyczenia;</w:t>
      </w:r>
    </w:p>
    <w:p w:rsidR="00145254" w:rsidRPr="00145254" w:rsidRDefault="00145254" w:rsidP="00145254">
      <w:pPr>
        <w:widowControl w:val="0"/>
        <w:numPr>
          <w:ilvl w:val="0"/>
          <w:numId w:val="15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 w:cs="Arial"/>
          <w:color w:val="auto"/>
          <w:kern w:val="3"/>
          <w:sz w:val="22"/>
          <w:szCs w:val="22"/>
        </w:rPr>
      </w:pPr>
      <w:r w:rsidRPr="00145254">
        <w:rPr>
          <w:rFonts w:ascii="Arial" w:eastAsia="Times New Roman" w:hAnsi="Arial" w:cs="Arial"/>
          <w:color w:val="auto"/>
          <w:sz w:val="22"/>
          <w:szCs w:val="22"/>
        </w:rPr>
        <w:t>Tabela robót ziemnych i plantowania</w:t>
      </w:r>
      <w:r w:rsidRPr="00145254">
        <w:rPr>
          <w:rFonts w:ascii="Arial" w:eastAsia="Times New Roman" w:hAnsi="Arial" w:cs="Arial"/>
          <w:color w:val="auto"/>
          <w:kern w:val="3"/>
          <w:sz w:val="22"/>
          <w:szCs w:val="22"/>
        </w:rPr>
        <w:t>;</w:t>
      </w:r>
    </w:p>
    <w:p w:rsidR="00145254" w:rsidRDefault="00145254" w:rsidP="00145254">
      <w:pPr>
        <w:widowControl w:val="0"/>
        <w:numPr>
          <w:ilvl w:val="0"/>
          <w:numId w:val="15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 w:cs="Arial"/>
          <w:color w:val="auto"/>
          <w:kern w:val="3"/>
          <w:sz w:val="22"/>
          <w:szCs w:val="22"/>
        </w:rPr>
      </w:pPr>
      <w:r w:rsidRPr="00145254">
        <w:rPr>
          <w:rFonts w:ascii="Arial" w:eastAsia="Times New Roman" w:hAnsi="Arial" w:cs="Arial"/>
          <w:color w:val="auto"/>
          <w:kern w:val="3"/>
          <w:sz w:val="22"/>
          <w:szCs w:val="22"/>
        </w:rPr>
        <w:t>Szczegółowa inwentaryzacja zieleni;</w:t>
      </w:r>
    </w:p>
    <w:p w:rsidR="00815E76" w:rsidRPr="00815E76" w:rsidRDefault="00815E76" w:rsidP="00815E76">
      <w:pPr>
        <w:pStyle w:val="Textbody"/>
        <w:widowControl w:val="0"/>
        <w:numPr>
          <w:ilvl w:val="0"/>
          <w:numId w:val="15"/>
        </w:numPr>
        <w:overflowPunct w:val="0"/>
        <w:autoSpaceDE w:val="0"/>
        <w:spacing w:line="300" w:lineRule="auto"/>
        <w:jc w:val="left"/>
        <w:rPr>
          <w:rFonts w:eastAsia="Times New Roman" w:cs="Times New Roman"/>
          <w:b w:val="0"/>
          <w:color w:val="auto"/>
          <w:sz w:val="22"/>
          <w:szCs w:val="22"/>
        </w:rPr>
      </w:pPr>
      <w:r w:rsidRPr="005D6592">
        <w:rPr>
          <w:rFonts w:eastAsia="Times New Roman" w:cs="Times New Roman"/>
          <w:b w:val="0"/>
          <w:color w:val="auto"/>
          <w:sz w:val="22"/>
          <w:szCs w:val="22"/>
        </w:rPr>
        <w:t>Karty dokumen</w:t>
      </w:r>
      <w:r>
        <w:rPr>
          <w:rFonts w:eastAsia="Times New Roman" w:cs="Times New Roman"/>
          <w:b w:val="0"/>
          <w:color w:val="auto"/>
          <w:sz w:val="22"/>
          <w:szCs w:val="22"/>
        </w:rPr>
        <w:t>tacyjne otworów geotechnicznych;</w:t>
      </w:r>
    </w:p>
    <w:p w:rsidR="00145254" w:rsidRDefault="00145254" w:rsidP="00145254">
      <w:pPr>
        <w:widowControl w:val="0"/>
        <w:numPr>
          <w:ilvl w:val="0"/>
          <w:numId w:val="15"/>
        </w:numPr>
        <w:overflowPunct w:val="0"/>
        <w:autoSpaceDE w:val="0"/>
        <w:autoSpaceDN w:val="0"/>
        <w:spacing w:line="300" w:lineRule="auto"/>
        <w:ind w:left="709" w:hanging="709"/>
        <w:textAlignment w:val="baseline"/>
        <w:rPr>
          <w:rFonts w:ascii="Arial" w:eastAsia="Times New Roman" w:hAnsi="Arial"/>
          <w:color w:val="auto"/>
          <w:kern w:val="3"/>
          <w:sz w:val="22"/>
          <w:szCs w:val="22"/>
        </w:rPr>
      </w:pPr>
      <w:r w:rsidRPr="00804E0C">
        <w:rPr>
          <w:rFonts w:ascii="Arial" w:eastAsia="Times New Roman" w:hAnsi="Arial"/>
          <w:color w:val="auto"/>
          <w:kern w:val="3"/>
          <w:sz w:val="22"/>
          <w:szCs w:val="22"/>
        </w:rPr>
        <w:t>Uprawnienia budowlane oraz zaświadczenia o przynależności do właściwej Izby Inżynierów Budownictwa projektanta i sprawdzającego</w:t>
      </w:r>
      <w:r w:rsidR="00871336">
        <w:rPr>
          <w:rFonts w:ascii="Arial" w:eastAsia="Times New Roman" w:hAnsi="Arial"/>
          <w:color w:val="auto"/>
          <w:kern w:val="3"/>
          <w:sz w:val="22"/>
          <w:szCs w:val="22"/>
        </w:rPr>
        <w:t>;</w:t>
      </w:r>
    </w:p>
    <w:p w:rsidR="00871336" w:rsidRDefault="00871336" w:rsidP="00871336">
      <w:pPr>
        <w:pStyle w:val="Textbody"/>
        <w:widowControl w:val="0"/>
        <w:numPr>
          <w:ilvl w:val="0"/>
          <w:numId w:val="15"/>
        </w:numPr>
        <w:overflowPunct w:val="0"/>
        <w:autoSpaceDE w:val="0"/>
        <w:spacing w:line="300" w:lineRule="auto"/>
        <w:ind w:left="709" w:hanging="709"/>
        <w:jc w:val="both"/>
        <w:rPr>
          <w:rFonts w:eastAsia="Times New Roman" w:cs="Times New Roman"/>
          <w:b w:val="0"/>
          <w:color w:val="auto"/>
          <w:sz w:val="22"/>
          <w:szCs w:val="22"/>
        </w:rPr>
      </w:pPr>
      <w:r>
        <w:rPr>
          <w:rFonts w:eastAsia="Times New Roman" w:cs="Times New Roman"/>
          <w:b w:val="0"/>
          <w:color w:val="auto"/>
          <w:sz w:val="22"/>
          <w:szCs w:val="22"/>
        </w:rPr>
        <w:t>Zatwierdzenie organizacji ruchu przez Starostę Polickiego, pismo nr KD.7120.31.1.2018.JW z dnia 30.03.2018 r.</w:t>
      </w:r>
    </w:p>
    <w:p w:rsidR="00E738E5" w:rsidRPr="007E083E" w:rsidRDefault="00871336" w:rsidP="00E738E5">
      <w:pPr>
        <w:pStyle w:val="Textbody"/>
        <w:widowControl w:val="0"/>
        <w:numPr>
          <w:ilvl w:val="0"/>
          <w:numId w:val="15"/>
        </w:numPr>
        <w:overflowPunct w:val="0"/>
        <w:autoSpaceDE w:val="0"/>
        <w:spacing w:line="300" w:lineRule="auto"/>
        <w:ind w:left="709" w:hanging="709"/>
        <w:jc w:val="left"/>
        <w:rPr>
          <w:b w:val="0"/>
          <w:sz w:val="22"/>
          <w:szCs w:val="22"/>
        </w:rPr>
      </w:pPr>
      <w:r>
        <w:rPr>
          <w:rFonts w:eastAsia="Times New Roman" w:cs="Times New Roman"/>
          <w:b w:val="0"/>
          <w:color w:val="auto"/>
          <w:sz w:val="22"/>
          <w:szCs w:val="22"/>
        </w:rPr>
        <w:t>Opinia oraz zatwierdzenie organizacji ruchu przez Wójta Gminy Kołbaskowo, pismo nr GK.7221.1.2018.MK z dnia 06.02.2018</w:t>
      </w:r>
      <w:r w:rsidR="007E083E">
        <w:rPr>
          <w:b w:val="0"/>
          <w:sz w:val="22"/>
          <w:szCs w:val="22"/>
        </w:rPr>
        <w:t>.</w:t>
      </w:r>
    </w:p>
    <w:p w:rsidR="00804E0C" w:rsidRPr="00804E0C" w:rsidRDefault="00804E0C" w:rsidP="00804E0C">
      <w:pPr>
        <w:widowControl w:val="0"/>
        <w:overflowPunct w:val="0"/>
        <w:autoSpaceDE w:val="0"/>
        <w:autoSpaceDN w:val="0"/>
        <w:spacing w:after="120" w:line="300" w:lineRule="auto"/>
        <w:jc w:val="both"/>
        <w:textAlignment w:val="baseline"/>
        <w:rPr>
          <w:rFonts w:ascii="Arial" w:hAnsi="Arial" w:cs="Arial"/>
          <w:color w:val="auto"/>
          <w:kern w:val="3"/>
          <w:sz w:val="22"/>
          <w:szCs w:val="22"/>
        </w:rPr>
      </w:pPr>
    </w:p>
    <w:p w:rsidR="00804E0C" w:rsidRPr="00804E0C" w:rsidRDefault="00804E0C" w:rsidP="00804E0C">
      <w:pPr>
        <w:pageBreakBefore/>
        <w:autoSpaceDN w:val="0"/>
        <w:spacing w:before="120" w:after="120" w:line="300" w:lineRule="auto"/>
        <w:jc w:val="center"/>
        <w:textAlignment w:val="baseline"/>
        <w:outlineLvl w:val="0"/>
        <w:rPr>
          <w:rFonts w:ascii="Arial" w:hAnsi="Arial" w:cs="Arial"/>
          <w:b/>
          <w:kern w:val="3"/>
          <w:sz w:val="28"/>
          <w:szCs w:val="28"/>
        </w:rPr>
      </w:pPr>
      <w:bookmarkStart w:id="58" w:name="_Toc426018238"/>
      <w:bookmarkStart w:id="59" w:name="_Toc426018859"/>
      <w:bookmarkStart w:id="60" w:name="_Toc426020556"/>
      <w:bookmarkStart w:id="61" w:name="_Toc426026040"/>
      <w:bookmarkStart w:id="62" w:name="_Toc464204538"/>
      <w:bookmarkStart w:id="63" w:name="_Toc502746440"/>
      <w:bookmarkStart w:id="64" w:name="_Toc504400811"/>
      <w:bookmarkStart w:id="65" w:name="_Toc504403108"/>
      <w:bookmarkStart w:id="66" w:name="_Toc505259356"/>
      <w:bookmarkStart w:id="67" w:name="_Toc505261386"/>
      <w:bookmarkStart w:id="68" w:name="_Toc505264680"/>
      <w:bookmarkStart w:id="69" w:name="_Toc508353927"/>
      <w:bookmarkStart w:id="70" w:name="_Toc526496822"/>
      <w:r w:rsidRPr="00804E0C">
        <w:rPr>
          <w:rFonts w:ascii="Arial" w:hAnsi="Arial" w:cs="Arial"/>
          <w:b/>
          <w:kern w:val="3"/>
          <w:sz w:val="28"/>
          <w:szCs w:val="28"/>
        </w:rPr>
        <w:lastRenderedPageBreak/>
        <w:t>III. CZĘŚĆ RYSUNKOWA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145254" w:rsidRPr="00804E0C" w:rsidRDefault="00145254" w:rsidP="00145254">
      <w:pPr>
        <w:tabs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1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.1, 1.2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Plan sytuacyjny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145254" w:rsidRPr="00804E0C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2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.1, 2.2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Profil podłużny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1:50/500</w:t>
      </w:r>
    </w:p>
    <w:p w:rsidR="00145254" w:rsidRPr="00804E0C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Rys. 3 – Przekroje i szczegóły konstrukcyjne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 1:20</w:t>
      </w:r>
    </w:p>
    <w:p w:rsidR="00145254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>
        <w:rPr>
          <w:rFonts w:ascii="Arial" w:eastAsia="Arial" w:hAnsi="Arial" w:cs="Arial"/>
          <w:color w:val="auto"/>
          <w:kern w:val="3"/>
          <w:sz w:val="22"/>
          <w:szCs w:val="22"/>
        </w:rPr>
        <w:t>Rys. 4.1, 4.2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Inwentaryzacja zieleni z planem wycinek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145254" w:rsidRPr="00804E0C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Rys.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5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Przekroje poprzeczne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200</w:t>
      </w:r>
    </w:p>
    <w:p w:rsidR="00145254" w:rsidRDefault="00145254" w:rsidP="00145254">
      <w:pPr>
        <w:tabs>
          <w:tab w:val="left" w:pos="850"/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Rys.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6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Stojak rowerowy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>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>5</w:t>
      </w:r>
    </w:p>
    <w:p w:rsidR="00871336" w:rsidRPr="00804E0C" w:rsidRDefault="00871336" w:rsidP="00871336">
      <w:pPr>
        <w:tabs>
          <w:tab w:val="left" w:leader="dot" w:pos="7938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  <w:r>
        <w:rPr>
          <w:rFonts w:ascii="Arial" w:eastAsia="Arial" w:hAnsi="Arial" w:cs="Arial"/>
          <w:color w:val="auto"/>
          <w:kern w:val="3"/>
          <w:sz w:val="22"/>
          <w:szCs w:val="22"/>
        </w:rPr>
        <w:t>Rys. 7.1, 7.2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– Plan sytuacyjny</w:t>
      </w:r>
      <w:r>
        <w:rPr>
          <w:rFonts w:ascii="Arial" w:eastAsia="Arial" w:hAnsi="Arial" w:cs="Arial"/>
          <w:color w:val="auto"/>
          <w:kern w:val="3"/>
          <w:sz w:val="22"/>
          <w:szCs w:val="22"/>
        </w:rPr>
        <w:t xml:space="preserve"> oznakowania</w:t>
      </w:r>
      <w:r w:rsidRPr="00804E0C">
        <w:rPr>
          <w:rFonts w:ascii="Arial" w:eastAsia="Arial" w:hAnsi="Arial" w:cs="Arial"/>
          <w:color w:val="auto"/>
          <w:kern w:val="3"/>
          <w:sz w:val="22"/>
          <w:szCs w:val="22"/>
        </w:rPr>
        <w:tab/>
        <w:t>skala 1:500</w:t>
      </w:r>
    </w:p>
    <w:p w:rsidR="00804E0C" w:rsidRPr="00804E0C" w:rsidRDefault="00804E0C" w:rsidP="00804E0C">
      <w:pPr>
        <w:tabs>
          <w:tab w:val="left" w:pos="850"/>
        </w:tabs>
        <w:autoSpaceDN w:val="0"/>
        <w:spacing w:line="300" w:lineRule="auto"/>
        <w:jc w:val="both"/>
        <w:textAlignment w:val="baseline"/>
        <w:rPr>
          <w:rFonts w:ascii="Arial" w:eastAsia="Arial" w:hAnsi="Arial" w:cs="Arial"/>
          <w:color w:val="auto"/>
          <w:kern w:val="3"/>
          <w:sz w:val="22"/>
          <w:szCs w:val="22"/>
        </w:rPr>
      </w:pPr>
    </w:p>
    <w:sectPr w:rsidR="00804E0C" w:rsidRPr="00804E0C" w:rsidSect="005F0CF6">
      <w:footerReference w:type="default" r:id="rId18"/>
      <w:pgSz w:w="11906" w:h="16838"/>
      <w:pgMar w:top="510" w:right="851" w:bottom="454" w:left="1418" w:header="709" w:footer="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1C" w:rsidRDefault="004C151C" w:rsidP="004605EA">
      <w:r>
        <w:separator/>
      </w:r>
    </w:p>
  </w:endnote>
  <w:endnote w:type="continuationSeparator" w:id="0">
    <w:p w:rsidR="004C151C" w:rsidRDefault="004C151C" w:rsidP="0046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40839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4C151C" w:rsidRPr="005F0CF6" w:rsidRDefault="004C151C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 w:rsidRPr="005F0CF6">
          <w:rPr>
            <w:rFonts w:ascii="Arial" w:hAnsi="Arial" w:cs="Arial"/>
            <w:sz w:val="22"/>
            <w:szCs w:val="22"/>
          </w:rPr>
          <w:fldChar w:fldCharType="begin"/>
        </w:r>
        <w:r w:rsidRPr="005F0CF6">
          <w:rPr>
            <w:rFonts w:ascii="Arial" w:hAnsi="Arial" w:cs="Arial"/>
            <w:sz w:val="22"/>
            <w:szCs w:val="22"/>
          </w:rPr>
          <w:instrText>PAGE   \* MERGEFORMAT</w:instrText>
        </w:r>
        <w:r w:rsidRPr="005F0CF6">
          <w:rPr>
            <w:rFonts w:ascii="Arial" w:hAnsi="Arial" w:cs="Arial"/>
            <w:sz w:val="22"/>
            <w:szCs w:val="22"/>
          </w:rPr>
          <w:fldChar w:fldCharType="separate"/>
        </w:r>
        <w:r w:rsidR="00815E76">
          <w:rPr>
            <w:rFonts w:ascii="Arial" w:hAnsi="Arial" w:cs="Arial"/>
            <w:noProof/>
            <w:sz w:val="22"/>
            <w:szCs w:val="22"/>
          </w:rPr>
          <w:t>2</w:t>
        </w:r>
        <w:r w:rsidRPr="005F0CF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4C151C" w:rsidRDefault="004C151C" w:rsidP="004605E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1C" w:rsidRDefault="004C151C" w:rsidP="004605EA">
      <w:r>
        <w:separator/>
      </w:r>
    </w:p>
  </w:footnote>
  <w:footnote w:type="continuationSeparator" w:id="0">
    <w:p w:rsidR="004C151C" w:rsidRDefault="004C151C" w:rsidP="00460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>
    <w:nsid w:val="1F122325"/>
    <w:multiLevelType w:val="hybridMultilevel"/>
    <w:tmpl w:val="0D54C1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2E3E69"/>
    <w:multiLevelType w:val="hybridMultilevel"/>
    <w:tmpl w:val="1F625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C61529A"/>
    <w:multiLevelType w:val="multilevel"/>
    <w:tmpl w:val="4FAE441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7556AC2"/>
    <w:multiLevelType w:val="multilevel"/>
    <w:tmpl w:val="4C12AA30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  <w:rPr>
        <w:b/>
      </w:rPr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7">
    <w:nsid w:val="39FE10CC"/>
    <w:multiLevelType w:val="hybridMultilevel"/>
    <w:tmpl w:val="2B4C75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810697"/>
    <w:multiLevelType w:val="multilevel"/>
    <w:tmpl w:val="FCE0B3BA"/>
    <w:styleLink w:val="WW8Num4"/>
    <w:lvl w:ilvl="0">
      <w:start w:val="1"/>
      <w:numFmt w:val="decimal"/>
      <w:lvlText w:val="%1)"/>
      <w:lvlJc w:val="left"/>
      <w:pPr>
        <w:ind w:left="644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A90033C"/>
    <w:multiLevelType w:val="multilevel"/>
    <w:tmpl w:val="7A4C57CC"/>
    <w:lvl w:ilvl="0">
      <w:numFmt w:val="bullet"/>
      <w:lvlText w:val=""/>
      <w:lvlJc w:val="left"/>
      <w:rPr>
        <w:rFonts w:ascii="Symbol" w:hAnsi="Symbol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10">
    <w:nsid w:val="65791184"/>
    <w:multiLevelType w:val="multilevel"/>
    <w:tmpl w:val="4FAE441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6B493046"/>
    <w:multiLevelType w:val="hybridMultilevel"/>
    <w:tmpl w:val="C2F016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D20785"/>
    <w:multiLevelType w:val="multilevel"/>
    <w:tmpl w:val="3384C914"/>
    <w:lvl w:ilvl="0">
      <w:start w:val="1"/>
      <w:numFmt w:val="bullet"/>
      <w:lvlText w:val=""/>
      <w:lvlJc w:val="left"/>
      <w:rPr>
        <w:rFonts w:ascii="Symbol" w:hAnsi="Symbol" w:hint="default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5"/>
    <w:lvlOverride w:ilvl="0">
      <w:startOverride w:val="1"/>
    </w:lvlOverride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2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84"/>
    <w:rsid w:val="00043804"/>
    <w:rsid w:val="000C0BCF"/>
    <w:rsid w:val="000F6684"/>
    <w:rsid w:val="00112C27"/>
    <w:rsid w:val="00145254"/>
    <w:rsid w:val="001F0CC2"/>
    <w:rsid w:val="002842AD"/>
    <w:rsid w:val="00294D42"/>
    <w:rsid w:val="002A73CC"/>
    <w:rsid w:val="002D386A"/>
    <w:rsid w:val="002F69ED"/>
    <w:rsid w:val="00330C55"/>
    <w:rsid w:val="00333362"/>
    <w:rsid w:val="00343E1E"/>
    <w:rsid w:val="004336C5"/>
    <w:rsid w:val="00455FF6"/>
    <w:rsid w:val="004605EA"/>
    <w:rsid w:val="00486EED"/>
    <w:rsid w:val="00493016"/>
    <w:rsid w:val="00494872"/>
    <w:rsid w:val="004B296A"/>
    <w:rsid w:val="004C151C"/>
    <w:rsid w:val="004C3202"/>
    <w:rsid w:val="00503723"/>
    <w:rsid w:val="00530122"/>
    <w:rsid w:val="00553C9D"/>
    <w:rsid w:val="00575240"/>
    <w:rsid w:val="005822E4"/>
    <w:rsid w:val="005F0CF6"/>
    <w:rsid w:val="00606E73"/>
    <w:rsid w:val="00612F36"/>
    <w:rsid w:val="006541BB"/>
    <w:rsid w:val="006625C0"/>
    <w:rsid w:val="00671842"/>
    <w:rsid w:val="00696C38"/>
    <w:rsid w:val="006B0CF8"/>
    <w:rsid w:val="006D133C"/>
    <w:rsid w:val="006D5F9C"/>
    <w:rsid w:val="006F4DE8"/>
    <w:rsid w:val="00716E10"/>
    <w:rsid w:val="007E083E"/>
    <w:rsid w:val="007F05AD"/>
    <w:rsid w:val="007F3964"/>
    <w:rsid w:val="00804E0C"/>
    <w:rsid w:val="00815E76"/>
    <w:rsid w:val="00871336"/>
    <w:rsid w:val="00915AE4"/>
    <w:rsid w:val="009A6B15"/>
    <w:rsid w:val="009E00AB"/>
    <w:rsid w:val="00A75E2B"/>
    <w:rsid w:val="00AA6C81"/>
    <w:rsid w:val="00AD2695"/>
    <w:rsid w:val="00B06653"/>
    <w:rsid w:val="00B67C81"/>
    <w:rsid w:val="00B8430E"/>
    <w:rsid w:val="00B94728"/>
    <w:rsid w:val="00BA44D6"/>
    <w:rsid w:val="00BB7ED5"/>
    <w:rsid w:val="00BC2A47"/>
    <w:rsid w:val="00C23718"/>
    <w:rsid w:val="00D507FE"/>
    <w:rsid w:val="00D54A46"/>
    <w:rsid w:val="00D64849"/>
    <w:rsid w:val="00DF1A25"/>
    <w:rsid w:val="00E26667"/>
    <w:rsid w:val="00E45512"/>
    <w:rsid w:val="00E738E5"/>
    <w:rsid w:val="00EF320D"/>
    <w:rsid w:val="00F05681"/>
    <w:rsid w:val="00F7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04E0C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numbering" w:customStyle="1" w:styleId="WW8Num5">
    <w:name w:val="WW8Num5"/>
    <w:basedOn w:val="Bezlisty"/>
    <w:rsid w:val="00804E0C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4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0C"/>
    <w:rPr>
      <w:rFonts w:ascii="Tahoma" w:eastAsia="Lucida Sans Unicode" w:hAnsi="Tahoma" w:cs="Tahoma"/>
      <w:color w:val="000000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804E0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04E0C"/>
    <w:pPr>
      <w:spacing w:after="100"/>
    </w:pPr>
  </w:style>
  <w:style w:type="character" w:customStyle="1" w:styleId="arialnarow">
    <w:name w:val="arial narow"/>
    <w:basedOn w:val="Domylnaczcionkaakapitu"/>
    <w:rsid w:val="002A73CC"/>
    <w:rPr>
      <w:rFonts w:ascii="Arial Narrow" w:hAnsi="Arial Narrow"/>
      <w:sz w:val="22"/>
      <w:szCs w:val="22"/>
    </w:rPr>
  </w:style>
  <w:style w:type="paragraph" w:styleId="Stopka">
    <w:name w:val="footer"/>
    <w:basedOn w:val="Normalny"/>
    <w:link w:val="StopkaZnak"/>
    <w:unhideWhenUsed/>
    <w:rsid w:val="002A73CC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rFonts w:eastAsia="Times New Roman"/>
      <w:color w:val="auto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A73CC"/>
    <w:rPr>
      <w:sz w:val="24"/>
      <w:lang w:eastAsia="ar-SA"/>
    </w:rPr>
  </w:style>
  <w:style w:type="paragraph" w:customStyle="1" w:styleId="Standard">
    <w:name w:val="Standard"/>
    <w:rsid w:val="002A73CC"/>
    <w:pPr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</w:rPr>
  </w:style>
  <w:style w:type="paragraph" w:customStyle="1" w:styleId="Textbody">
    <w:name w:val="Text body"/>
    <w:basedOn w:val="Standard"/>
    <w:rsid w:val="000C0BCF"/>
    <w:pPr>
      <w:jc w:val="right"/>
    </w:pPr>
    <w:rPr>
      <w:rFonts w:ascii="Arial" w:hAnsi="Arial"/>
      <w:b/>
      <w:sz w:val="88"/>
    </w:rPr>
  </w:style>
  <w:style w:type="numbering" w:customStyle="1" w:styleId="WW8Num4">
    <w:name w:val="WW8Num4"/>
    <w:basedOn w:val="Bezlisty"/>
    <w:rsid w:val="004605EA"/>
    <w:pPr>
      <w:numPr>
        <w:numId w:val="13"/>
      </w:numPr>
    </w:pPr>
  </w:style>
  <w:style w:type="character" w:customStyle="1" w:styleId="CharStyle4">
    <w:name w:val="CharStyle4"/>
    <w:basedOn w:val="Domylnaczcionkaakapitu"/>
    <w:rsid w:val="0087133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04E0C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numbering" w:customStyle="1" w:styleId="WW8Num5">
    <w:name w:val="WW8Num5"/>
    <w:basedOn w:val="Bezlisty"/>
    <w:rsid w:val="00804E0C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4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0C"/>
    <w:rPr>
      <w:rFonts w:ascii="Tahoma" w:eastAsia="Lucida Sans Unicode" w:hAnsi="Tahoma" w:cs="Tahoma"/>
      <w:color w:val="000000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804E0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04E0C"/>
    <w:pPr>
      <w:spacing w:after="100"/>
    </w:pPr>
  </w:style>
  <w:style w:type="character" w:customStyle="1" w:styleId="arialnarow">
    <w:name w:val="arial narow"/>
    <w:basedOn w:val="Domylnaczcionkaakapitu"/>
    <w:rsid w:val="002A73CC"/>
    <w:rPr>
      <w:rFonts w:ascii="Arial Narrow" w:hAnsi="Arial Narrow"/>
      <w:sz w:val="22"/>
      <w:szCs w:val="22"/>
    </w:rPr>
  </w:style>
  <w:style w:type="paragraph" w:styleId="Stopka">
    <w:name w:val="footer"/>
    <w:basedOn w:val="Normalny"/>
    <w:link w:val="StopkaZnak"/>
    <w:unhideWhenUsed/>
    <w:rsid w:val="002A73CC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rFonts w:eastAsia="Times New Roman"/>
      <w:color w:val="auto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A73CC"/>
    <w:rPr>
      <w:sz w:val="24"/>
      <w:lang w:eastAsia="ar-SA"/>
    </w:rPr>
  </w:style>
  <w:style w:type="paragraph" w:customStyle="1" w:styleId="Standard">
    <w:name w:val="Standard"/>
    <w:rsid w:val="002A73CC"/>
    <w:pPr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</w:rPr>
  </w:style>
  <w:style w:type="paragraph" w:customStyle="1" w:styleId="Textbody">
    <w:name w:val="Text body"/>
    <w:basedOn w:val="Standard"/>
    <w:rsid w:val="000C0BCF"/>
    <w:pPr>
      <w:jc w:val="right"/>
    </w:pPr>
    <w:rPr>
      <w:rFonts w:ascii="Arial" w:hAnsi="Arial"/>
      <w:b/>
      <w:sz w:val="88"/>
    </w:rPr>
  </w:style>
  <w:style w:type="numbering" w:customStyle="1" w:styleId="WW8Num4">
    <w:name w:val="WW8Num4"/>
    <w:basedOn w:val="Bezlisty"/>
    <w:rsid w:val="004605EA"/>
    <w:pPr>
      <w:numPr>
        <w:numId w:val="13"/>
      </w:numPr>
    </w:pPr>
  </w:style>
  <w:style w:type="character" w:customStyle="1" w:styleId="CharStyle4">
    <w:name w:val="CharStyle4"/>
    <w:basedOn w:val="Domylnaczcionkaakapitu"/>
    <w:rsid w:val="0087133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bud@gryfnet.p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3532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24677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Zbigniew</dc:creator>
  <cp:lastModifiedBy>Konrad Leszko</cp:lastModifiedBy>
  <cp:revision>8</cp:revision>
  <cp:lastPrinted>2019-01-18T09:34:00Z</cp:lastPrinted>
  <dcterms:created xsi:type="dcterms:W3CDTF">2018-10-04T14:30:00Z</dcterms:created>
  <dcterms:modified xsi:type="dcterms:W3CDTF">2019-01-18T11:00:00Z</dcterms:modified>
</cp:coreProperties>
</file>