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E95" w:rsidRDefault="00F70FAB">
      <w:pPr>
        <w:pStyle w:val="Tytu"/>
        <w:tabs>
          <w:tab w:val="center" w:pos="4819"/>
          <w:tab w:val="right" w:pos="9355"/>
        </w:tabs>
        <w:spacing w:line="36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STRONA TYTUŁOWA</w:t>
      </w:r>
    </w:p>
    <w:p w:rsidR="00982457" w:rsidRPr="006A5698" w:rsidRDefault="00F829F4">
      <w:pPr>
        <w:pStyle w:val="Spistreci1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>
        <w:rPr>
          <w:rFonts w:cs="Arial"/>
          <w:sz w:val="20"/>
          <w:szCs w:val="20"/>
        </w:rPr>
        <w:t xml:space="preserve"> </w:t>
      </w:r>
      <w:r w:rsidRPr="00F829F4">
        <w:rPr>
          <w:rFonts w:cs="Arial"/>
          <w:sz w:val="20"/>
          <w:szCs w:val="20"/>
        </w:rPr>
        <w:t xml:space="preserve">   </w:t>
      </w:r>
      <w:r w:rsidR="00950706" w:rsidRPr="006A5698">
        <w:rPr>
          <w:rFonts w:cs="Arial"/>
          <w:sz w:val="22"/>
          <w:szCs w:val="22"/>
        </w:rPr>
        <w:fldChar w:fldCharType="begin"/>
      </w:r>
      <w:r w:rsidR="00950706" w:rsidRPr="006A5698">
        <w:rPr>
          <w:rFonts w:cs="Arial"/>
          <w:sz w:val="22"/>
          <w:szCs w:val="22"/>
        </w:rPr>
        <w:instrText xml:space="preserve"> TOC \o "1-4" \t "Nagłówek;1;Nagłówek 1;2;nagłówek 2;2;Nagłówek 3;2;Nagłówek 4;2" </w:instrText>
      </w:r>
      <w:r w:rsidR="00950706" w:rsidRPr="006A5698">
        <w:rPr>
          <w:rFonts w:cs="Arial"/>
          <w:sz w:val="22"/>
          <w:szCs w:val="22"/>
        </w:rPr>
        <w:fldChar w:fldCharType="separate"/>
      </w:r>
      <w:r w:rsidR="00982457" w:rsidRPr="006A5698">
        <w:rPr>
          <w:b/>
          <w:bCs/>
          <w:noProof/>
          <w:sz w:val="22"/>
          <w:szCs w:val="22"/>
        </w:rPr>
        <w:t>1. OPIS TECHNICZNY</w:t>
      </w:r>
      <w:r w:rsidR="00982457" w:rsidRPr="006A5698">
        <w:rPr>
          <w:bCs/>
          <w:noProof/>
          <w:sz w:val="22"/>
          <w:szCs w:val="22"/>
        </w:rPr>
        <w:t>.</w:t>
      </w:r>
      <w:r w:rsidR="00982457" w:rsidRPr="006A5698">
        <w:rPr>
          <w:noProof/>
          <w:sz w:val="22"/>
          <w:szCs w:val="22"/>
        </w:rPr>
        <w:tab/>
      </w:r>
      <w:r w:rsidR="00982457" w:rsidRPr="006A5698">
        <w:rPr>
          <w:noProof/>
          <w:sz w:val="22"/>
          <w:szCs w:val="22"/>
        </w:rPr>
        <w:fldChar w:fldCharType="begin"/>
      </w:r>
      <w:r w:rsidR="00982457" w:rsidRPr="006A5698">
        <w:rPr>
          <w:noProof/>
          <w:sz w:val="22"/>
          <w:szCs w:val="22"/>
        </w:rPr>
        <w:instrText xml:space="preserve"> PAGEREF _Toc160181 \h </w:instrText>
      </w:r>
      <w:r w:rsidR="00982457" w:rsidRPr="006A5698">
        <w:rPr>
          <w:noProof/>
          <w:sz w:val="22"/>
          <w:szCs w:val="22"/>
        </w:rPr>
      </w:r>
      <w:r w:rsidR="00982457" w:rsidRPr="006A5698">
        <w:rPr>
          <w:noProof/>
          <w:sz w:val="22"/>
          <w:szCs w:val="22"/>
        </w:rPr>
        <w:fldChar w:fldCharType="separate"/>
      </w:r>
      <w:r w:rsidR="00982457" w:rsidRPr="006A5698">
        <w:rPr>
          <w:noProof/>
          <w:sz w:val="22"/>
          <w:szCs w:val="22"/>
        </w:rPr>
        <w:t>3</w:t>
      </w:r>
      <w:r w:rsidR="00982457" w:rsidRPr="006A5698">
        <w:rPr>
          <w:noProof/>
          <w:sz w:val="22"/>
          <w:szCs w:val="22"/>
        </w:rPr>
        <w:fldChar w:fldCharType="end"/>
      </w:r>
    </w:p>
    <w:p w:rsidR="00982457" w:rsidRPr="006A5698" w:rsidRDefault="00982457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6A5698">
        <w:rPr>
          <w:rFonts w:cs="Arial"/>
          <w:bCs/>
          <w:noProof/>
          <w:sz w:val="22"/>
          <w:szCs w:val="22"/>
        </w:rPr>
        <w:t>1.1. ZAMAWIAJĄCY.</w:t>
      </w:r>
      <w:r w:rsidRPr="006A5698">
        <w:rPr>
          <w:noProof/>
          <w:sz w:val="22"/>
          <w:szCs w:val="22"/>
        </w:rPr>
        <w:tab/>
      </w:r>
      <w:r w:rsidRPr="006A5698">
        <w:rPr>
          <w:noProof/>
          <w:sz w:val="22"/>
          <w:szCs w:val="22"/>
        </w:rPr>
        <w:fldChar w:fldCharType="begin"/>
      </w:r>
      <w:r w:rsidRPr="006A5698">
        <w:rPr>
          <w:noProof/>
          <w:sz w:val="22"/>
          <w:szCs w:val="22"/>
        </w:rPr>
        <w:instrText xml:space="preserve"> PAGEREF _Toc160182 \h </w:instrText>
      </w:r>
      <w:r w:rsidRPr="006A5698">
        <w:rPr>
          <w:noProof/>
          <w:sz w:val="22"/>
          <w:szCs w:val="22"/>
        </w:rPr>
      </w:r>
      <w:r w:rsidRPr="006A5698">
        <w:rPr>
          <w:noProof/>
          <w:sz w:val="22"/>
          <w:szCs w:val="22"/>
        </w:rPr>
        <w:fldChar w:fldCharType="separate"/>
      </w:r>
      <w:r w:rsidRPr="006A5698">
        <w:rPr>
          <w:noProof/>
          <w:sz w:val="22"/>
          <w:szCs w:val="22"/>
        </w:rPr>
        <w:t>3</w:t>
      </w:r>
      <w:r w:rsidRPr="006A5698">
        <w:rPr>
          <w:noProof/>
          <w:sz w:val="22"/>
          <w:szCs w:val="22"/>
        </w:rPr>
        <w:fldChar w:fldCharType="end"/>
      </w:r>
    </w:p>
    <w:p w:rsidR="00982457" w:rsidRPr="006A5698" w:rsidRDefault="00982457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6A5698">
        <w:rPr>
          <w:rFonts w:cs="Arial"/>
          <w:bCs/>
          <w:noProof/>
          <w:sz w:val="22"/>
          <w:szCs w:val="22"/>
        </w:rPr>
        <w:t>1.2. PODSTAWA I ZAKRES OPRACOWANIA.</w:t>
      </w:r>
      <w:r w:rsidRPr="006A5698">
        <w:rPr>
          <w:noProof/>
          <w:sz w:val="22"/>
          <w:szCs w:val="22"/>
        </w:rPr>
        <w:tab/>
      </w:r>
      <w:r w:rsidRPr="006A5698">
        <w:rPr>
          <w:noProof/>
          <w:sz w:val="22"/>
          <w:szCs w:val="22"/>
        </w:rPr>
        <w:fldChar w:fldCharType="begin"/>
      </w:r>
      <w:r w:rsidRPr="006A5698">
        <w:rPr>
          <w:noProof/>
          <w:sz w:val="22"/>
          <w:szCs w:val="22"/>
        </w:rPr>
        <w:instrText xml:space="preserve"> PAGEREF _Toc160183 \h </w:instrText>
      </w:r>
      <w:r w:rsidRPr="006A5698">
        <w:rPr>
          <w:noProof/>
          <w:sz w:val="22"/>
          <w:szCs w:val="22"/>
        </w:rPr>
      </w:r>
      <w:r w:rsidRPr="006A5698">
        <w:rPr>
          <w:noProof/>
          <w:sz w:val="22"/>
          <w:szCs w:val="22"/>
        </w:rPr>
        <w:fldChar w:fldCharType="separate"/>
      </w:r>
      <w:r w:rsidRPr="006A5698">
        <w:rPr>
          <w:noProof/>
          <w:sz w:val="22"/>
          <w:szCs w:val="22"/>
        </w:rPr>
        <w:t>3</w:t>
      </w:r>
      <w:r w:rsidRPr="006A5698">
        <w:rPr>
          <w:noProof/>
          <w:sz w:val="22"/>
          <w:szCs w:val="22"/>
        </w:rPr>
        <w:fldChar w:fldCharType="end"/>
      </w:r>
    </w:p>
    <w:p w:rsidR="00982457" w:rsidRPr="006A5698" w:rsidRDefault="00982457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6A5698">
        <w:rPr>
          <w:rFonts w:cs="Arial"/>
          <w:bCs/>
          <w:noProof/>
          <w:sz w:val="22"/>
          <w:szCs w:val="22"/>
        </w:rPr>
        <w:t>1.3. PRZEDMIOT  I ZAKRES INWESTYCJI</w:t>
      </w:r>
      <w:r w:rsidRPr="006A5698">
        <w:rPr>
          <w:noProof/>
          <w:sz w:val="22"/>
          <w:szCs w:val="22"/>
        </w:rPr>
        <w:tab/>
      </w:r>
      <w:r w:rsidRPr="006A5698">
        <w:rPr>
          <w:noProof/>
          <w:sz w:val="22"/>
          <w:szCs w:val="22"/>
        </w:rPr>
        <w:fldChar w:fldCharType="begin"/>
      </w:r>
      <w:r w:rsidRPr="006A5698">
        <w:rPr>
          <w:noProof/>
          <w:sz w:val="22"/>
          <w:szCs w:val="22"/>
        </w:rPr>
        <w:instrText xml:space="preserve"> PAGEREF _Toc160184 \h </w:instrText>
      </w:r>
      <w:r w:rsidRPr="006A5698">
        <w:rPr>
          <w:noProof/>
          <w:sz w:val="22"/>
          <w:szCs w:val="22"/>
        </w:rPr>
      </w:r>
      <w:r w:rsidRPr="006A5698">
        <w:rPr>
          <w:noProof/>
          <w:sz w:val="22"/>
          <w:szCs w:val="22"/>
        </w:rPr>
        <w:fldChar w:fldCharType="separate"/>
      </w:r>
      <w:r w:rsidRPr="006A5698">
        <w:rPr>
          <w:noProof/>
          <w:sz w:val="22"/>
          <w:szCs w:val="22"/>
        </w:rPr>
        <w:t>3</w:t>
      </w:r>
      <w:r w:rsidRPr="006A5698">
        <w:rPr>
          <w:noProof/>
          <w:sz w:val="22"/>
          <w:szCs w:val="22"/>
        </w:rPr>
        <w:fldChar w:fldCharType="end"/>
      </w:r>
    </w:p>
    <w:p w:rsidR="00982457" w:rsidRPr="006A5698" w:rsidRDefault="00982457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6A5698">
        <w:rPr>
          <w:bCs/>
          <w:noProof/>
          <w:sz w:val="22"/>
          <w:szCs w:val="22"/>
        </w:rPr>
        <w:t xml:space="preserve">1.4. </w:t>
      </w:r>
      <w:r w:rsidRPr="006A5698">
        <w:rPr>
          <w:rFonts w:cs="Arial"/>
          <w:bCs/>
          <w:noProof/>
          <w:sz w:val="22"/>
          <w:szCs w:val="22"/>
        </w:rPr>
        <w:t>LOKALIZACJA</w:t>
      </w:r>
      <w:r w:rsidRPr="006A5698">
        <w:rPr>
          <w:bCs/>
          <w:noProof/>
          <w:sz w:val="22"/>
          <w:szCs w:val="22"/>
        </w:rPr>
        <w:t xml:space="preserve"> INWESTYCJI.</w:t>
      </w:r>
      <w:r w:rsidRPr="006A5698">
        <w:rPr>
          <w:noProof/>
          <w:sz w:val="22"/>
          <w:szCs w:val="22"/>
        </w:rPr>
        <w:tab/>
      </w:r>
      <w:r w:rsidRPr="006A5698">
        <w:rPr>
          <w:noProof/>
          <w:sz w:val="22"/>
          <w:szCs w:val="22"/>
        </w:rPr>
        <w:fldChar w:fldCharType="begin"/>
      </w:r>
      <w:r w:rsidRPr="006A5698">
        <w:rPr>
          <w:noProof/>
          <w:sz w:val="22"/>
          <w:szCs w:val="22"/>
        </w:rPr>
        <w:instrText xml:space="preserve"> PAGEREF _Toc160185 \h </w:instrText>
      </w:r>
      <w:r w:rsidRPr="006A5698">
        <w:rPr>
          <w:noProof/>
          <w:sz w:val="22"/>
          <w:szCs w:val="22"/>
        </w:rPr>
      </w:r>
      <w:r w:rsidRPr="006A5698">
        <w:rPr>
          <w:noProof/>
          <w:sz w:val="22"/>
          <w:szCs w:val="22"/>
        </w:rPr>
        <w:fldChar w:fldCharType="separate"/>
      </w:r>
      <w:r w:rsidRPr="006A5698">
        <w:rPr>
          <w:noProof/>
          <w:sz w:val="22"/>
          <w:szCs w:val="22"/>
        </w:rPr>
        <w:t>3</w:t>
      </w:r>
      <w:r w:rsidRPr="006A5698">
        <w:rPr>
          <w:noProof/>
          <w:sz w:val="22"/>
          <w:szCs w:val="22"/>
        </w:rPr>
        <w:fldChar w:fldCharType="end"/>
      </w:r>
    </w:p>
    <w:p w:rsidR="00982457" w:rsidRPr="006A5698" w:rsidRDefault="00982457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6A5698">
        <w:rPr>
          <w:rFonts w:cs="Arial"/>
          <w:bCs/>
          <w:noProof/>
          <w:sz w:val="22"/>
          <w:szCs w:val="22"/>
        </w:rPr>
        <w:t>1.5. OPIS STANU ISTNIEJĄCEGO.</w:t>
      </w:r>
      <w:r w:rsidRPr="006A5698">
        <w:rPr>
          <w:noProof/>
          <w:sz w:val="22"/>
          <w:szCs w:val="22"/>
        </w:rPr>
        <w:tab/>
      </w:r>
      <w:r w:rsidRPr="006A5698">
        <w:rPr>
          <w:noProof/>
          <w:sz w:val="22"/>
          <w:szCs w:val="22"/>
        </w:rPr>
        <w:fldChar w:fldCharType="begin"/>
      </w:r>
      <w:r w:rsidRPr="006A5698">
        <w:rPr>
          <w:noProof/>
          <w:sz w:val="22"/>
          <w:szCs w:val="22"/>
        </w:rPr>
        <w:instrText xml:space="preserve"> PAGEREF _Toc160186 \h </w:instrText>
      </w:r>
      <w:r w:rsidRPr="006A5698">
        <w:rPr>
          <w:noProof/>
          <w:sz w:val="22"/>
          <w:szCs w:val="22"/>
        </w:rPr>
      </w:r>
      <w:r w:rsidRPr="006A5698">
        <w:rPr>
          <w:noProof/>
          <w:sz w:val="22"/>
          <w:szCs w:val="22"/>
        </w:rPr>
        <w:fldChar w:fldCharType="separate"/>
      </w:r>
      <w:r w:rsidRPr="006A5698">
        <w:rPr>
          <w:noProof/>
          <w:sz w:val="22"/>
          <w:szCs w:val="22"/>
        </w:rPr>
        <w:t>3</w:t>
      </w:r>
      <w:r w:rsidRPr="006A5698">
        <w:rPr>
          <w:noProof/>
          <w:sz w:val="22"/>
          <w:szCs w:val="22"/>
        </w:rPr>
        <w:fldChar w:fldCharType="end"/>
      </w:r>
    </w:p>
    <w:p w:rsidR="00982457" w:rsidRPr="006A5698" w:rsidRDefault="00982457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6A5698">
        <w:rPr>
          <w:rFonts w:cs="Arial"/>
          <w:bCs/>
          <w:noProof/>
          <w:sz w:val="22"/>
          <w:szCs w:val="22"/>
        </w:rPr>
        <w:t>1.6. PROJEKTOWANY STAN ZAGOSPODAROWANIA.</w:t>
      </w:r>
      <w:r w:rsidRPr="006A5698">
        <w:rPr>
          <w:noProof/>
          <w:sz w:val="22"/>
          <w:szCs w:val="22"/>
        </w:rPr>
        <w:tab/>
      </w:r>
      <w:r w:rsidRPr="006A5698">
        <w:rPr>
          <w:noProof/>
          <w:sz w:val="22"/>
          <w:szCs w:val="22"/>
        </w:rPr>
        <w:fldChar w:fldCharType="begin"/>
      </w:r>
      <w:r w:rsidRPr="006A5698">
        <w:rPr>
          <w:noProof/>
          <w:sz w:val="22"/>
          <w:szCs w:val="22"/>
        </w:rPr>
        <w:instrText xml:space="preserve"> PAGEREF _Toc160187 \h </w:instrText>
      </w:r>
      <w:r w:rsidRPr="006A5698">
        <w:rPr>
          <w:noProof/>
          <w:sz w:val="22"/>
          <w:szCs w:val="22"/>
        </w:rPr>
      </w:r>
      <w:r w:rsidRPr="006A5698">
        <w:rPr>
          <w:noProof/>
          <w:sz w:val="22"/>
          <w:szCs w:val="22"/>
        </w:rPr>
        <w:fldChar w:fldCharType="separate"/>
      </w:r>
      <w:r w:rsidRPr="006A5698">
        <w:rPr>
          <w:noProof/>
          <w:sz w:val="22"/>
          <w:szCs w:val="22"/>
        </w:rPr>
        <w:t>3</w:t>
      </w:r>
      <w:r w:rsidRPr="006A5698">
        <w:rPr>
          <w:noProof/>
          <w:sz w:val="22"/>
          <w:szCs w:val="22"/>
        </w:rPr>
        <w:fldChar w:fldCharType="end"/>
      </w:r>
    </w:p>
    <w:p w:rsidR="00982457" w:rsidRPr="006A5698" w:rsidRDefault="00982457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6A5698">
        <w:rPr>
          <w:rFonts w:cs="Lucidasans"/>
          <w:noProof/>
          <w:spacing w:val="-3"/>
          <w:sz w:val="22"/>
          <w:szCs w:val="22"/>
        </w:rPr>
        <w:t>1.6.1. Opis zgodności z decyzją nr 13/18 o lokalizacji inwestycji celu publicznego</w:t>
      </w:r>
      <w:r w:rsidRPr="006A5698">
        <w:rPr>
          <w:noProof/>
          <w:sz w:val="22"/>
          <w:szCs w:val="22"/>
        </w:rPr>
        <w:tab/>
      </w:r>
      <w:r w:rsidRPr="006A5698">
        <w:rPr>
          <w:noProof/>
          <w:sz w:val="22"/>
          <w:szCs w:val="22"/>
        </w:rPr>
        <w:fldChar w:fldCharType="begin"/>
      </w:r>
      <w:r w:rsidRPr="006A5698">
        <w:rPr>
          <w:noProof/>
          <w:sz w:val="22"/>
          <w:szCs w:val="22"/>
        </w:rPr>
        <w:instrText xml:space="preserve"> PAGEREF _Toc160188 \h </w:instrText>
      </w:r>
      <w:r w:rsidRPr="006A5698">
        <w:rPr>
          <w:noProof/>
          <w:sz w:val="22"/>
          <w:szCs w:val="22"/>
        </w:rPr>
      </w:r>
      <w:r w:rsidRPr="006A5698">
        <w:rPr>
          <w:noProof/>
          <w:sz w:val="22"/>
          <w:szCs w:val="22"/>
        </w:rPr>
        <w:fldChar w:fldCharType="separate"/>
      </w:r>
      <w:r w:rsidRPr="006A5698">
        <w:rPr>
          <w:noProof/>
          <w:sz w:val="22"/>
          <w:szCs w:val="22"/>
        </w:rPr>
        <w:t>4</w:t>
      </w:r>
      <w:r w:rsidRPr="006A5698">
        <w:rPr>
          <w:noProof/>
          <w:sz w:val="22"/>
          <w:szCs w:val="22"/>
        </w:rPr>
        <w:fldChar w:fldCharType="end"/>
      </w:r>
    </w:p>
    <w:p w:rsidR="00982457" w:rsidRPr="006A5698" w:rsidRDefault="00982457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6A5698">
        <w:rPr>
          <w:rFonts w:cs="Arial"/>
          <w:bCs/>
          <w:noProof/>
          <w:sz w:val="22"/>
          <w:szCs w:val="22"/>
        </w:rPr>
        <w:t>1.7. SPRAWY TERENOWO-PRAWNE</w:t>
      </w:r>
      <w:r w:rsidRPr="006A5698">
        <w:rPr>
          <w:noProof/>
          <w:sz w:val="22"/>
          <w:szCs w:val="22"/>
        </w:rPr>
        <w:tab/>
      </w:r>
      <w:r w:rsidRPr="006A5698">
        <w:rPr>
          <w:noProof/>
          <w:sz w:val="22"/>
          <w:szCs w:val="22"/>
        </w:rPr>
        <w:fldChar w:fldCharType="begin"/>
      </w:r>
      <w:r w:rsidRPr="006A5698">
        <w:rPr>
          <w:noProof/>
          <w:sz w:val="22"/>
          <w:szCs w:val="22"/>
        </w:rPr>
        <w:instrText xml:space="preserve"> PAGEREF _Toc160189 \h </w:instrText>
      </w:r>
      <w:r w:rsidRPr="006A5698">
        <w:rPr>
          <w:noProof/>
          <w:sz w:val="22"/>
          <w:szCs w:val="22"/>
        </w:rPr>
      </w:r>
      <w:r w:rsidRPr="006A5698">
        <w:rPr>
          <w:noProof/>
          <w:sz w:val="22"/>
          <w:szCs w:val="22"/>
        </w:rPr>
        <w:fldChar w:fldCharType="separate"/>
      </w:r>
      <w:r w:rsidRPr="006A5698">
        <w:rPr>
          <w:noProof/>
          <w:sz w:val="22"/>
          <w:szCs w:val="22"/>
        </w:rPr>
        <w:t>4</w:t>
      </w:r>
      <w:r w:rsidRPr="006A5698">
        <w:rPr>
          <w:noProof/>
          <w:sz w:val="22"/>
          <w:szCs w:val="22"/>
        </w:rPr>
        <w:fldChar w:fldCharType="end"/>
      </w:r>
    </w:p>
    <w:p w:rsidR="00982457" w:rsidRPr="006A5698" w:rsidRDefault="00982457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6A5698">
        <w:rPr>
          <w:rFonts w:cs="Arial"/>
          <w:bCs/>
          <w:noProof/>
          <w:sz w:val="22"/>
          <w:szCs w:val="22"/>
        </w:rPr>
        <w:t>1.7. OCHRONA SANITARNA</w:t>
      </w:r>
      <w:r w:rsidRPr="006A5698">
        <w:rPr>
          <w:noProof/>
          <w:sz w:val="22"/>
          <w:szCs w:val="22"/>
        </w:rPr>
        <w:tab/>
      </w:r>
      <w:r w:rsidRPr="006A5698">
        <w:rPr>
          <w:noProof/>
          <w:sz w:val="22"/>
          <w:szCs w:val="22"/>
        </w:rPr>
        <w:fldChar w:fldCharType="begin"/>
      </w:r>
      <w:r w:rsidRPr="006A5698">
        <w:rPr>
          <w:noProof/>
          <w:sz w:val="22"/>
          <w:szCs w:val="22"/>
        </w:rPr>
        <w:instrText xml:space="preserve"> PAGEREF _Toc160190 \h </w:instrText>
      </w:r>
      <w:r w:rsidRPr="006A5698">
        <w:rPr>
          <w:noProof/>
          <w:sz w:val="22"/>
          <w:szCs w:val="22"/>
        </w:rPr>
      </w:r>
      <w:r w:rsidRPr="006A5698">
        <w:rPr>
          <w:noProof/>
          <w:sz w:val="22"/>
          <w:szCs w:val="22"/>
        </w:rPr>
        <w:fldChar w:fldCharType="separate"/>
      </w:r>
      <w:r w:rsidRPr="006A5698">
        <w:rPr>
          <w:noProof/>
          <w:sz w:val="22"/>
          <w:szCs w:val="22"/>
        </w:rPr>
        <w:t>4</w:t>
      </w:r>
      <w:r w:rsidRPr="006A5698">
        <w:rPr>
          <w:noProof/>
          <w:sz w:val="22"/>
          <w:szCs w:val="22"/>
        </w:rPr>
        <w:fldChar w:fldCharType="end"/>
      </w:r>
    </w:p>
    <w:p w:rsidR="00982457" w:rsidRPr="006A5698" w:rsidRDefault="00982457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6A5698">
        <w:rPr>
          <w:rFonts w:cs="Arial"/>
          <w:bCs/>
          <w:noProof/>
          <w:sz w:val="22"/>
          <w:szCs w:val="22"/>
        </w:rPr>
        <w:t>1.8. OCHRONA KONSERWATORSKA</w:t>
      </w:r>
      <w:r w:rsidRPr="006A5698">
        <w:rPr>
          <w:noProof/>
          <w:sz w:val="22"/>
          <w:szCs w:val="22"/>
        </w:rPr>
        <w:tab/>
      </w:r>
      <w:r w:rsidRPr="006A5698">
        <w:rPr>
          <w:noProof/>
          <w:sz w:val="22"/>
          <w:szCs w:val="22"/>
        </w:rPr>
        <w:fldChar w:fldCharType="begin"/>
      </w:r>
      <w:r w:rsidRPr="006A5698">
        <w:rPr>
          <w:noProof/>
          <w:sz w:val="22"/>
          <w:szCs w:val="22"/>
        </w:rPr>
        <w:instrText xml:space="preserve"> PAGEREF _Toc160191 \h </w:instrText>
      </w:r>
      <w:r w:rsidRPr="006A5698">
        <w:rPr>
          <w:noProof/>
          <w:sz w:val="22"/>
          <w:szCs w:val="22"/>
        </w:rPr>
      </w:r>
      <w:r w:rsidRPr="006A5698">
        <w:rPr>
          <w:noProof/>
          <w:sz w:val="22"/>
          <w:szCs w:val="22"/>
        </w:rPr>
        <w:fldChar w:fldCharType="separate"/>
      </w:r>
      <w:r w:rsidRPr="006A5698">
        <w:rPr>
          <w:noProof/>
          <w:sz w:val="22"/>
          <w:szCs w:val="22"/>
        </w:rPr>
        <w:t>4</w:t>
      </w:r>
      <w:r w:rsidRPr="006A5698">
        <w:rPr>
          <w:noProof/>
          <w:sz w:val="22"/>
          <w:szCs w:val="22"/>
        </w:rPr>
        <w:fldChar w:fldCharType="end"/>
      </w:r>
    </w:p>
    <w:p w:rsidR="00982457" w:rsidRPr="006A5698" w:rsidRDefault="00982457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6A5698">
        <w:rPr>
          <w:rFonts w:cs="Arial"/>
          <w:bCs/>
          <w:noProof/>
          <w:sz w:val="22"/>
          <w:szCs w:val="22"/>
        </w:rPr>
        <w:t>1.9. WPŁYW INWESTYCJI NA ŚRODOWISKO</w:t>
      </w:r>
      <w:r w:rsidRPr="006A5698">
        <w:rPr>
          <w:noProof/>
          <w:sz w:val="22"/>
          <w:szCs w:val="22"/>
        </w:rPr>
        <w:tab/>
      </w:r>
      <w:r w:rsidRPr="006A5698">
        <w:rPr>
          <w:noProof/>
          <w:sz w:val="22"/>
          <w:szCs w:val="22"/>
        </w:rPr>
        <w:fldChar w:fldCharType="begin"/>
      </w:r>
      <w:r w:rsidRPr="006A5698">
        <w:rPr>
          <w:noProof/>
          <w:sz w:val="22"/>
          <w:szCs w:val="22"/>
        </w:rPr>
        <w:instrText xml:space="preserve"> PAGEREF _Toc160192 \h </w:instrText>
      </w:r>
      <w:r w:rsidRPr="006A5698">
        <w:rPr>
          <w:noProof/>
          <w:sz w:val="22"/>
          <w:szCs w:val="22"/>
        </w:rPr>
      </w:r>
      <w:r w:rsidRPr="006A5698">
        <w:rPr>
          <w:noProof/>
          <w:sz w:val="22"/>
          <w:szCs w:val="22"/>
        </w:rPr>
        <w:fldChar w:fldCharType="separate"/>
      </w:r>
      <w:r w:rsidRPr="006A5698">
        <w:rPr>
          <w:noProof/>
          <w:sz w:val="22"/>
          <w:szCs w:val="22"/>
        </w:rPr>
        <w:t>4</w:t>
      </w:r>
      <w:r w:rsidRPr="006A5698">
        <w:rPr>
          <w:noProof/>
          <w:sz w:val="22"/>
          <w:szCs w:val="22"/>
        </w:rPr>
        <w:fldChar w:fldCharType="end"/>
      </w:r>
    </w:p>
    <w:p w:rsidR="00982457" w:rsidRPr="006A5698" w:rsidRDefault="00982457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6A5698">
        <w:rPr>
          <w:rFonts w:cs="Arial"/>
          <w:bCs/>
          <w:noProof/>
          <w:sz w:val="22"/>
          <w:szCs w:val="22"/>
        </w:rPr>
        <w:t>1.10. WYNIKI BADAŃ GEOLOGICZNO-INŻYNIERSKICH</w:t>
      </w:r>
      <w:r w:rsidRPr="006A5698">
        <w:rPr>
          <w:noProof/>
          <w:sz w:val="22"/>
          <w:szCs w:val="22"/>
        </w:rPr>
        <w:tab/>
      </w:r>
      <w:r w:rsidRPr="006A5698">
        <w:rPr>
          <w:noProof/>
          <w:sz w:val="22"/>
          <w:szCs w:val="22"/>
        </w:rPr>
        <w:fldChar w:fldCharType="begin"/>
      </w:r>
      <w:r w:rsidRPr="006A5698">
        <w:rPr>
          <w:noProof/>
          <w:sz w:val="22"/>
          <w:szCs w:val="22"/>
        </w:rPr>
        <w:instrText xml:space="preserve"> PAGEREF _Toc160193 \h </w:instrText>
      </w:r>
      <w:r w:rsidRPr="006A5698">
        <w:rPr>
          <w:noProof/>
          <w:sz w:val="22"/>
          <w:szCs w:val="22"/>
        </w:rPr>
      </w:r>
      <w:r w:rsidRPr="006A5698">
        <w:rPr>
          <w:noProof/>
          <w:sz w:val="22"/>
          <w:szCs w:val="22"/>
        </w:rPr>
        <w:fldChar w:fldCharType="separate"/>
      </w:r>
      <w:r w:rsidRPr="006A5698">
        <w:rPr>
          <w:noProof/>
          <w:sz w:val="22"/>
          <w:szCs w:val="22"/>
        </w:rPr>
        <w:t>6</w:t>
      </w:r>
      <w:r w:rsidRPr="006A5698">
        <w:rPr>
          <w:noProof/>
          <w:sz w:val="22"/>
          <w:szCs w:val="22"/>
        </w:rPr>
        <w:fldChar w:fldCharType="end"/>
      </w:r>
    </w:p>
    <w:p w:rsidR="00982457" w:rsidRPr="006A5698" w:rsidRDefault="00982457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6A5698">
        <w:rPr>
          <w:rFonts w:cs="Arial"/>
          <w:bCs/>
          <w:noProof/>
          <w:sz w:val="22"/>
          <w:szCs w:val="22"/>
        </w:rPr>
        <w:t>1.11. OBSZAR ODDZIAŁYWANIA OBIEKTU</w:t>
      </w:r>
      <w:r w:rsidRPr="006A5698">
        <w:rPr>
          <w:noProof/>
          <w:sz w:val="22"/>
          <w:szCs w:val="22"/>
        </w:rPr>
        <w:tab/>
      </w:r>
      <w:r w:rsidRPr="006A5698">
        <w:rPr>
          <w:noProof/>
          <w:sz w:val="22"/>
          <w:szCs w:val="22"/>
        </w:rPr>
        <w:fldChar w:fldCharType="begin"/>
      </w:r>
      <w:r w:rsidRPr="006A5698">
        <w:rPr>
          <w:noProof/>
          <w:sz w:val="22"/>
          <w:szCs w:val="22"/>
        </w:rPr>
        <w:instrText xml:space="preserve"> PAGEREF _Toc160194 \h </w:instrText>
      </w:r>
      <w:r w:rsidRPr="006A5698">
        <w:rPr>
          <w:noProof/>
          <w:sz w:val="22"/>
          <w:szCs w:val="22"/>
        </w:rPr>
      </w:r>
      <w:r w:rsidRPr="006A5698">
        <w:rPr>
          <w:noProof/>
          <w:sz w:val="22"/>
          <w:szCs w:val="22"/>
        </w:rPr>
        <w:fldChar w:fldCharType="separate"/>
      </w:r>
      <w:r w:rsidRPr="006A5698">
        <w:rPr>
          <w:noProof/>
          <w:sz w:val="22"/>
          <w:szCs w:val="22"/>
        </w:rPr>
        <w:t>6</w:t>
      </w:r>
      <w:r w:rsidRPr="006A5698">
        <w:rPr>
          <w:noProof/>
          <w:sz w:val="22"/>
          <w:szCs w:val="22"/>
        </w:rPr>
        <w:fldChar w:fldCharType="end"/>
      </w:r>
    </w:p>
    <w:p w:rsidR="00982457" w:rsidRPr="006A5698" w:rsidRDefault="00982457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6A5698">
        <w:rPr>
          <w:rFonts w:cs="Arial"/>
          <w:bCs/>
          <w:noProof/>
          <w:sz w:val="22"/>
          <w:szCs w:val="22"/>
        </w:rPr>
        <w:t>1.12 PROJEKTOWANE ZAGOSPODAROWANIE TERENU.</w:t>
      </w:r>
      <w:r w:rsidRPr="006A5698">
        <w:rPr>
          <w:noProof/>
          <w:sz w:val="22"/>
          <w:szCs w:val="22"/>
        </w:rPr>
        <w:tab/>
      </w:r>
      <w:r w:rsidRPr="006A5698">
        <w:rPr>
          <w:noProof/>
          <w:sz w:val="22"/>
          <w:szCs w:val="22"/>
        </w:rPr>
        <w:fldChar w:fldCharType="begin"/>
      </w:r>
      <w:r w:rsidRPr="006A5698">
        <w:rPr>
          <w:noProof/>
          <w:sz w:val="22"/>
          <w:szCs w:val="22"/>
        </w:rPr>
        <w:instrText xml:space="preserve"> PAGEREF _Toc160195 \h </w:instrText>
      </w:r>
      <w:r w:rsidRPr="006A5698">
        <w:rPr>
          <w:noProof/>
          <w:sz w:val="22"/>
          <w:szCs w:val="22"/>
        </w:rPr>
      </w:r>
      <w:r w:rsidRPr="006A5698">
        <w:rPr>
          <w:noProof/>
          <w:sz w:val="22"/>
          <w:szCs w:val="22"/>
        </w:rPr>
        <w:fldChar w:fldCharType="separate"/>
      </w:r>
      <w:r w:rsidRPr="006A5698">
        <w:rPr>
          <w:noProof/>
          <w:sz w:val="22"/>
          <w:szCs w:val="22"/>
        </w:rPr>
        <w:t>7</w:t>
      </w:r>
      <w:r w:rsidRPr="006A5698">
        <w:rPr>
          <w:noProof/>
          <w:sz w:val="22"/>
          <w:szCs w:val="22"/>
        </w:rPr>
        <w:fldChar w:fldCharType="end"/>
      </w:r>
    </w:p>
    <w:p w:rsidR="00982457" w:rsidRPr="006A5698" w:rsidRDefault="00982457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6A5698">
        <w:rPr>
          <w:rFonts w:cs="Lucidasans"/>
          <w:noProof/>
          <w:spacing w:val="-3"/>
          <w:sz w:val="22"/>
          <w:szCs w:val="22"/>
        </w:rPr>
        <w:t>1.12.1. Budynek hydroforni</w:t>
      </w:r>
      <w:r w:rsidRPr="006A5698">
        <w:rPr>
          <w:noProof/>
          <w:sz w:val="22"/>
          <w:szCs w:val="22"/>
        </w:rPr>
        <w:tab/>
      </w:r>
      <w:r w:rsidRPr="006A5698">
        <w:rPr>
          <w:noProof/>
          <w:sz w:val="22"/>
          <w:szCs w:val="22"/>
        </w:rPr>
        <w:fldChar w:fldCharType="begin"/>
      </w:r>
      <w:r w:rsidRPr="006A5698">
        <w:rPr>
          <w:noProof/>
          <w:sz w:val="22"/>
          <w:szCs w:val="22"/>
        </w:rPr>
        <w:instrText xml:space="preserve"> PAGEREF _Toc160196 \h </w:instrText>
      </w:r>
      <w:r w:rsidRPr="006A5698">
        <w:rPr>
          <w:noProof/>
          <w:sz w:val="22"/>
          <w:szCs w:val="22"/>
        </w:rPr>
      </w:r>
      <w:r w:rsidRPr="006A5698">
        <w:rPr>
          <w:noProof/>
          <w:sz w:val="22"/>
          <w:szCs w:val="22"/>
        </w:rPr>
        <w:fldChar w:fldCharType="separate"/>
      </w:r>
      <w:r w:rsidRPr="006A5698">
        <w:rPr>
          <w:noProof/>
          <w:sz w:val="22"/>
          <w:szCs w:val="22"/>
        </w:rPr>
        <w:t>7</w:t>
      </w:r>
      <w:r w:rsidRPr="006A5698">
        <w:rPr>
          <w:noProof/>
          <w:sz w:val="22"/>
          <w:szCs w:val="22"/>
        </w:rPr>
        <w:fldChar w:fldCharType="end"/>
      </w:r>
    </w:p>
    <w:p w:rsidR="00982457" w:rsidRPr="006A5698" w:rsidRDefault="00982457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6A5698">
        <w:rPr>
          <w:rFonts w:cs="Lucidasans"/>
          <w:noProof/>
          <w:spacing w:val="-3"/>
          <w:sz w:val="22"/>
          <w:szCs w:val="22"/>
        </w:rPr>
        <w:t>1.12.2. Dane liczbowe budynku</w:t>
      </w:r>
      <w:r w:rsidRPr="006A5698">
        <w:rPr>
          <w:noProof/>
          <w:sz w:val="22"/>
          <w:szCs w:val="22"/>
        </w:rPr>
        <w:tab/>
      </w:r>
      <w:r w:rsidRPr="006A5698">
        <w:rPr>
          <w:noProof/>
          <w:sz w:val="22"/>
          <w:szCs w:val="22"/>
        </w:rPr>
        <w:fldChar w:fldCharType="begin"/>
      </w:r>
      <w:r w:rsidRPr="006A5698">
        <w:rPr>
          <w:noProof/>
          <w:sz w:val="22"/>
          <w:szCs w:val="22"/>
        </w:rPr>
        <w:instrText xml:space="preserve"> PAGEREF _Toc160197 \h </w:instrText>
      </w:r>
      <w:r w:rsidRPr="006A5698">
        <w:rPr>
          <w:noProof/>
          <w:sz w:val="22"/>
          <w:szCs w:val="22"/>
        </w:rPr>
      </w:r>
      <w:r w:rsidRPr="006A5698">
        <w:rPr>
          <w:noProof/>
          <w:sz w:val="22"/>
          <w:szCs w:val="22"/>
        </w:rPr>
        <w:fldChar w:fldCharType="separate"/>
      </w:r>
      <w:r w:rsidRPr="006A5698">
        <w:rPr>
          <w:noProof/>
          <w:sz w:val="22"/>
          <w:szCs w:val="22"/>
        </w:rPr>
        <w:t>8</w:t>
      </w:r>
      <w:r w:rsidRPr="006A5698">
        <w:rPr>
          <w:noProof/>
          <w:sz w:val="22"/>
          <w:szCs w:val="22"/>
        </w:rPr>
        <w:fldChar w:fldCharType="end"/>
      </w:r>
    </w:p>
    <w:p w:rsidR="00982457" w:rsidRPr="006A5698" w:rsidRDefault="00982457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6A5698">
        <w:rPr>
          <w:rFonts w:cs="Lucidasans"/>
          <w:noProof/>
          <w:spacing w:val="-3"/>
          <w:sz w:val="22"/>
          <w:szCs w:val="22"/>
        </w:rPr>
        <w:t>1.12.3. Projektowane posadowienie budynku</w:t>
      </w:r>
      <w:r w:rsidRPr="006A5698">
        <w:rPr>
          <w:noProof/>
          <w:sz w:val="22"/>
          <w:szCs w:val="22"/>
        </w:rPr>
        <w:tab/>
      </w:r>
      <w:r w:rsidRPr="006A5698">
        <w:rPr>
          <w:noProof/>
          <w:sz w:val="22"/>
          <w:szCs w:val="22"/>
        </w:rPr>
        <w:fldChar w:fldCharType="begin"/>
      </w:r>
      <w:r w:rsidRPr="006A5698">
        <w:rPr>
          <w:noProof/>
          <w:sz w:val="22"/>
          <w:szCs w:val="22"/>
        </w:rPr>
        <w:instrText xml:space="preserve"> PAGEREF _Toc160198 \h </w:instrText>
      </w:r>
      <w:r w:rsidRPr="006A5698">
        <w:rPr>
          <w:noProof/>
          <w:sz w:val="22"/>
          <w:szCs w:val="22"/>
        </w:rPr>
      </w:r>
      <w:r w:rsidRPr="006A5698">
        <w:rPr>
          <w:noProof/>
          <w:sz w:val="22"/>
          <w:szCs w:val="22"/>
        </w:rPr>
        <w:fldChar w:fldCharType="separate"/>
      </w:r>
      <w:r w:rsidRPr="006A5698">
        <w:rPr>
          <w:noProof/>
          <w:sz w:val="22"/>
          <w:szCs w:val="22"/>
        </w:rPr>
        <w:t>8</w:t>
      </w:r>
      <w:r w:rsidRPr="006A5698">
        <w:rPr>
          <w:noProof/>
          <w:sz w:val="22"/>
          <w:szCs w:val="22"/>
        </w:rPr>
        <w:fldChar w:fldCharType="end"/>
      </w:r>
    </w:p>
    <w:p w:rsidR="00982457" w:rsidRPr="006A5698" w:rsidRDefault="00982457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6A5698">
        <w:rPr>
          <w:rFonts w:cs="Lucidasans"/>
          <w:noProof/>
          <w:spacing w:val="-3"/>
          <w:sz w:val="22"/>
          <w:szCs w:val="22"/>
        </w:rPr>
        <w:t>1.12.4  Rozwiązania konstrukcyjne budynku</w:t>
      </w:r>
      <w:r w:rsidRPr="006A5698">
        <w:rPr>
          <w:noProof/>
          <w:sz w:val="22"/>
          <w:szCs w:val="22"/>
        </w:rPr>
        <w:tab/>
      </w:r>
      <w:r w:rsidRPr="006A5698">
        <w:rPr>
          <w:noProof/>
          <w:sz w:val="22"/>
          <w:szCs w:val="22"/>
        </w:rPr>
        <w:fldChar w:fldCharType="begin"/>
      </w:r>
      <w:r w:rsidRPr="006A5698">
        <w:rPr>
          <w:noProof/>
          <w:sz w:val="22"/>
          <w:szCs w:val="22"/>
        </w:rPr>
        <w:instrText xml:space="preserve"> PAGEREF _Toc160199 \h </w:instrText>
      </w:r>
      <w:r w:rsidRPr="006A5698">
        <w:rPr>
          <w:noProof/>
          <w:sz w:val="22"/>
          <w:szCs w:val="22"/>
        </w:rPr>
      </w:r>
      <w:r w:rsidRPr="006A5698">
        <w:rPr>
          <w:noProof/>
          <w:sz w:val="22"/>
          <w:szCs w:val="22"/>
        </w:rPr>
        <w:fldChar w:fldCharType="separate"/>
      </w:r>
      <w:r w:rsidRPr="006A5698">
        <w:rPr>
          <w:noProof/>
          <w:sz w:val="22"/>
          <w:szCs w:val="22"/>
        </w:rPr>
        <w:t>8</w:t>
      </w:r>
      <w:r w:rsidRPr="006A5698">
        <w:rPr>
          <w:noProof/>
          <w:sz w:val="22"/>
          <w:szCs w:val="22"/>
        </w:rPr>
        <w:fldChar w:fldCharType="end"/>
      </w:r>
    </w:p>
    <w:p w:rsidR="00982457" w:rsidRPr="006A5698" w:rsidRDefault="00982457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6A5698">
        <w:rPr>
          <w:rFonts w:cs="Lucidasans"/>
          <w:noProof/>
          <w:spacing w:val="-3"/>
          <w:sz w:val="22"/>
          <w:szCs w:val="22"/>
        </w:rPr>
        <w:t>1.12.5  Wykończenie zewnętrzne</w:t>
      </w:r>
      <w:r w:rsidRPr="006A5698">
        <w:rPr>
          <w:noProof/>
          <w:sz w:val="22"/>
          <w:szCs w:val="22"/>
        </w:rPr>
        <w:tab/>
      </w:r>
      <w:r w:rsidRPr="006A5698">
        <w:rPr>
          <w:noProof/>
          <w:sz w:val="22"/>
          <w:szCs w:val="22"/>
        </w:rPr>
        <w:fldChar w:fldCharType="begin"/>
      </w:r>
      <w:r w:rsidRPr="006A5698">
        <w:rPr>
          <w:noProof/>
          <w:sz w:val="22"/>
          <w:szCs w:val="22"/>
        </w:rPr>
        <w:instrText xml:space="preserve"> PAGEREF _Toc160204 \h </w:instrText>
      </w:r>
      <w:r w:rsidRPr="006A5698">
        <w:rPr>
          <w:noProof/>
          <w:sz w:val="22"/>
          <w:szCs w:val="22"/>
        </w:rPr>
      </w:r>
      <w:r w:rsidRPr="006A5698">
        <w:rPr>
          <w:noProof/>
          <w:sz w:val="22"/>
          <w:szCs w:val="22"/>
        </w:rPr>
        <w:fldChar w:fldCharType="separate"/>
      </w:r>
      <w:r w:rsidRPr="006A5698">
        <w:rPr>
          <w:noProof/>
          <w:sz w:val="22"/>
          <w:szCs w:val="22"/>
        </w:rPr>
        <w:t>9</w:t>
      </w:r>
      <w:r w:rsidRPr="006A5698">
        <w:rPr>
          <w:noProof/>
          <w:sz w:val="22"/>
          <w:szCs w:val="22"/>
        </w:rPr>
        <w:fldChar w:fldCharType="end"/>
      </w:r>
    </w:p>
    <w:p w:rsidR="00982457" w:rsidRPr="006A5698" w:rsidRDefault="00982457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6A5698">
        <w:rPr>
          <w:rFonts w:cs="Lucidasans"/>
          <w:noProof/>
          <w:spacing w:val="-3"/>
          <w:sz w:val="22"/>
          <w:szCs w:val="22"/>
        </w:rPr>
        <w:t>1.12.6  Wykończenie wewnętrzne</w:t>
      </w:r>
      <w:r w:rsidRPr="006A5698">
        <w:rPr>
          <w:noProof/>
          <w:sz w:val="22"/>
          <w:szCs w:val="22"/>
        </w:rPr>
        <w:tab/>
      </w:r>
      <w:r w:rsidRPr="006A5698">
        <w:rPr>
          <w:noProof/>
          <w:sz w:val="22"/>
          <w:szCs w:val="22"/>
        </w:rPr>
        <w:fldChar w:fldCharType="begin"/>
      </w:r>
      <w:r w:rsidRPr="006A5698">
        <w:rPr>
          <w:noProof/>
          <w:sz w:val="22"/>
          <w:szCs w:val="22"/>
        </w:rPr>
        <w:instrText xml:space="preserve"> PAGEREF _Toc160210 \h </w:instrText>
      </w:r>
      <w:r w:rsidRPr="006A5698">
        <w:rPr>
          <w:noProof/>
          <w:sz w:val="22"/>
          <w:szCs w:val="22"/>
        </w:rPr>
      </w:r>
      <w:r w:rsidRPr="006A5698">
        <w:rPr>
          <w:noProof/>
          <w:sz w:val="22"/>
          <w:szCs w:val="22"/>
        </w:rPr>
        <w:fldChar w:fldCharType="separate"/>
      </w:r>
      <w:r w:rsidRPr="006A5698">
        <w:rPr>
          <w:noProof/>
          <w:sz w:val="22"/>
          <w:szCs w:val="22"/>
        </w:rPr>
        <w:t>10</w:t>
      </w:r>
      <w:r w:rsidRPr="006A5698">
        <w:rPr>
          <w:noProof/>
          <w:sz w:val="22"/>
          <w:szCs w:val="22"/>
        </w:rPr>
        <w:fldChar w:fldCharType="end"/>
      </w:r>
    </w:p>
    <w:p w:rsidR="00982457" w:rsidRPr="006A5698" w:rsidRDefault="00982457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6A5698">
        <w:rPr>
          <w:rFonts w:cs="Lucidasans"/>
          <w:noProof/>
          <w:spacing w:val="-3"/>
          <w:sz w:val="22"/>
          <w:szCs w:val="22"/>
        </w:rPr>
        <w:t>1.12.7.  Izolacja przeciwwilgociowa</w:t>
      </w:r>
      <w:r w:rsidRPr="006A5698">
        <w:rPr>
          <w:noProof/>
          <w:sz w:val="22"/>
          <w:szCs w:val="22"/>
        </w:rPr>
        <w:tab/>
      </w:r>
      <w:r w:rsidRPr="006A5698">
        <w:rPr>
          <w:noProof/>
          <w:sz w:val="22"/>
          <w:szCs w:val="22"/>
        </w:rPr>
        <w:fldChar w:fldCharType="begin"/>
      </w:r>
      <w:r w:rsidRPr="006A5698">
        <w:rPr>
          <w:noProof/>
          <w:sz w:val="22"/>
          <w:szCs w:val="22"/>
        </w:rPr>
        <w:instrText xml:space="preserve"> PAGEREF _Toc160213 \h </w:instrText>
      </w:r>
      <w:r w:rsidRPr="006A5698">
        <w:rPr>
          <w:noProof/>
          <w:sz w:val="22"/>
          <w:szCs w:val="22"/>
        </w:rPr>
      </w:r>
      <w:r w:rsidRPr="006A5698">
        <w:rPr>
          <w:noProof/>
          <w:sz w:val="22"/>
          <w:szCs w:val="22"/>
        </w:rPr>
        <w:fldChar w:fldCharType="separate"/>
      </w:r>
      <w:r w:rsidRPr="006A5698">
        <w:rPr>
          <w:noProof/>
          <w:sz w:val="22"/>
          <w:szCs w:val="22"/>
        </w:rPr>
        <w:t>10</w:t>
      </w:r>
      <w:r w:rsidRPr="006A5698">
        <w:rPr>
          <w:noProof/>
          <w:sz w:val="22"/>
          <w:szCs w:val="22"/>
        </w:rPr>
        <w:fldChar w:fldCharType="end"/>
      </w:r>
    </w:p>
    <w:p w:rsidR="00982457" w:rsidRPr="006A5698" w:rsidRDefault="00982457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6A5698">
        <w:rPr>
          <w:rFonts w:cs="Lucidasans"/>
          <w:noProof/>
          <w:spacing w:val="-3"/>
          <w:sz w:val="22"/>
          <w:szCs w:val="22"/>
        </w:rPr>
        <w:t>1.12.8  Kolorystyka elewacji</w:t>
      </w:r>
      <w:r w:rsidRPr="006A5698">
        <w:rPr>
          <w:noProof/>
          <w:sz w:val="22"/>
          <w:szCs w:val="22"/>
        </w:rPr>
        <w:tab/>
      </w:r>
      <w:r w:rsidRPr="006A5698">
        <w:rPr>
          <w:noProof/>
          <w:sz w:val="22"/>
          <w:szCs w:val="22"/>
        </w:rPr>
        <w:fldChar w:fldCharType="begin"/>
      </w:r>
      <w:r w:rsidRPr="006A5698">
        <w:rPr>
          <w:noProof/>
          <w:sz w:val="22"/>
          <w:szCs w:val="22"/>
        </w:rPr>
        <w:instrText xml:space="preserve"> PAGEREF _Toc160216 \h </w:instrText>
      </w:r>
      <w:r w:rsidRPr="006A5698">
        <w:rPr>
          <w:noProof/>
          <w:sz w:val="22"/>
          <w:szCs w:val="22"/>
        </w:rPr>
      </w:r>
      <w:r w:rsidRPr="006A5698">
        <w:rPr>
          <w:noProof/>
          <w:sz w:val="22"/>
          <w:szCs w:val="22"/>
        </w:rPr>
        <w:fldChar w:fldCharType="separate"/>
      </w:r>
      <w:r w:rsidRPr="006A5698">
        <w:rPr>
          <w:noProof/>
          <w:sz w:val="22"/>
          <w:szCs w:val="22"/>
        </w:rPr>
        <w:t>10</w:t>
      </w:r>
      <w:r w:rsidRPr="006A5698">
        <w:rPr>
          <w:noProof/>
          <w:sz w:val="22"/>
          <w:szCs w:val="22"/>
        </w:rPr>
        <w:fldChar w:fldCharType="end"/>
      </w:r>
    </w:p>
    <w:p w:rsidR="00982457" w:rsidRPr="006A5698" w:rsidRDefault="00982457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6A5698">
        <w:rPr>
          <w:rFonts w:cs="Lucidasans"/>
          <w:noProof/>
          <w:sz w:val="22"/>
          <w:szCs w:val="22"/>
        </w:rPr>
        <w:t>1.12.9 Wentylacja pomieszczenia</w:t>
      </w:r>
      <w:r w:rsidRPr="006A5698">
        <w:rPr>
          <w:noProof/>
          <w:sz w:val="22"/>
          <w:szCs w:val="22"/>
        </w:rPr>
        <w:tab/>
      </w:r>
      <w:r w:rsidRPr="006A5698">
        <w:rPr>
          <w:noProof/>
          <w:sz w:val="22"/>
          <w:szCs w:val="22"/>
        </w:rPr>
        <w:fldChar w:fldCharType="begin"/>
      </w:r>
      <w:r w:rsidRPr="006A5698">
        <w:rPr>
          <w:noProof/>
          <w:sz w:val="22"/>
          <w:szCs w:val="22"/>
        </w:rPr>
        <w:instrText xml:space="preserve"> PAGEREF _Toc160217 \h </w:instrText>
      </w:r>
      <w:r w:rsidRPr="006A5698">
        <w:rPr>
          <w:noProof/>
          <w:sz w:val="22"/>
          <w:szCs w:val="22"/>
        </w:rPr>
      </w:r>
      <w:r w:rsidRPr="006A5698">
        <w:rPr>
          <w:noProof/>
          <w:sz w:val="22"/>
          <w:szCs w:val="22"/>
        </w:rPr>
        <w:fldChar w:fldCharType="separate"/>
      </w:r>
      <w:r w:rsidRPr="006A5698">
        <w:rPr>
          <w:noProof/>
          <w:sz w:val="22"/>
          <w:szCs w:val="22"/>
        </w:rPr>
        <w:t>10</w:t>
      </w:r>
      <w:r w:rsidRPr="006A5698">
        <w:rPr>
          <w:noProof/>
          <w:sz w:val="22"/>
          <w:szCs w:val="22"/>
        </w:rPr>
        <w:fldChar w:fldCharType="end"/>
      </w:r>
    </w:p>
    <w:p w:rsidR="00982457" w:rsidRPr="006A5698" w:rsidRDefault="00982457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6A5698">
        <w:rPr>
          <w:rFonts w:cs="Arial"/>
          <w:bCs/>
          <w:noProof/>
          <w:sz w:val="22"/>
          <w:szCs w:val="22"/>
        </w:rPr>
        <w:t>1.13 PARAMETRY TECHNOLOGICZNE HYDROFORNI.</w:t>
      </w:r>
      <w:r w:rsidRPr="006A5698">
        <w:rPr>
          <w:noProof/>
          <w:sz w:val="22"/>
          <w:szCs w:val="22"/>
        </w:rPr>
        <w:tab/>
      </w:r>
      <w:r w:rsidRPr="006A5698">
        <w:rPr>
          <w:noProof/>
          <w:sz w:val="22"/>
          <w:szCs w:val="22"/>
        </w:rPr>
        <w:fldChar w:fldCharType="begin"/>
      </w:r>
      <w:r w:rsidRPr="006A5698">
        <w:rPr>
          <w:noProof/>
          <w:sz w:val="22"/>
          <w:szCs w:val="22"/>
        </w:rPr>
        <w:instrText xml:space="preserve"> PAGEREF _Toc160218 \h </w:instrText>
      </w:r>
      <w:r w:rsidRPr="006A5698">
        <w:rPr>
          <w:noProof/>
          <w:sz w:val="22"/>
          <w:szCs w:val="22"/>
        </w:rPr>
      </w:r>
      <w:r w:rsidRPr="006A5698">
        <w:rPr>
          <w:noProof/>
          <w:sz w:val="22"/>
          <w:szCs w:val="22"/>
        </w:rPr>
        <w:fldChar w:fldCharType="separate"/>
      </w:r>
      <w:r w:rsidRPr="006A5698">
        <w:rPr>
          <w:noProof/>
          <w:sz w:val="22"/>
          <w:szCs w:val="22"/>
        </w:rPr>
        <w:t>10</w:t>
      </w:r>
      <w:r w:rsidRPr="006A5698">
        <w:rPr>
          <w:noProof/>
          <w:sz w:val="22"/>
          <w:szCs w:val="22"/>
        </w:rPr>
        <w:fldChar w:fldCharType="end"/>
      </w:r>
    </w:p>
    <w:p w:rsidR="00982457" w:rsidRPr="006A5698" w:rsidRDefault="00982457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6A5698">
        <w:rPr>
          <w:rFonts w:cs="Lucidasans"/>
          <w:noProof/>
          <w:spacing w:val="-3"/>
          <w:sz w:val="22"/>
          <w:szCs w:val="22"/>
        </w:rPr>
        <w:t>1.13.1. Parametry doboru stacji hydroforowej</w:t>
      </w:r>
      <w:r w:rsidRPr="006A5698">
        <w:rPr>
          <w:noProof/>
          <w:sz w:val="22"/>
          <w:szCs w:val="22"/>
        </w:rPr>
        <w:tab/>
      </w:r>
      <w:r w:rsidRPr="006A5698">
        <w:rPr>
          <w:noProof/>
          <w:sz w:val="22"/>
          <w:szCs w:val="22"/>
        </w:rPr>
        <w:fldChar w:fldCharType="begin"/>
      </w:r>
      <w:r w:rsidRPr="006A5698">
        <w:rPr>
          <w:noProof/>
          <w:sz w:val="22"/>
          <w:szCs w:val="22"/>
        </w:rPr>
        <w:instrText xml:space="preserve"> PAGEREF _Toc160219 \h </w:instrText>
      </w:r>
      <w:r w:rsidRPr="006A5698">
        <w:rPr>
          <w:noProof/>
          <w:sz w:val="22"/>
          <w:szCs w:val="22"/>
        </w:rPr>
      </w:r>
      <w:r w:rsidRPr="006A5698">
        <w:rPr>
          <w:noProof/>
          <w:sz w:val="22"/>
          <w:szCs w:val="22"/>
        </w:rPr>
        <w:fldChar w:fldCharType="separate"/>
      </w:r>
      <w:r w:rsidRPr="006A5698">
        <w:rPr>
          <w:noProof/>
          <w:sz w:val="22"/>
          <w:szCs w:val="22"/>
        </w:rPr>
        <w:t>10</w:t>
      </w:r>
      <w:r w:rsidRPr="006A5698">
        <w:rPr>
          <w:noProof/>
          <w:sz w:val="22"/>
          <w:szCs w:val="22"/>
        </w:rPr>
        <w:fldChar w:fldCharType="end"/>
      </w:r>
    </w:p>
    <w:p w:rsidR="00982457" w:rsidRPr="006A5698" w:rsidRDefault="00982457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6A5698">
        <w:rPr>
          <w:rFonts w:cs="Lucidasans"/>
          <w:noProof/>
          <w:spacing w:val="-3"/>
          <w:sz w:val="22"/>
          <w:szCs w:val="22"/>
        </w:rPr>
        <w:t>1.13.2 Parametry pomp stacji hydroforowej</w:t>
      </w:r>
      <w:r w:rsidRPr="006A5698">
        <w:rPr>
          <w:noProof/>
          <w:sz w:val="22"/>
          <w:szCs w:val="22"/>
        </w:rPr>
        <w:tab/>
      </w:r>
      <w:r w:rsidRPr="006A5698">
        <w:rPr>
          <w:noProof/>
          <w:sz w:val="22"/>
          <w:szCs w:val="22"/>
        </w:rPr>
        <w:fldChar w:fldCharType="begin"/>
      </w:r>
      <w:r w:rsidRPr="006A5698">
        <w:rPr>
          <w:noProof/>
          <w:sz w:val="22"/>
          <w:szCs w:val="22"/>
        </w:rPr>
        <w:instrText xml:space="preserve"> PAGEREF _Toc160220 \h </w:instrText>
      </w:r>
      <w:r w:rsidRPr="006A5698">
        <w:rPr>
          <w:noProof/>
          <w:sz w:val="22"/>
          <w:szCs w:val="22"/>
        </w:rPr>
      </w:r>
      <w:r w:rsidRPr="006A5698">
        <w:rPr>
          <w:noProof/>
          <w:sz w:val="22"/>
          <w:szCs w:val="22"/>
        </w:rPr>
        <w:fldChar w:fldCharType="separate"/>
      </w:r>
      <w:r w:rsidRPr="006A5698">
        <w:rPr>
          <w:noProof/>
          <w:sz w:val="22"/>
          <w:szCs w:val="22"/>
        </w:rPr>
        <w:t>10</w:t>
      </w:r>
      <w:r w:rsidRPr="006A5698">
        <w:rPr>
          <w:noProof/>
          <w:sz w:val="22"/>
          <w:szCs w:val="22"/>
        </w:rPr>
        <w:fldChar w:fldCharType="end"/>
      </w:r>
    </w:p>
    <w:p w:rsidR="00982457" w:rsidRPr="006A5698" w:rsidRDefault="00982457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6A5698">
        <w:rPr>
          <w:rFonts w:cs="Lucidasans"/>
          <w:noProof/>
          <w:spacing w:val="-3"/>
          <w:sz w:val="22"/>
          <w:szCs w:val="22"/>
        </w:rPr>
        <w:t>1.13.3. Sterowanie stacją hydroforową</w:t>
      </w:r>
      <w:r w:rsidRPr="006A5698">
        <w:rPr>
          <w:noProof/>
          <w:sz w:val="22"/>
          <w:szCs w:val="22"/>
        </w:rPr>
        <w:tab/>
      </w:r>
      <w:r w:rsidRPr="006A5698">
        <w:rPr>
          <w:noProof/>
          <w:sz w:val="22"/>
          <w:szCs w:val="22"/>
        </w:rPr>
        <w:fldChar w:fldCharType="begin"/>
      </w:r>
      <w:r w:rsidRPr="006A5698">
        <w:rPr>
          <w:noProof/>
          <w:sz w:val="22"/>
          <w:szCs w:val="22"/>
        </w:rPr>
        <w:instrText xml:space="preserve"> PAGEREF _Toc160221 \h </w:instrText>
      </w:r>
      <w:r w:rsidRPr="006A5698">
        <w:rPr>
          <w:noProof/>
          <w:sz w:val="22"/>
          <w:szCs w:val="22"/>
        </w:rPr>
      </w:r>
      <w:r w:rsidRPr="006A5698">
        <w:rPr>
          <w:noProof/>
          <w:sz w:val="22"/>
          <w:szCs w:val="22"/>
        </w:rPr>
        <w:fldChar w:fldCharType="separate"/>
      </w:r>
      <w:r w:rsidRPr="006A5698">
        <w:rPr>
          <w:noProof/>
          <w:sz w:val="22"/>
          <w:szCs w:val="22"/>
        </w:rPr>
        <w:t>11</w:t>
      </w:r>
      <w:r w:rsidRPr="006A5698">
        <w:rPr>
          <w:noProof/>
          <w:sz w:val="22"/>
          <w:szCs w:val="22"/>
        </w:rPr>
        <w:fldChar w:fldCharType="end"/>
      </w:r>
    </w:p>
    <w:p w:rsidR="00982457" w:rsidRPr="006A5698" w:rsidRDefault="00982457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6A5698">
        <w:rPr>
          <w:rFonts w:cs="Lucidasans"/>
          <w:noProof/>
          <w:spacing w:val="-3"/>
          <w:sz w:val="22"/>
          <w:szCs w:val="22"/>
        </w:rPr>
        <w:t>1.13.4. Wyposażenie kompletnej pompowni wody (stacji hydroforowej)</w:t>
      </w:r>
      <w:r w:rsidRPr="006A5698">
        <w:rPr>
          <w:noProof/>
          <w:sz w:val="22"/>
          <w:szCs w:val="22"/>
        </w:rPr>
        <w:tab/>
      </w:r>
      <w:r w:rsidRPr="006A5698">
        <w:rPr>
          <w:noProof/>
          <w:sz w:val="22"/>
          <w:szCs w:val="22"/>
        </w:rPr>
        <w:fldChar w:fldCharType="begin"/>
      </w:r>
      <w:r w:rsidRPr="006A5698">
        <w:rPr>
          <w:noProof/>
          <w:sz w:val="22"/>
          <w:szCs w:val="22"/>
        </w:rPr>
        <w:instrText xml:space="preserve"> PAGEREF _Toc160222 \h </w:instrText>
      </w:r>
      <w:r w:rsidRPr="006A5698">
        <w:rPr>
          <w:noProof/>
          <w:sz w:val="22"/>
          <w:szCs w:val="22"/>
        </w:rPr>
      </w:r>
      <w:r w:rsidRPr="006A5698">
        <w:rPr>
          <w:noProof/>
          <w:sz w:val="22"/>
          <w:szCs w:val="22"/>
        </w:rPr>
        <w:fldChar w:fldCharType="separate"/>
      </w:r>
      <w:r w:rsidRPr="006A5698">
        <w:rPr>
          <w:noProof/>
          <w:sz w:val="22"/>
          <w:szCs w:val="22"/>
        </w:rPr>
        <w:t>12</w:t>
      </w:r>
      <w:r w:rsidRPr="006A5698">
        <w:rPr>
          <w:noProof/>
          <w:sz w:val="22"/>
          <w:szCs w:val="22"/>
        </w:rPr>
        <w:fldChar w:fldCharType="end"/>
      </w:r>
    </w:p>
    <w:p w:rsidR="00982457" w:rsidRPr="006A5698" w:rsidRDefault="00982457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6A5698">
        <w:rPr>
          <w:rFonts w:cs="Lucidasans"/>
          <w:noProof/>
          <w:spacing w:val="-3"/>
          <w:sz w:val="22"/>
          <w:szCs w:val="22"/>
        </w:rPr>
        <w:t>1.13.5. Kolektory i orurowanie pompowni</w:t>
      </w:r>
      <w:r w:rsidRPr="006A5698">
        <w:rPr>
          <w:noProof/>
          <w:sz w:val="22"/>
          <w:szCs w:val="22"/>
        </w:rPr>
        <w:tab/>
      </w:r>
      <w:r w:rsidRPr="006A5698">
        <w:rPr>
          <w:noProof/>
          <w:sz w:val="22"/>
          <w:szCs w:val="22"/>
        </w:rPr>
        <w:fldChar w:fldCharType="begin"/>
      </w:r>
      <w:r w:rsidRPr="006A5698">
        <w:rPr>
          <w:noProof/>
          <w:sz w:val="22"/>
          <w:szCs w:val="22"/>
        </w:rPr>
        <w:instrText xml:space="preserve"> PAGEREF _Toc160223 \h </w:instrText>
      </w:r>
      <w:r w:rsidRPr="006A5698">
        <w:rPr>
          <w:noProof/>
          <w:sz w:val="22"/>
          <w:szCs w:val="22"/>
        </w:rPr>
      </w:r>
      <w:r w:rsidRPr="006A5698">
        <w:rPr>
          <w:noProof/>
          <w:sz w:val="22"/>
          <w:szCs w:val="22"/>
        </w:rPr>
        <w:fldChar w:fldCharType="separate"/>
      </w:r>
      <w:r w:rsidRPr="006A5698">
        <w:rPr>
          <w:noProof/>
          <w:sz w:val="22"/>
          <w:szCs w:val="22"/>
        </w:rPr>
        <w:t>13</w:t>
      </w:r>
      <w:r w:rsidRPr="006A5698">
        <w:rPr>
          <w:noProof/>
          <w:sz w:val="22"/>
          <w:szCs w:val="22"/>
        </w:rPr>
        <w:fldChar w:fldCharType="end"/>
      </w:r>
    </w:p>
    <w:p w:rsidR="00982457" w:rsidRPr="006A5698" w:rsidRDefault="00982457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6A5698">
        <w:rPr>
          <w:rFonts w:cs="Lucidasans"/>
          <w:noProof/>
          <w:spacing w:val="-3"/>
          <w:sz w:val="22"/>
          <w:szCs w:val="22"/>
        </w:rPr>
        <w:t>1.13.6. Wymagania ogólne dla hydroforni</w:t>
      </w:r>
      <w:r w:rsidRPr="006A5698">
        <w:rPr>
          <w:noProof/>
          <w:sz w:val="22"/>
          <w:szCs w:val="22"/>
        </w:rPr>
        <w:tab/>
      </w:r>
      <w:r w:rsidRPr="006A5698">
        <w:rPr>
          <w:noProof/>
          <w:sz w:val="22"/>
          <w:szCs w:val="22"/>
        </w:rPr>
        <w:fldChar w:fldCharType="begin"/>
      </w:r>
      <w:r w:rsidRPr="006A5698">
        <w:rPr>
          <w:noProof/>
          <w:sz w:val="22"/>
          <w:szCs w:val="22"/>
        </w:rPr>
        <w:instrText xml:space="preserve"> PAGEREF _Toc160224 \h </w:instrText>
      </w:r>
      <w:r w:rsidRPr="006A5698">
        <w:rPr>
          <w:noProof/>
          <w:sz w:val="22"/>
          <w:szCs w:val="22"/>
        </w:rPr>
      </w:r>
      <w:r w:rsidRPr="006A5698">
        <w:rPr>
          <w:noProof/>
          <w:sz w:val="22"/>
          <w:szCs w:val="22"/>
        </w:rPr>
        <w:fldChar w:fldCharType="separate"/>
      </w:r>
      <w:r w:rsidRPr="006A5698">
        <w:rPr>
          <w:noProof/>
          <w:sz w:val="22"/>
          <w:szCs w:val="22"/>
        </w:rPr>
        <w:t>14</w:t>
      </w:r>
      <w:r w:rsidRPr="006A5698">
        <w:rPr>
          <w:noProof/>
          <w:sz w:val="22"/>
          <w:szCs w:val="22"/>
        </w:rPr>
        <w:fldChar w:fldCharType="end"/>
      </w:r>
    </w:p>
    <w:p w:rsidR="00982457" w:rsidRPr="006A5698" w:rsidRDefault="00982457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6A5698">
        <w:rPr>
          <w:rFonts w:cs="Lucidasans"/>
          <w:noProof/>
          <w:spacing w:val="-3"/>
          <w:sz w:val="22"/>
          <w:szCs w:val="22"/>
        </w:rPr>
        <w:t>1.13.7. Charakterystyka energetyczna obiektu.</w:t>
      </w:r>
      <w:r w:rsidRPr="006A5698">
        <w:rPr>
          <w:noProof/>
          <w:sz w:val="22"/>
          <w:szCs w:val="22"/>
        </w:rPr>
        <w:tab/>
      </w:r>
      <w:r w:rsidRPr="006A5698">
        <w:rPr>
          <w:noProof/>
          <w:sz w:val="22"/>
          <w:szCs w:val="22"/>
        </w:rPr>
        <w:fldChar w:fldCharType="begin"/>
      </w:r>
      <w:r w:rsidRPr="006A5698">
        <w:rPr>
          <w:noProof/>
          <w:sz w:val="22"/>
          <w:szCs w:val="22"/>
        </w:rPr>
        <w:instrText xml:space="preserve"> PAGEREF _Toc160225 \h </w:instrText>
      </w:r>
      <w:r w:rsidRPr="006A5698">
        <w:rPr>
          <w:noProof/>
          <w:sz w:val="22"/>
          <w:szCs w:val="22"/>
        </w:rPr>
      </w:r>
      <w:r w:rsidRPr="006A5698">
        <w:rPr>
          <w:noProof/>
          <w:sz w:val="22"/>
          <w:szCs w:val="22"/>
        </w:rPr>
        <w:fldChar w:fldCharType="separate"/>
      </w:r>
      <w:r w:rsidRPr="006A5698">
        <w:rPr>
          <w:noProof/>
          <w:sz w:val="22"/>
          <w:szCs w:val="22"/>
        </w:rPr>
        <w:t>14</w:t>
      </w:r>
      <w:r w:rsidRPr="006A5698">
        <w:rPr>
          <w:noProof/>
          <w:sz w:val="22"/>
          <w:szCs w:val="22"/>
        </w:rPr>
        <w:fldChar w:fldCharType="end"/>
      </w:r>
    </w:p>
    <w:p w:rsidR="00982457" w:rsidRPr="006A5698" w:rsidRDefault="00982457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6A5698">
        <w:rPr>
          <w:rFonts w:cs="Lucidasans"/>
          <w:noProof/>
          <w:spacing w:val="-3"/>
          <w:sz w:val="22"/>
          <w:szCs w:val="22"/>
        </w:rPr>
        <w:t>1.13.8. Przebieg trasy wodociągów wejściowego i wyjściowego</w:t>
      </w:r>
      <w:r w:rsidRPr="006A5698">
        <w:rPr>
          <w:noProof/>
          <w:sz w:val="22"/>
          <w:szCs w:val="22"/>
        </w:rPr>
        <w:tab/>
      </w:r>
      <w:r w:rsidRPr="006A5698">
        <w:rPr>
          <w:noProof/>
          <w:sz w:val="22"/>
          <w:szCs w:val="22"/>
        </w:rPr>
        <w:fldChar w:fldCharType="begin"/>
      </w:r>
      <w:r w:rsidRPr="006A5698">
        <w:rPr>
          <w:noProof/>
          <w:sz w:val="22"/>
          <w:szCs w:val="22"/>
        </w:rPr>
        <w:instrText xml:space="preserve"> PAGEREF _Toc160226 \h </w:instrText>
      </w:r>
      <w:r w:rsidRPr="006A5698">
        <w:rPr>
          <w:noProof/>
          <w:sz w:val="22"/>
          <w:szCs w:val="22"/>
        </w:rPr>
      </w:r>
      <w:r w:rsidRPr="006A5698">
        <w:rPr>
          <w:noProof/>
          <w:sz w:val="22"/>
          <w:szCs w:val="22"/>
        </w:rPr>
        <w:fldChar w:fldCharType="separate"/>
      </w:r>
      <w:r w:rsidRPr="006A5698">
        <w:rPr>
          <w:noProof/>
          <w:sz w:val="22"/>
          <w:szCs w:val="22"/>
        </w:rPr>
        <w:t>14</w:t>
      </w:r>
      <w:r w:rsidRPr="006A5698">
        <w:rPr>
          <w:noProof/>
          <w:sz w:val="22"/>
          <w:szCs w:val="22"/>
        </w:rPr>
        <w:fldChar w:fldCharType="end"/>
      </w:r>
    </w:p>
    <w:p w:rsidR="00982457" w:rsidRPr="006A5698" w:rsidRDefault="00982457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6A5698">
        <w:rPr>
          <w:rFonts w:cs="Lucidasans"/>
          <w:noProof/>
          <w:spacing w:val="-3"/>
          <w:sz w:val="22"/>
          <w:szCs w:val="22"/>
        </w:rPr>
        <w:t>1.13.9 Materiał i uzbrojenie sieci wodociągowej</w:t>
      </w:r>
      <w:r w:rsidRPr="006A5698">
        <w:rPr>
          <w:noProof/>
          <w:sz w:val="22"/>
          <w:szCs w:val="22"/>
        </w:rPr>
        <w:tab/>
      </w:r>
      <w:r w:rsidRPr="006A5698">
        <w:rPr>
          <w:noProof/>
          <w:sz w:val="22"/>
          <w:szCs w:val="22"/>
        </w:rPr>
        <w:fldChar w:fldCharType="begin"/>
      </w:r>
      <w:r w:rsidRPr="006A5698">
        <w:rPr>
          <w:noProof/>
          <w:sz w:val="22"/>
          <w:szCs w:val="22"/>
        </w:rPr>
        <w:instrText xml:space="preserve"> PAGEREF _Toc160227 \h </w:instrText>
      </w:r>
      <w:r w:rsidRPr="006A5698">
        <w:rPr>
          <w:noProof/>
          <w:sz w:val="22"/>
          <w:szCs w:val="22"/>
        </w:rPr>
      </w:r>
      <w:r w:rsidRPr="006A5698">
        <w:rPr>
          <w:noProof/>
          <w:sz w:val="22"/>
          <w:szCs w:val="22"/>
        </w:rPr>
        <w:fldChar w:fldCharType="separate"/>
      </w:r>
      <w:r w:rsidRPr="006A5698">
        <w:rPr>
          <w:noProof/>
          <w:sz w:val="22"/>
          <w:szCs w:val="22"/>
        </w:rPr>
        <w:t>15</w:t>
      </w:r>
      <w:r w:rsidRPr="006A5698">
        <w:rPr>
          <w:noProof/>
          <w:sz w:val="22"/>
          <w:szCs w:val="22"/>
        </w:rPr>
        <w:fldChar w:fldCharType="end"/>
      </w:r>
    </w:p>
    <w:p w:rsidR="00982457" w:rsidRPr="006A5698" w:rsidRDefault="00982457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6A5698">
        <w:rPr>
          <w:rFonts w:cs="Lucidasans"/>
          <w:noProof/>
          <w:spacing w:val="-3"/>
          <w:sz w:val="22"/>
          <w:szCs w:val="22"/>
        </w:rPr>
        <w:t>1.13.10. Kanał odciekowy</w:t>
      </w:r>
      <w:r w:rsidRPr="006A5698">
        <w:rPr>
          <w:noProof/>
          <w:sz w:val="22"/>
          <w:szCs w:val="22"/>
        </w:rPr>
        <w:tab/>
      </w:r>
      <w:r w:rsidRPr="006A5698">
        <w:rPr>
          <w:noProof/>
          <w:sz w:val="22"/>
          <w:szCs w:val="22"/>
        </w:rPr>
        <w:fldChar w:fldCharType="begin"/>
      </w:r>
      <w:r w:rsidRPr="006A5698">
        <w:rPr>
          <w:noProof/>
          <w:sz w:val="22"/>
          <w:szCs w:val="22"/>
        </w:rPr>
        <w:instrText xml:space="preserve"> PAGEREF _Toc160228 \h </w:instrText>
      </w:r>
      <w:r w:rsidRPr="006A5698">
        <w:rPr>
          <w:noProof/>
          <w:sz w:val="22"/>
          <w:szCs w:val="22"/>
        </w:rPr>
      </w:r>
      <w:r w:rsidRPr="006A5698">
        <w:rPr>
          <w:noProof/>
          <w:sz w:val="22"/>
          <w:szCs w:val="22"/>
        </w:rPr>
        <w:fldChar w:fldCharType="separate"/>
      </w:r>
      <w:r w:rsidRPr="006A5698">
        <w:rPr>
          <w:noProof/>
          <w:sz w:val="22"/>
          <w:szCs w:val="22"/>
        </w:rPr>
        <w:t>15</w:t>
      </w:r>
      <w:r w:rsidRPr="006A5698">
        <w:rPr>
          <w:noProof/>
          <w:sz w:val="22"/>
          <w:szCs w:val="22"/>
        </w:rPr>
        <w:fldChar w:fldCharType="end"/>
      </w:r>
    </w:p>
    <w:p w:rsidR="00982457" w:rsidRPr="006A5698" w:rsidRDefault="00982457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6A5698">
        <w:rPr>
          <w:rFonts w:cs="Lucidasans"/>
          <w:noProof/>
          <w:spacing w:val="-3"/>
          <w:sz w:val="22"/>
          <w:szCs w:val="22"/>
        </w:rPr>
        <w:t>1.13.11. Wewnętrzna linia zasilająca</w:t>
      </w:r>
      <w:r w:rsidRPr="006A5698">
        <w:rPr>
          <w:noProof/>
          <w:sz w:val="22"/>
          <w:szCs w:val="22"/>
        </w:rPr>
        <w:tab/>
      </w:r>
      <w:r w:rsidRPr="006A5698">
        <w:rPr>
          <w:noProof/>
          <w:sz w:val="22"/>
          <w:szCs w:val="22"/>
        </w:rPr>
        <w:fldChar w:fldCharType="begin"/>
      </w:r>
      <w:r w:rsidRPr="006A5698">
        <w:rPr>
          <w:noProof/>
          <w:sz w:val="22"/>
          <w:szCs w:val="22"/>
        </w:rPr>
        <w:instrText xml:space="preserve"> PAGEREF _Toc160229 \h </w:instrText>
      </w:r>
      <w:r w:rsidRPr="006A5698">
        <w:rPr>
          <w:noProof/>
          <w:sz w:val="22"/>
          <w:szCs w:val="22"/>
        </w:rPr>
      </w:r>
      <w:r w:rsidRPr="006A5698">
        <w:rPr>
          <w:noProof/>
          <w:sz w:val="22"/>
          <w:szCs w:val="22"/>
        </w:rPr>
        <w:fldChar w:fldCharType="separate"/>
      </w:r>
      <w:r w:rsidRPr="006A5698">
        <w:rPr>
          <w:noProof/>
          <w:sz w:val="22"/>
          <w:szCs w:val="22"/>
        </w:rPr>
        <w:t>16</w:t>
      </w:r>
      <w:r w:rsidRPr="006A5698">
        <w:rPr>
          <w:noProof/>
          <w:sz w:val="22"/>
          <w:szCs w:val="22"/>
        </w:rPr>
        <w:fldChar w:fldCharType="end"/>
      </w:r>
    </w:p>
    <w:p w:rsidR="00982457" w:rsidRPr="006A5698" w:rsidRDefault="00982457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6A5698">
        <w:rPr>
          <w:rFonts w:cs="Lucidasans"/>
          <w:noProof/>
          <w:spacing w:val="-3"/>
          <w:sz w:val="22"/>
          <w:szCs w:val="22"/>
        </w:rPr>
        <w:t>1.13.12. System transmisji danych</w:t>
      </w:r>
      <w:r w:rsidRPr="006A5698">
        <w:rPr>
          <w:noProof/>
          <w:sz w:val="22"/>
          <w:szCs w:val="22"/>
        </w:rPr>
        <w:tab/>
      </w:r>
      <w:r w:rsidRPr="006A5698">
        <w:rPr>
          <w:noProof/>
          <w:sz w:val="22"/>
          <w:szCs w:val="22"/>
        </w:rPr>
        <w:fldChar w:fldCharType="begin"/>
      </w:r>
      <w:r w:rsidRPr="006A5698">
        <w:rPr>
          <w:noProof/>
          <w:sz w:val="22"/>
          <w:szCs w:val="22"/>
        </w:rPr>
        <w:instrText xml:space="preserve"> PAGEREF _Toc160230 \h </w:instrText>
      </w:r>
      <w:r w:rsidRPr="006A5698">
        <w:rPr>
          <w:noProof/>
          <w:sz w:val="22"/>
          <w:szCs w:val="22"/>
        </w:rPr>
      </w:r>
      <w:r w:rsidRPr="006A5698">
        <w:rPr>
          <w:noProof/>
          <w:sz w:val="22"/>
          <w:szCs w:val="22"/>
        </w:rPr>
        <w:fldChar w:fldCharType="separate"/>
      </w:r>
      <w:r w:rsidRPr="006A5698">
        <w:rPr>
          <w:noProof/>
          <w:sz w:val="22"/>
          <w:szCs w:val="22"/>
        </w:rPr>
        <w:t>16</w:t>
      </w:r>
      <w:r w:rsidRPr="006A5698">
        <w:rPr>
          <w:noProof/>
          <w:sz w:val="22"/>
          <w:szCs w:val="22"/>
        </w:rPr>
        <w:fldChar w:fldCharType="end"/>
      </w:r>
    </w:p>
    <w:p w:rsidR="00982457" w:rsidRPr="006A5698" w:rsidRDefault="00982457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6A5698">
        <w:rPr>
          <w:rFonts w:cs="Lucidasans"/>
          <w:noProof/>
          <w:spacing w:val="-3"/>
          <w:sz w:val="22"/>
          <w:szCs w:val="22"/>
        </w:rPr>
        <w:t>1.13.13. Nawierzchnia dojścia do hydroforni</w:t>
      </w:r>
      <w:r w:rsidRPr="006A5698">
        <w:rPr>
          <w:rFonts w:ascii="Arial CE" w:hAnsi="Arial CE" w:cs="Arial CE"/>
          <w:noProof/>
          <w:color w:val="000000"/>
          <w:kern w:val="0"/>
          <w:sz w:val="22"/>
          <w:szCs w:val="22"/>
        </w:rPr>
        <w:t>.</w:t>
      </w:r>
      <w:r w:rsidRPr="006A5698">
        <w:rPr>
          <w:noProof/>
          <w:sz w:val="22"/>
          <w:szCs w:val="22"/>
        </w:rPr>
        <w:tab/>
      </w:r>
      <w:r w:rsidRPr="006A5698">
        <w:rPr>
          <w:noProof/>
          <w:sz w:val="22"/>
          <w:szCs w:val="22"/>
        </w:rPr>
        <w:fldChar w:fldCharType="begin"/>
      </w:r>
      <w:r w:rsidRPr="006A5698">
        <w:rPr>
          <w:noProof/>
          <w:sz w:val="22"/>
          <w:szCs w:val="22"/>
        </w:rPr>
        <w:instrText xml:space="preserve"> PAGEREF _Toc160231 \h </w:instrText>
      </w:r>
      <w:r w:rsidRPr="006A5698">
        <w:rPr>
          <w:noProof/>
          <w:sz w:val="22"/>
          <w:szCs w:val="22"/>
        </w:rPr>
      </w:r>
      <w:r w:rsidRPr="006A5698">
        <w:rPr>
          <w:noProof/>
          <w:sz w:val="22"/>
          <w:szCs w:val="22"/>
        </w:rPr>
        <w:fldChar w:fldCharType="separate"/>
      </w:r>
      <w:r w:rsidRPr="006A5698">
        <w:rPr>
          <w:noProof/>
          <w:sz w:val="22"/>
          <w:szCs w:val="22"/>
        </w:rPr>
        <w:t>17</w:t>
      </w:r>
      <w:r w:rsidRPr="006A5698">
        <w:rPr>
          <w:noProof/>
          <w:sz w:val="22"/>
          <w:szCs w:val="22"/>
        </w:rPr>
        <w:fldChar w:fldCharType="end"/>
      </w:r>
    </w:p>
    <w:p w:rsidR="00982457" w:rsidRPr="006A5698" w:rsidRDefault="00982457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6A5698">
        <w:rPr>
          <w:rFonts w:eastAsia="Times New Roman" w:cs="Arial"/>
          <w:bCs/>
          <w:noProof/>
          <w:color w:val="000000"/>
          <w:spacing w:val="-2"/>
          <w:sz w:val="22"/>
          <w:szCs w:val="22"/>
          <w:lang w:bidi="hi-IN"/>
        </w:rPr>
        <w:t>1.14. WYTYCZNE DO TECHNOLOGII WYKONANIA ROBÓT WOD-KAN.</w:t>
      </w:r>
      <w:r w:rsidRPr="006A5698">
        <w:rPr>
          <w:noProof/>
          <w:sz w:val="22"/>
          <w:szCs w:val="22"/>
        </w:rPr>
        <w:tab/>
      </w:r>
      <w:r w:rsidRPr="006A5698">
        <w:rPr>
          <w:noProof/>
          <w:sz w:val="22"/>
          <w:szCs w:val="22"/>
        </w:rPr>
        <w:fldChar w:fldCharType="begin"/>
      </w:r>
      <w:r w:rsidRPr="006A5698">
        <w:rPr>
          <w:noProof/>
          <w:sz w:val="22"/>
          <w:szCs w:val="22"/>
        </w:rPr>
        <w:instrText xml:space="preserve"> PAGEREF _Toc160232 \h </w:instrText>
      </w:r>
      <w:r w:rsidRPr="006A5698">
        <w:rPr>
          <w:noProof/>
          <w:sz w:val="22"/>
          <w:szCs w:val="22"/>
        </w:rPr>
      </w:r>
      <w:r w:rsidRPr="006A5698">
        <w:rPr>
          <w:noProof/>
          <w:sz w:val="22"/>
          <w:szCs w:val="22"/>
        </w:rPr>
        <w:fldChar w:fldCharType="separate"/>
      </w:r>
      <w:r w:rsidRPr="006A5698">
        <w:rPr>
          <w:noProof/>
          <w:sz w:val="22"/>
          <w:szCs w:val="22"/>
        </w:rPr>
        <w:t>17</w:t>
      </w:r>
      <w:r w:rsidRPr="006A5698">
        <w:rPr>
          <w:noProof/>
          <w:sz w:val="22"/>
          <w:szCs w:val="22"/>
        </w:rPr>
        <w:fldChar w:fldCharType="end"/>
      </w:r>
    </w:p>
    <w:p w:rsidR="00982457" w:rsidRPr="006A5698" w:rsidRDefault="00982457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6A5698">
        <w:rPr>
          <w:noProof/>
          <w:sz w:val="22"/>
          <w:szCs w:val="22"/>
        </w:rPr>
        <w:t>1.14.1. Roboty ziemne.</w:t>
      </w:r>
      <w:r w:rsidRPr="006A5698">
        <w:rPr>
          <w:noProof/>
          <w:sz w:val="22"/>
          <w:szCs w:val="22"/>
        </w:rPr>
        <w:tab/>
      </w:r>
      <w:r w:rsidRPr="006A5698">
        <w:rPr>
          <w:noProof/>
          <w:sz w:val="22"/>
          <w:szCs w:val="22"/>
        </w:rPr>
        <w:fldChar w:fldCharType="begin"/>
      </w:r>
      <w:r w:rsidRPr="006A5698">
        <w:rPr>
          <w:noProof/>
          <w:sz w:val="22"/>
          <w:szCs w:val="22"/>
        </w:rPr>
        <w:instrText xml:space="preserve"> PAGEREF _Toc160233 \h </w:instrText>
      </w:r>
      <w:r w:rsidRPr="006A5698">
        <w:rPr>
          <w:noProof/>
          <w:sz w:val="22"/>
          <w:szCs w:val="22"/>
        </w:rPr>
      </w:r>
      <w:r w:rsidRPr="006A5698">
        <w:rPr>
          <w:noProof/>
          <w:sz w:val="22"/>
          <w:szCs w:val="22"/>
        </w:rPr>
        <w:fldChar w:fldCharType="separate"/>
      </w:r>
      <w:r w:rsidRPr="006A5698">
        <w:rPr>
          <w:noProof/>
          <w:sz w:val="22"/>
          <w:szCs w:val="22"/>
        </w:rPr>
        <w:t>17</w:t>
      </w:r>
      <w:r w:rsidRPr="006A5698">
        <w:rPr>
          <w:noProof/>
          <w:sz w:val="22"/>
          <w:szCs w:val="22"/>
        </w:rPr>
        <w:fldChar w:fldCharType="end"/>
      </w:r>
    </w:p>
    <w:p w:rsidR="00982457" w:rsidRPr="006A5698" w:rsidRDefault="00982457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6A5698">
        <w:rPr>
          <w:b/>
          <w:noProof/>
          <w:sz w:val="22"/>
          <w:szCs w:val="22"/>
        </w:rPr>
        <w:lastRenderedPageBreak/>
        <w:t>2. INFORMACJE O BEZPIECZEŃSTWIE I OCHRONIE ZDROWIA</w:t>
      </w:r>
      <w:r w:rsidRPr="006A5698">
        <w:rPr>
          <w:noProof/>
          <w:sz w:val="22"/>
          <w:szCs w:val="22"/>
        </w:rPr>
        <w:tab/>
      </w:r>
      <w:r w:rsidRPr="006A5698">
        <w:rPr>
          <w:noProof/>
          <w:sz w:val="22"/>
          <w:szCs w:val="22"/>
        </w:rPr>
        <w:fldChar w:fldCharType="begin"/>
      </w:r>
      <w:r w:rsidRPr="006A5698">
        <w:rPr>
          <w:noProof/>
          <w:sz w:val="22"/>
          <w:szCs w:val="22"/>
        </w:rPr>
        <w:instrText xml:space="preserve"> PAGEREF _Toc160234 \h </w:instrText>
      </w:r>
      <w:r w:rsidRPr="006A5698">
        <w:rPr>
          <w:noProof/>
          <w:sz w:val="22"/>
          <w:szCs w:val="22"/>
        </w:rPr>
      </w:r>
      <w:r w:rsidRPr="006A5698">
        <w:rPr>
          <w:noProof/>
          <w:sz w:val="22"/>
          <w:szCs w:val="22"/>
        </w:rPr>
        <w:fldChar w:fldCharType="separate"/>
      </w:r>
      <w:r w:rsidRPr="006A5698">
        <w:rPr>
          <w:noProof/>
          <w:sz w:val="22"/>
          <w:szCs w:val="22"/>
        </w:rPr>
        <w:t>20</w:t>
      </w:r>
      <w:r w:rsidRPr="006A5698">
        <w:rPr>
          <w:noProof/>
          <w:sz w:val="22"/>
          <w:szCs w:val="22"/>
        </w:rPr>
        <w:fldChar w:fldCharType="end"/>
      </w:r>
    </w:p>
    <w:p w:rsidR="00CC6C7B" w:rsidRPr="006A5698" w:rsidRDefault="00982457" w:rsidP="00CC6C7B">
      <w:pPr>
        <w:pStyle w:val="Spistreci2"/>
        <w:tabs>
          <w:tab w:val="right" w:leader="dot" w:pos="9344"/>
        </w:tabs>
        <w:rPr>
          <w:rFonts w:cs="Arial"/>
          <w:sz w:val="22"/>
          <w:szCs w:val="22"/>
        </w:rPr>
      </w:pPr>
      <w:r w:rsidRPr="006A5698">
        <w:rPr>
          <w:b/>
          <w:noProof/>
          <w:sz w:val="22"/>
          <w:szCs w:val="22"/>
        </w:rPr>
        <w:t>3. CZĘŚĆ ZAŁĄCZNIKOWA</w:t>
      </w:r>
      <w:r w:rsidRPr="006A5698">
        <w:rPr>
          <w:noProof/>
          <w:sz w:val="22"/>
          <w:szCs w:val="22"/>
        </w:rPr>
        <w:t>.</w:t>
      </w:r>
      <w:r w:rsidRPr="006A5698">
        <w:rPr>
          <w:noProof/>
          <w:sz w:val="22"/>
          <w:szCs w:val="22"/>
        </w:rPr>
        <w:tab/>
      </w:r>
      <w:r w:rsidRPr="006A5698">
        <w:rPr>
          <w:noProof/>
          <w:sz w:val="22"/>
          <w:szCs w:val="22"/>
        </w:rPr>
        <w:fldChar w:fldCharType="begin"/>
      </w:r>
      <w:r w:rsidRPr="006A5698">
        <w:rPr>
          <w:noProof/>
          <w:sz w:val="22"/>
          <w:szCs w:val="22"/>
        </w:rPr>
        <w:instrText xml:space="preserve"> PAGEREF _Toc160235 \h </w:instrText>
      </w:r>
      <w:r w:rsidRPr="006A5698">
        <w:rPr>
          <w:noProof/>
          <w:sz w:val="22"/>
          <w:szCs w:val="22"/>
        </w:rPr>
      </w:r>
      <w:r w:rsidRPr="006A5698">
        <w:rPr>
          <w:noProof/>
          <w:sz w:val="22"/>
          <w:szCs w:val="22"/>
        </w:rPr>
        <w:fldChar w:fldCharType="separate"/>
      </w:r>
      <w:r w:rsidRPr="006A5698">
        <w:rPr>
          <w:noProof/>
          <w:sz w:val="22"/>
          <w:szCs w:val="22"/>
        </w:rPr>
        <w:t>22</w:t>
      </w:r>
      <w:r w:rsidRPr="006A5698">
        <w:rPr>
          <w:noProof/>
          <w:sz w:val="22"/>
          <w:szCs w:val="22"/>
        </w:rPr>
        <w:fldChar w:fldCharType="end"/>
      </w:r>
      <w:r w:rsidR="00950706" w:rsidRPr="006A5698">
        <w:rPr>
          <w:rFonts w:cs="Arial"/>
          <w:sz w:val="22"/>
          <w:szCs w:val="22"/>
        </w:rPr>
        <w:fldChar w:fldCharType="end"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81"/>
        <w:gridCol w:w="8017"/>
      </w:tblGrid>
      <w:tr w:rsidR="00CC6C7B" w:rsidRPr="006A5698" w:rsidTr="00CC6C7B">
        <w:tc>
          <w:tcPr>
            <w:tcW w:w="1281" w:type="dxa"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:rsidR="00CC6C7B" w:rsidRPr="006A5698" w:rsidRDefault="00CC6C7B" w:rsidP="00CC6C7B">
            <w:pPr>
              <w:rPr>
                <w:rFonts w:ascii="Arial" w:hAnsi="Arial"/>
                <w:sz w:val="20"/>
                <w:szCs w:val="20"/>
              </w:rPr>
            </w:pPr>
            <w:r w:rsidRPr="006A5698">
              <w:rPr>
                <w:rFonts w:ascii="Arial" w:hAnsi="Arial"/>
                <w:sz w:val="20"/>
                <w:szCs w:val="20"/>
              </w:rPr>
              <w:t>Zał. nr 1 –</w:t>
            </w:r>
          </w:p>
        </w:tc>
        <w:tc>
          <w:tcPr>
            <w:tcW w:w="8017" w:type="dxa"/>
            <w:tcBorders>
              <w:top w:val="single" w:sz="1" w:space="0" w:color="FFFFFF"/>
              <w:left w:val="single" w:sz="1" w:space="0" w:color="FFFFFF"/>
              <w:bottom w:val="single" w:sz="1" w:space="0" w:color="FFFFFF"/>
              <w:right w:val="single" w:sz="1" w:space="0" w:color="FFFFFF"/>
            </w:tcBorders>
            <w:shd w:val="clear" w:color="auto" w:fill="auto"/>
          </w:tcPr>
          <w:p w:rsidR="00CC6C7B" w:rsidRPr="006A5698" w:rsidRDefault="00CC6C7B" w:rsidP="00CC6C7B">
            <w:pPr>
              <w:jc w:val="both"/>
              <w:rPr>
                <w:sz w:val="20"/>
                <w:szCs w:val="20"/>
              </w:rPr>
            </w:pPr>
            <w:r w:rsidRPr="006A5698">
              <w:rPr>
                <w:rFonts w:ascii="Arial" w:hAnsi="Arial"/>
                <w:sz w:val="20"/>
                <w:szCs w:val="20"/>
              </w:rPr>
              <w:t>Karta rejestracyjna wtórnika</w:t>
            </w:r>
          </w:p>
        </w:tc>
      </w:tr>
      <w:tr w:rsidR="00CC6C7B" w:rsidRPr="006A5698" w:rsidTr="00CC6C7B">
        <w:tc>
          <w:tcPr>
            <w:tcW w:w="1281" w:type="dxa"/>
            <w:tcBorders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:rsidR="00CC6C7B" w:rsidRPr="006A5698" w:rsidRDefault="00CC6C7B" w:rsidP="00CC6C7B">
            <w:pPr>
              <w:spacing w:line="276" w:lineRule="auto"/>
              <w:rPr>
                <w:rFonts w:ascii="Arial" w:hAnsi="Arial"/>
                <w:sz w:val="20"/>
                <w:szCs w:val="20"/>
              </w:rPr>
            </w:pPr>
            <w:r w:rsidRPr="006A5698">
              <w:rPr>
                <w:rFonts w:ascii="Arial" w:hAnsi="Arial"/>
                <w:sz w:val="20"/>
                <w:szCs w:val="20"/>
              </w:rPr>
              <w:t>Zał. nr 2 –</w:t>
            </w:r>
          </w:p>
        </w:tc>
        <w:tc>
          <w:tcPr>
            <w:tcW w:w="8017" w:type="dxa"/>
            <w:tcBorders>
              <w:left w:val="single" w:sz="1" w:space="0" w:color="FFFFFF"/>
              <w:bottom w:val="single" w:sz="1" w:space="0" w:color="FFFFFF"/>
              <w:right w:val="single" w:sz="1" w:space="0" w:color="FFFFFF"/>
            </w:tcBorders>
            <w:shd w:val="clear" w:color="auto" w:fill="auto"/>
          </w:tcPr>
          <w:p w:rsidR="00CC6C7B" w:rsidRPr="006A5698" w:rsidRDefault="00CC6C7B" w:rsidP="00CC6C7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6A5698">
              <w:rPr>
                <w:rFonts w:ascii="Arial" w:hAnsi="Arial"/>
                <w:sz w:val="20"/>
                <w:szCs w:val="20"/>
              </w:rPr>
              <w:t>Współrzędne geodezyjne</w:t>
            </w:r>
          </w:p>
        </w:tc>
      </w:tr>
      <w:tr w:rsidR="00CC6C7B" w:rsidRPr="006A5698" w:rsidTr="00CC6C7B">
        <w:tc>
          <w:tcPr>
            <w:tcW w:w="1281" w:type="dxa"/>
            <w:tcBorders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:rsidR="00CC6C7B" w:rsidRPr="006A5698" w:rsidRDefault="00CC6C7B" w:rsidP="00CC6C7B">
            <w:pPr>
              <w:spacing w:line="276" w:lineRule="auto"/>
              <w:rPr>
                <w:rFonts w:ascii="Arial" w:hAnsi="Arial"/>
                <w:sz w:val="20"/>
                <w:szCs w:val="20"/>
              </w:rPr>
            </w:pPr>
            <w:r w:rsidRPr="006A5698">
              <w:rPr>
                <w:rFonts w:ascii="Arial" w:hAnsi="Arial"/>
                <w:sz w:val="20"/>
                <w:szCs w:val="20"/>
              </w:rPr>
              <w:t>Zał. nr 3 –</w:t>
            </w:r>
          </w:p>
        </w:tc>
        <w:tc>
          <w:tcPr>
            <w:tcW w:w="8017" w:type="dxa"/>
            <w:tcBorders>
              <w:left w:val="single" w:sz="1" w:space="0" w:color="FFFFFF"/>
              <w:bottom w:val="single" w:sz="1" w:space="0" w:color="FFFFFF"/>
              <w:right w:val="single" w:sz="1" w:space="0" w:color="FFFFFF"/>
            </w:tcBorders>
            <w:shd w:val="clear" w:color="auto" w:fill="auto"/>
          </w:tcPr>
          <w:p w:rsidR="00CC6C7B" w:rsidRPr="006A5698" w:rsidRDefault="00CC6C7B" w:rsidP="00CC6C7B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6A5698">
              <w:rPr>
                <w:rFonts w:ascii="Arial" w:hAnsi="Arial"/>
                <w:sz w:val="20"/>
                <w:szCs w:val="20"/>
              </w:rPr>
              <w:t>Decyzja o lokalizacji inwestycji celu publicznego nr 13/18 z dnia 06.06.2018</w:t>
            </w:r>
          </w:p>
        </w:tc>
      </w:tr>
      <w:tr w:rsidR="00CC6C7B" w:rsidRPr="006A5698" w:rsidTr="00CC6C7B">
        <w:tc>
          <w:tcPr>
            <w:tcW w:w="1281" w:type="dxa"/>
            <w:tcBorders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:rsidR="00CC6C7B" w:rsidRPr="006A5698" w:rsidRDefault="00CC6C7B" w:rsidP="00CC6C7B">
            <w:pPr>
              <w:spacing w:line="276" w:lineRule="auto"/>
              <w:rPr>
                <w:rFonts w:ascii="Arial" w:hAnsi="Arial"/>
                <w:sz w:val="20"/>
                <w:szCs w:val="20"/>
              </w:rPr>
            </w:pPr>
            <w:r w:rsidRPr="006A5698">
              <w:rPr>
                <w:rFonts w:ascii="Arial" w:hAnsi="Arial"/>
                <w:sz w:val="20"/>
                <w:szCs w:val="20"/>
              </w:rPr>
              <w:t>Zał. nr 4 –</w:t>
            </w:r>
          </w:p>
        </w:tc>
        <w:tc>
          <w:tcPr>
            <w:tcW w:w="8017" w:type="dxa"/>
            <w:tcBorders>
              <w:left w:val="single" w:sz="1" w:space="0" w:color="FFFFFF"/>
              <w:bottom w:val="single" w:sz="1" w:space="0" w:color="FFFFFF"/>
              <w:right w:val="single" w:sz="1" w:space="0" w:color="FFFFFF"/>
            </w:tcBorders>
            <w:shd w:val="clear" w:color="auto" w:fill="auto"/>
          </w:tcPr>
          <w:p w:rsidR="00CC6C7B" w:rsidRPr="006A5698" w:rsidRDefault="00CC6C7B" w:rsidP="00CC6C7B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6A5698">
              <w:rPr>
                <w:rFonts w:ascii="Arial" w:hAnsi="Arial"/>
                <w:sz w:val="20"/>
                <w:szCs w:val="20"/>
              </w:rPr>
              <w:t>Protokół z Narady Koordynacyjnej znak GK.6630.822.2018 z dnia 12.12.2018 wraz z uzgodnieniem z Rzeczoznawcą ppoż. z dnia 08.01.2019r.</w:t>
            </w:r>
          </w:p>
          <w:p w:rsidR="00F829F4" w:rsidRPr="006A5698" w:rsidRDefault="00F829F4" w:rsidP="00CC6C7B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6A5698">
              <w:rPr>
                <w:rFonts w:ascii="Arial" w:hAnsi="Arial"/>
                <w:sz w:val="20"/>
                <w:szCs w:val="20"/>
              </w:rPr>
              <w:t>Protokół  Narady Koordynacyjnej znak GK.6630.123.2019 z dnia 27.02.2019 – zmiana przebiegu przyłącza elektroenergetycznego</w:t>
            </w:r>
          </w:p>
        </w:tc>
      </w:tr>
      <w:tr w:rsidR="00CC6C7B" w:rsidRPr="006A5698" w:rsidTr="00CC6C7B">
        <w:tc>
          <w:tcPr>
            <w:tcW w:w="1281" w:type="dxa"/>
            <w:tcBorders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:rsidR="00CC6C7B" w:rsidRPr="006A5698" w:rsidRDefault="00CC6C7B" w:rsidP="00CC6C7B">
            <w:pPr>
              <w:spacing w:line="276" w:lineRule="auto"/>
              <w:rPr>
                <w:rFonts w:ascii="Arial" w:hAnsi="Arial"/>
                <w:sz w:val="20"/>
                <w:szCs w:val="20"/>
              </w:rPr>
            </w:pPr>
            <w:r w:rsidRPr="006A5698">
              <w:rPr>
                <w:rFonts w:ascii="Arial" w:hAnsi="Arial"/>
                <w:sz w:val="20"/>
                <w:szCs w:val="20"/>
              </w:rPr>
              <w:t>Zał. nr 5 –</w:t>
            </w:r>
          </w:p>
        </w:tc>
        <w:tc>
          <w:tcPr>
            <w:tcW w:w="8017" w:type="dxa"/>
            <w:tcBorders>
              <w:left w:val="single" w:sz="1" w:space="0" w:color="FFFFFF"/>
              <w:bottom w:val="single" w:sz="1" w:space="0" w:color="FFFFFF"/>
              <w:right w:val="single" w:sz="1" w:space="0" w:color="FFFFFF"/>
            </w:tcBorders>
            <w:shd w:val="clear" w:color="auto" w:fill="auto"/>
          </w:tcPr>
          <w:p w:rsidR="00CC6C7B" w:rsidRPr="006A5698" w:rsidRDefault="00CC6C7B" w:rsidP="00CC6C7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6A5698">
              <w:rPr>
                <w:rFonts w:ascii="Arial" w:hAnsi="Arial"/>
                <w:sz w:val="20"/>
                <w:szCs w:val="20"/>
              </w:rPr>
              <w:t>Warunki techniczne ZWIK znak ZWiK.404.78.2018 z dnia 04.04.2018</w:t>
            </w:r>
          </w:p>
        </w:tc>
      </w:tr>
      <w:tr w:rsidR="00CC6C7B" w:rsidRPr="006A5698" w:rsidTr="00CC6C7B">
        <w:tc>
          <w:tcPr>
            <w:tcW w:w="1281" w:type="dxa"/>
            <w:tcBorders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:rsidR="00CC6C7B" w:rsidRPr="006A5698" w:rsidRDefault="00CC6C7B" w:rsidP="00CC6C7B">
            <w:pPr>
              <w:spacing w:line="276" w:lineRule="auto"/>
              <w:rPr>
                <w:rFonts w:ascii="Arial" w:hAnsi="Arial"/>
                <w:sz w:val="20"/>
                <w:szCs w:val="20"/>
              </w:rPr>
            </w:pPr>
            <w:r w:rsidRPr="006A5698">
              <w:rPr>
                <w:rFonts w:ascii="Arial" w:hAnsi="Arial"/>
                <w:sz w:val="20"/>
                <w:szCs w:val="20"/>
              </w:rPr>
              <w:t>Zał. nr 6 –</w:t>
            </w:r>
          </w:p>
        </w:tc>
        <w:tc>
          <w:tcPr>
            <w:tcW w:w="8017" w:type="dxa"/>
            <w:tcBorders>
              <w:left w:val="single" w:sz="1" w:space="0" w:color="FFFFFF"/>
              <w:bottom w:val="single" w:sz="1" w:space="0" w:color="FFFFFF"/>
              <w:right w:val="single" w:sz="1" w:space="0" w:color="FFFFFF"/>
            </w:tcBorders>
            <w:shd w:val="clear" w:color="auto" w:fill="auto"/>
          </w:tcPr>
          <w:p w:rsidR="00CC6C7B" w:rsidRPr="006A5698" w:rsidRDefault="00CC6C7B" w:rsidP="00CC6C7B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6A5698">
              <w:rPr>
                <w:rFonts w:ascii="Arial" w:hAnsi="Arial"/>
                <w:sz w:val="20"/>
                <w:szCs w:val="20"/>
              </w:rPr>
              <w:t xml:space="preserve">Uzgodnienie projektu przez ZWIK </w:t>
            </w:r>
          </w:p>
        </w:tc>
      </w:tr>
      <w:tr w:rsidR="00CC6C7B" w:rsidRPr="006A5698" w:rsidTr="00CC6C7B">
        <w:tc>
          <w:tcPr>
            <w:tcW w:w="1281" w:type="dxa"/>
            <w:tcBorders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:rsidR="00CC6C7B" w:rsidRPr="006A5698" w:rsidRDefault="00CC6C7B" w:rsidP="00CC6C7B">
            <w:pPr>
              <w:spacing w:line="276" w:lineRule="auto"/>
              <w:rPr>
                <w:rFonts w:ascii="Arial" w:hAnsi="Arial"/>
                <w:sz w:val="20"/>
                <w:szCs w:val="20"/>
              </w:rPr>
            </w:pPr>
            <w:r w:rsidRPr="006A5698">
              <w:rPr>
                <w:rFonts w:ascii="Arial" w:hAnsi="Arial"/>
                <w:sz w:val="20"/>
                <w:szCs w:val="20"/>
              </w:rPr>
              <w:t>Zał. nr 7 –</w:t>
            </w:r>
          </w:p>
        </w:tc>
        <w:tc>
          <w:tcPr>
            <w:tcW w:w="8017" w:type="dxa"/>
            <w:tcBorders>
              <w:left w:val="single" w:sz="1" w:space="0" w:color="FFFFFF"/>
              <w:bottom w:val="single" w:sz="1" w:space="0" w:color="FFFFFF"/>
              <w:right w:val="single" w:sz="1" w:space="0" w:color="FFFFFF"/>
            </w:tcBorders>
            <w:shd w:val="clear" w:color="auto" w:fill="auto"/>
          </w:tcPr>
          <w:p w:rsidR="00CC6C7B" w:rsidRPr="006A5698" w:rsidRDefault="00CC6C7B" w:rsidP="00CC6C7B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6A5698">
              <w:rPr>
                <w:rFonts w:ascii="Arial" w:hAnsi="Arial"/>
                <w:sz w:val="20"/>
                <w:szCs w:val="20"/>
              </w:rPr>
              <w:t>Opinia sanitarna PPIS znak PS-ZNS-402-7/18 z dnia 12.12.2018</w:t>
            </w:r>
          </w:p>
        </w:tc>
      </w:tr>
      <w:tr w:rsidR="00CC6C7B" w:rsidRPr="006A5698" w:rsidTr="00CC6C7B">
        <w:tc>
          <w:tcPr>
            <w:tcW w:w="1281" w:type="dxa"/>
            <w:tcBorders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:rsidR="00CC6C7B" w:rsidRPr="006A5698" w:rsidRDefault="00CC6C7B" w:rsidP="00CC6C7B">
            <w:pPr>
              <w:spacing w:line="276" w:lineRule="auto"/>
              <w:rPr>
                <w:rFonts w:ascii="Arial" w:hAnsi="Arial"/>
                <w:sz w:val="20"/>
                <w:szCs w:val="20"/>
              </w:rPr>
            </w:pPr>
            <w:r w:rsidRPr="006A5698">
              <w:rPr>
                <w:rFonts w:ascii="Arial" w:hAnsi="Arial"/>
                <w:sz w:val="20"/>
                <w:szCs w:val="20"/>
              </w:rPr>
              <w:t>Zał. nr 8 –</w:t>
            </w:r>
          </w:p>
        </w:tc>
        <w:tc>
          <w:tcPr>
            <w:tcW w:w="8017" w:type="dxa"/>
            <w:tcBorders>
              <w:left w:val="single" w:sz="1" w:space="0" w:color="FFFFFF"/>
              <w:bottom w:val="single" w:sz="1" w:space="0" w:color="FFFFFF"/>
              <w:right w:val="single" w:sz="1" w:space="0" w:color="FFFFFF"/>
            </w:tcBorders>
            <w:shd w:val="clear" w:color="auto" w:fill="auto"/>
          </w:tcPr>
          <w:p w:rsidR="00CC6C7B" w:rsidRPr="006A5698" w:rsidRDefault="00CC6C7B" w:rsidP="00CC6C7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6A5698">
              <w:rPr>
                <w:rFonts w:ascii="Arial" w:hAnsi="Arial"/>
                <w:sz w:val="20"/>
                <w:szCs w:val="20"/>
              </w:rPr>
              <w:t>Decyzja ZDP o uzgodnieniu lokalizacji i projektu wraz z nadaniem prawa do dysponowania znak KD.673.245.2.2018.NW z dnia 19.12.2018</w:t>
            </w:r>
          </w:p>
        </w:tc>
      </w:tr>
      <w:tr w:rsidR="00CC6C7B" w:rsidRPr="006A5698" w:rsidTr="00CC6C7B">
        <w:tc>
          <w:tcPr>
            <w:tcW w:w="1281" w:type="dxa"/>
            <w:tcBorders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:rsidR="00CC6C7B" w:rsidRPr="006A5698" w:rsidRDefault="00CC6C7B" w:rsidP="00CC6C7B">
            <w:pPr>
              <w:spacing w:line="276" w:lineRule="auto"/>
              <w:rPr>
                <w:rFonts w:ascii="Arial" w:hAnsi="Arial"/>
                <w:sz w:val="20"/>
                <w:szCs w:val="20"/>
              </w:rPr>
            </w:pPr>
            <w:r w:rsidRPr="006A5698">
              <w:rPr>
                <w:rFonts w:ascii="Arial" w:hAnsi="Arial"/>
                <w:sz w:val="20"/>
                <w:szCs w:val="20"/>
              </w:rPr>
              <w:t>Zał. nr 9 –</w:t>
            </w:r>
          </w:p>
        </w:tc>
        <w:tc>
          <w:tcPr>
            <w:tcW w:w="8017" w:type="dxa"/>
            <w:tcBorders>
              <w:left w:val="single" w:sz="1" w:space="0" w:color="FFFFFF"/>
              <w:bottom w:val="single" w:sz="1" w:space="0" w:color="FFFFFF"/>
              <w:right w:val="single" w:sz="1" w:space="0" w:color="FFFFFF"/>
            </w:tcBorders>
            <w:shd w:val="clear" w:color="auto" w:fill="auto"/>
          </w:tcPr>
          <w:p w:rsidR="00CC6C7B" w:rsidRPr="006A5698" w:rsidRDefault="00CC6C7B" w:rsidP="00CC6C7B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6A5698">
              <w:rPr>
                <w:rFonts w:ascii="Arial" w:hAnsi="Arial"/>
                <w:sz w:val="20"/>
                <w:szCs w:val="20"/>
              </w:rPr>
              <w:t>Uzgodnienie projektu z Gminą Kołbaskowo z dnia 05.02.2019r.</w:t>
            </w:r>
          </w:p>
        </w:tc>
      </w:tr>
      <w:tr w:rsidR="00CC6C7B" w:rsidRPr="006A5698" w:rsidTr="00CC6C7B">
        <w:tc>
          <w:tcPr>
            <w:tcW w:w="1281" w:type="dxa"/>
            <w:tcBorders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:rsidR="00CC6C7B" w:rsidRPr="006A5698" w:rsidRDefault="00CC6C7B" w:rsidP="00CC6C7B">
            <w:pPr>
              <w:spacing w:line="276" w:lineRule="auto"/>
              <w:rPr>
                <w:rFonts w:ascii="Arial" w:hAnsi="Arial"/>
                <w:sz w:val="20"/>
                <w:szCs w:val="20"/>
              </w:rPr>
            </w:pPr>
            <w:r w:rsidRPr="006A5698">
              <w:rPr>
                <w:rFonts w:ascii="Arial" w:hAnsi="Arial"/>
                <w:sz w:val="20"/>
                <w:szCs w:val="20"/>
              </w:rPr>
              <w:t>Zał. nr 10 –</w:t>
            </w:r>
          </w:p>
        </w:tc>
        <w:tc>
          <w:tcPr>
            <w:tcW w:w="8017" w:type="dxa"/>
            <w:tcBorders>
              <w:left w:val="single" w:sz="1" w:space="0" w:color="FFFFFF"/>
              <w:bottom w:val="single" w:sz="1" w:space="0" w:color="FFFFFF"/>
              <w:right w:val="single" w:sz="1" w:space="0" w:color="FFFFFF"/>
            </w:tcBorders>
            <w:shd w:val="clear" w:color="auto" w:fill="auto"/>
          </w:tcPr>
          <w:p w:rsidR="00CC6C7B" w:rsidRPr="006A5698" w:rsidRDefault="00CC6C7B" w:rsidP="00CC6C7B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6A5698">
              <w:rPr>
                <w:rFonts w:ascii="Arial" w:hAnsi="Arial"/>
                <w:sz w:val="20"/>
                <w:szCs w:val="20"/>
              </w:rPr>
              <w:t>Uzgodnienie projektu z projektem układu drogowego drogi powiatowej z biurem projektowym DIM</w:t>
            </w:r>
            <w:r w:rsidR="008661A3">
              <w:rPr>
                <w:rFonts w:ascii="Arial" w:hAnsi="Arial"/>
                <w:sz w:val="20"/>
                <w:szCs w:val="20"/>
              </w:rPr>
              <w:t xml:space="preserve"> n</w:t>
            </w:r>
          </w:p>
        </w:tc>
      </w:tr>
      <w:tr w:rsidR="00CC6C7B" w:rsidRPr="006A5698" w:rsidTr="00CC6C7B">
        <w:tc>
          <w:tcPr>
            <w:tcW w:w="1281" w:type="dxa"/>
            <w:tcBorders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:rsidR="00CC6C7B" w:rsidRPr="006A5698" w:rsidRDefault="00CC6C7B" w:rsidP="00CC6C7B">
            <w:pPr>
              <w:spacing w:line="276" w:lineRule="auto"/>
              <w:rPr>
                <w:rFonts w:ascii="Arial" w:hAnsi="Arial"/>
                <w:sz w:val="20"/>
                <w:szCs w:val="20"/>
              </w:rPr>
            </w:pPr>
            <w:r w:rsidRPr="006A5698">
              <w:rPr>
                <w:rFonts w:ascii="Arial" w:hAnsi="Arial"/>
                <w:sz w:val="20"/>
                <w:szCs w:val="20"/>
              </w:rPr>
              <w:t>Zał. nr 11 –</w:t>
            </w:r>
          </w:p>
        </w:tc>
        <w:tc>
          <w:tcPr>
            <w:tcW w:w="8017" w:type="dxa"/>
            <w:tcBorders>
              <w:left w:val="single" w:sz="1" w:space="0" w:color="FFFFFF"/>
              <w:bottom w:val="single" w:sz="1" w:space="0" w:color="FFFFFF"/>
              <w:right w:val="single" w:sz="1" w:space="0" w:color="FFFFFF"/>
            </w:tcBorders>
            <w:shd w:val="clear" w:color="auto" w:fill="auto"/>
          </w:tcPr>
          <w:p w:rsidR="00CC6C7B" w:rsidRPr="006A5698" w:rsidRDefault="00CC6C7B" w:rsidP="00CC6C7B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6A5698">
              <w:rPr>
                <w:rFonts w:ascii="Arial" w:hAnsi="Arial"/>
                <w:sz w:val="20"/>
                <w:szCs w:val="20"/>
              </w:rPr>
              <w:t>Warunki przyłączenia do sieci elektroenergetycznej ENEA Operator nr 832/2019/OD3/ZR1 z dnia 09.01.2019r.</w:t>
            </w:r>
          </w:p>
        </w:tc>
      </w:tr>
      <w:tr w:rsidR="00CC6C7B" w:rsidRPr="006A5698" w:rsidTr="00CC6C7B">
        <w:tc>
          <w:tcPr>
            <w:tcW w:w="1281" w:type="dxa"/>
            <w:tcBorders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:rsidR="00CC6C7B" w:rsidRPr="006A5698" w:rsidRDefault="00CC6C7B" w:rsidP="00CC6C7B">
            <w:pPr>
              <w:spacing w:line="276" w:lineRule="auto"/>
              <w:rPr>
                <w:rFonts w:ascii="Arial" w:hAnsi="Arial"/>
                <w:sz w:val="20"/>
                <w:szCs w:val="20"/>
              </w:rPr>
            </w:pPr>
            <w:r w:rsidRPr="006A5698">
              <w:rPr>
                <w:rFonts w:ascii="Arial" w:hAnsi="Arial"/>
                <w:sz w:val="20"/>
                <w:szCs w:val="20"/>
              </w:rPr>
              <w:t>Zał. nr 11a –</w:t>
            </w:r>
          </w:p>
        </w:tc>
        <w:tc>
          <w:tcPr>
            <w:tcW w:w="8017" w:type="dxa"/>
            <w:tcBorders>
              <w:left w:val="single" w:sz="1" w:space="0" w:color="FFFFFF"/>
              <w:bottom w:val="single" w:sz="1" w:space="0" w:color="FFFFFF"/>
              <w:right w:val="single" w:sz="1" w:space="0" w:color="FFFFFF"/>
            </w:tcBorders>
            <w:shd w:val="clear" w:color="auto" w:fill="auto"/>
          </w:tcPr>
          <w:p w:rsidR="00CC6C7B" w:rsidRPr="006A5698" w:rsidRDefault="00CC6C7B" w:rsidP="00CC6C7B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6A5698">
              <w:rPr>
                <w:rFonts w:ascii="Arial" w:hAnsi="Arial"/>
                <w:sz w:val="20"/>
                <w:szCs w:val="20"/>
              </w:rPr>
              <w:t>Uzgodnienie lokalizacji ZKP przez ENEA Operator z dnia 08.02.2019r.</w:t>
            </w:r>
          </w:p>
        </w:tc>
      </w:tr>
      <w:tr w:rsidR="00CC6C7B" w:rsidRPr="006A5698" w:rsidTr="00CC6C7B">
        <w:tc>
          <w:tcPr>
            <w:tcW w:w="1281" w:type="dxa"/>
            <w:tcBorders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:rsidR="00CC6C7B" w:rsidRPr="006A5698" w:rsidRDefault="00CC6C7B" w:rsidP="00CC6C7B">
            <w:pPr>
              <w:spacing w:line="276" w:lineRule="auto"/>
              <w:rPr>
                <w:rFonts w:ascii="Arial" w:hAnsi="Arial"/>
                <w:sz w:val="20"/>
                <w:szCs w:val="20"/>
              </w:rPr>
            </w:pPr>
            <w:r w:rsidRPr="006A5698">
              <w:rPr>
                <w:rFonts w:ascii="Arial" w:hAnsi="Arial"/>
                <w:sz w:val="20"/>
                <w:szCs w:val="20"/>
              </w:rPr>
              <w:t>Zał. nr 12 –</w:t>
            </w:r>
          </w:p>
        </w:tc>
        <w:tc>
          <w:tcPr>
            <w:tcW w:w="8017" w:type="dxa"/>
            <w:tcBorders>
              <w:left w:val="single" w:sz="1" w:space="0" w:color="FFFFFF"/>
              <w:bottom w:val="single" w:sz="1" w:space="0" w:color="FFFFFF"/>
              <w:right w:val="single" w:sz="1" w:space="0" w:color="FFFFFF"/>
            </w:tcBorders>
            <w:shd w:val="clear" w:color="auto" w:fill="auto"/>
          </w:tcPr>
          <w:p w:rsidR="00CC6C7B" w:rsidRPr="006A5698" w:rsidRDefault="00CC6C7B" w:rsidP="00CC6C7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6A5698">
              <w:rPr>
                <w:rFonts w:ascii="Arial" w:hAnsi="Arial"/>
                <w:sz w:val="20"/>
                <w:szCs w:val="20"/>
              </w:rPr>
              <w:t>Uprawnienia projektowe i zaświadczenia o przynależności do Okręgowej Izby Budownictwa</w:t>
            </w:r>
          </w:p>
        </w:tc>
      </w:tr>
    </w:tbl>
    <w:p w:rsidR="00EA2E95" w:rsidRPr="006A5698" w:rsidRDefault="00CC6C7B">
      <w:pPr>
        <w:pStyle w:val="Textbody"/>
        <w:rPr>
          <w:rFonts w:ascii="Arial" w:hAnsi="Arial"/>
          <w:b/>
          <w:bCs/>
          <w:sz w:val="22"/>
          <w:szCs w:val="22"/>
        </w:rPr>
      </w:pPr>
      <w:r w:rsidRPr="006A5698">
        <w:rPr>
          <w:rFonts w:ascii="Arial" w:hAnsi="Arial"/>
          <w:bCs/>
          <w:sz w:val="20"/>
        </w:rPr>
        <w:t xml:space="preserve">   </w:t>
      </w:r>
      <w:r w:rsidR="00F829F4" w:rsidRPr="006A5698">
        <w:rPr>
          <w:rFonts w:ascii="Arial" w:hAnsi="Arial"/>
          <w:bCs/>
          <w:sz w:val="20"/>
        </w:rPr>
        <w:t xml:space="preserve"> </w:t>
      </w:r>
      <w:r w:rsidR="008B7468" w:rsidRPr="006A5698">
        <w:rPr>
          <w:rFonts w:ascii="Arial" w:hAnsi="Arial"/>
          <w:b/>
          <w:bCs/>
          <w:sz w:val="22"/>
          <w:szCs w:val="22"/>
        </w:rPr>
        <w:t>4</w:t>
      </w:r>
      <w:r w:rsidR="00F70FAB" w:rsidRPr="006A5698">
        <w:rPr>
          <w:rFonts w:ascii="Arial" w:hAnsi="Arial"/>
          <w:b/>
          <w:bCs/>
          <w:sz w:val="22"/>
          <w:szCs w:val="22"/>
        </w:rPr>
        <w:t>. CZĘŚĆ RY</w:t>
      </w:r>
      <w:r w:rsidR="00F829F4" w:rsidRPr="006A5698">
        <w:rPr>
          <w:rFonts w:ascii="Arial" w:hAnsi="Arial"/>
          <w:b/>
          <w:bCs/>
          <w:sz w:val="22"/>
          <w:szCs w:val="22"/>
        </w:rPr>
        <w:t>SUNKOWA</w:t>
      </w:r>
    </w:p>
    <w:p w:rsidR="00AD1E62" w:rsidRPr="006A5698" w:rsidRDefault="00AD1E62" w:rsidP="00AD1E62">
      <w:pPr>
        <w:pStyle w:val="Tekstpodstawowy"/>
        <w:tabs>
          <w:tab w:val="left" w:pos="850"/>
        </w:tabs>
        <w:spacing w:after="0" w:line="360" w:lineRule="auto"/>
        <w:rPr>
          <w:rFonts w:ascii="Arial" w:hAnsi="Arial"/>
          <w:sz w:val="20"/>
          <w:szCs w:val="20"/>
        </w:rPr>
      </w:pPr>
      <w:r w:rsidRPr="006A5698">
        <w:rPr>
          <w:rFonts w:ascii="Arial" w:hAnsi="Arial"/>
          <w:sz w:val="20"/>
          <w:szCs w:val="20"/>
        </w:rPr>
        <w:t>Rys. nr 1.1 Projekt zagospodarowania terenu</w:t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  <w:t>skala 1:500</w:t>
      </w:r>
    </w:p>
    <w:p w:rsidR="00AD1E62" w:rsidRPr="006A5698" w:rsidRDefault="00AD1E62" w:rsidP="00AD1E62">
      <w:pPr>
        <w:pStyle w:val="Tekstpodstawowy"/>
        <w:tabs>
          <w:tab w:val="left" w:pos="850"/>
        </w:tabs>
        <w:spacing w:after="0" w:line="360" w:lineRule="auto"/>
        <w:rPr>
          <w:rFonts w:ascii="Arial" w:hAnsi="Arial"/>
          <w:sz w:val="20"/>
          <w:szCs w:val="20"/>
        </w:rPr>
      </w:pPr>
      <w:r w:rsidRPr="006A5698">
        <w:rPr>
          <w:rFonts w:ascii="Arial" w:hAnsi="Arial"/>
          <w:sz w:val="20"/>
          <w:szCs w:val="20"/>
        </w:rPr>
        <w:t>Rys. nr 1.2 Plansza koordynacyjna</w:t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</w:r>
      <w:r w:rsidRPr="006A5698">
        <w:rPr>
          <w:rFonts w:ascii="Arial" w:hAnsi="Arial"/>
          <w:sz w:val="20"/>
          <w:szCs w:val="20"/>
        </w:rPr>
        <w:tab/>
        <w:t>skala 1:500</w:t>
      </w:r>
    </w:p>
    <w:p w:rsidR="00AD1E62" w:rsidRPr="006A5698" w:rsidRDefault="00AD1E62" w:rsidP="00AD1E62">
      <w:pPr>
        <w:pStyle w:val="Tekstpodstawowy"/>
        <w:tabs>
          <w:tab w:val="left" w:pos="850"/>
        </w:tabs>
        <w:spacing w:after="0" w:line="360" w:lineRule="auto"/>
        <w:rPr>
          <w:rFonts w:ascii="Arial" w:eastAsia="Arial" w:hAnsi="Arial" w:cs="Arial"/>
          <w:sz w:val="20"/>
          <w:szCs w:val="20"/>
        </w:rPr>
      </w:pPr>
      <w:r w:rsidRPr="006A5698">
        <w:rPr>
          <w:rFonts w:ascii="Arial" w:eastAsia="Arial" w:hAnsi="Arial" w:cs="Arial"/>
          <w:sz w:val="20"/>
          <w:szCs w:val="20"/>
        </w:rPr>
        <w:t>Rys. nr 2 Profil podłużny sieci wodociągowej</w:t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  <w:t xml:space="preserve">  </w:t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  <w:t xml:space="preserve">                            </w:t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  <w:t xml:space="preserve">  skala 1:100/250</w:t>
      </w:r>
    </w:p>
    <w:p w:rsidR="00AD1E62" w:rsidRPr="006A5698" w:rsidRDefault="00AD1E62" w:rsidP="00AD1E62">
      <w:pPr>
        <w:pStyle w:val="Tekstpodstawowy"/>
        <w:tabs>
          <w:tab w:val="left" w:pos="850"/>
        </w:tabs>
        <w:spacing w:after="0" w:line="360" w:lineRule="auto"/>
        <w:rPr>
          <w:rFonts w:ascii="Arial" w:eastAsia="Arial" w:hAnsi="Arial" w:cs="Arial"/>
          <w:sz w:val="20"/>
          <w:szCs w:val="20"/>
        </w:rPr>
      </w:pPr>
      <w:r w:rsidRPr="006A5698">
        <w:rPr>
          <w:rFonts w:ascii="Arial" w:eastAsia="Arial" w:hAnsi="Arial" w:cs="Arial"/>
          <w:sz w:val="20"/>
          <w:szCs w:val="20"/>
        </w:rPr>
        <w:t>Rys. nr 3 Schemat technologiczny hydroforni</w:t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  <w:t xml:space="preserve">  </w:t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  <w:t xml:space="preserve">                            </w:t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  <w:t xml:space="preserve">  skala 1:15</w:t>
      </w:r>
    </w:p>
    <w:p w:rsidR="00AD1E62" w:rsidRPr="006A5698" w:rsidRDefault="00AD1E62" w:rsidP="00AD1E62">
      <w:pPr>
        <w:pStyle w:val="Tekstpodstawowy"/>
        <w:tabs>
          <w:tab w:val="left" w:pos="850"/>
        </w:tabs>
        <w:spacing w:after="0" w:line="360" w:lineRule="auto"/>
        <w:rPr>
          <w:rFonts w:ascii="Arial" w:eastAsia="Arial" w:hAnsi="Arial" w:cs="Arial"/>
          <w:sz w:val="20"/>
          <w:szCs w:val="20"/>
        </w:rPr>
      </w:pPr>
      <w:r w:rsidRPr="006A5698">
        <w:rPr>
          <w:rFonts w:ascii="Arial" w:eastAsia="Arial" w:hAnsi="Arial" w:cs="Arial"/>
          <w:sz w:val="20"/>
          <w:szCs w:val="20"/>
        </w:rPr>
        <w:t>Rys. nr 4 Profil podłużny kanału odciekowego</w:t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  <w:t xml:space="preserve">  </w:t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  <w:t xml:space="preserve">                            </w:t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  <w:t xml:space="preserve">  skala 1:100/500</w:t>
      </w:r>
    </w:p>
    <w:p w:rsidR="00AD1E62" w:rsidRPr="006A5698" w:rsidRDefault="00AD1E62" w:rsidP="00AD1E62">
      <w:pPr>
        <w:pStyle w:val="Tekstpodstawowy"/>
        <w:tabs>
          <w:tab w:val="left" w:pos="850"/>
        </w:tabs>
        <w:spacing w:after="0" w:line="360" w:lineRule="auto"/>
        <w:rPr>
          <w:rFonts w:ascii="Arial" w:eastAsia="Arial" w:hAnsi="Arial" w:cs="Arial"/>
          <w:sz w:val="20"/>
          <w:szCs w:val="20"/>
        </w:rPr>
      </w:pPr>
      <w:r w:rsidRPr="006A5698">
        <w:rPr>
          <w:rFonts w:ascii="Arial" w:eastAsia="Arial" w:hAnsi="Arial" w:cs="Arial"/>
          <w:sz w:val="20"/>
          <w:szCs w:val="20"/>
        </w:rPr>
        <w:t xml:space="preserve">Rys. nr 5 Schemat montażowy węzłów na wodociągu                        </w:t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  <w:t xml:space="preserve">  skala ---</w:t>
      </w:r>
    </w:p>
    <w:p w:rsidR="00AD1E62" w:rsidRPr="006A5698" w:rsidRDefault="00AD1E62" w:rsidP="00AD1E62">
      <w:pPr>
        <w:pStyle w:val="Tekstpodstawowy"/>
        <w:tabs>
          <w:tab w:val="left" w:pos="850"/>
        </w:tabs>
        <w:spacing w:after="0" w:line="360" w:lineRule="auto"/>
        <w:rPr>
          <w:rFonts w:ascii="Arial" w:eastAsia="Arial" w:hAnsi="Arial" w:cs="Arial"/>
          <w:sz w:val="20"/>
          <w:szCs w:val="20"/>
        </w:rPr>
      </w:pPr>
      <w:r w:rsidRPr="006A5698">
        <w:rPr>
          <w:rFonts w:ascii="Arial" w:eastAsia="Arial" w:hAnsi="Arial" w:cs="Arial"/>
          <w:sz w:val="20"/>
          <w:szCs w:val="20"/>
        </w:rPr>
        <w:t>Rys. nr 6 Rzut fundamentów</w:t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  <w:t xml:space="preserve">                       </w:t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  <w:t xml:space="preserve">  </w:t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  <w:t xml:space="preserve">  skala 1:50</w:t>
      </w:r>
    </w:p>
    <w:p w:rsidR="00AD1E62" w:rsidRPr="006A5698" w:rsidRDefault="00AD1E62" w:rsidP="00AD1E62">
      <w:pPr>
        <w:pStyle w:val="Tekstpodstawowy"/>
        <w:tabs>
          <w:tab w:val="left" w:pos="850"/>
        </w:tabs>
        <w:spacing w:after="0" w:line="360" w:lineRule="auto"/>
        <w:rPr>
          <w:rFonts w:ascii="Arial" w:eastAsia="Arial" w:hAnsi="Arial" w:cs="Arial"/>
          <w:sz w:val="20"/>
          <w:szCs w:val="20"/>
        </w:rPr>
      </w:pPr>
      <w:r w:rsidRPr="006A5698">
        <w:rPr>
          <w:rFonts w:ascii="Arial" w:eastAsia="Arial" w:hAnsi="Arial" w:cs="Arial"/>
          <w:sz w:val="20"/>
          <w:szCs w:val="20"/>
        </w:rPr>
        <w:t xml:space="preserve">Rys. nr 7 Rzut przyziemia     </w:t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  <w:t xml:space="preserve">                       </w:t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  <w:t xml:space="preserve">  </w:t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  <w:t xml:space="preserve">  skala 1:50</w:t>
      </w:r>
    </w:p>
    <w:p w:rsidR="00AD1E62" w:rsidRPr="006A5698" w:rsidRDefault="00AD1E62" w:rsidP="00AD1E62">
      <w:pPr>
        <w:pStyle w:val="Tekstpodstawowy"/>
        <w:tabs>
          <w:tab w:val="left" w:pos="850"/>
        </w:tabs>
        <w:spacing w:after="0" w:line="360" w:lineRule="auto"/>
        <w:rPr>
          <w:rFonts w:ascii="Arial" w:eastAsia="Arial" w:hAnsi="Arial" w:cs="Arial"/>
          <w:sz w:val="20"/>
          <w:szCs w:val="20"/>
        </w:rPr>
      </w:pPr>
      <w:r w:rsidRPr="006A5698">
        <w:rPr>
          <w:rFonts w:ascii="Arial" w:eastAsia="Arial" w:hAnsi="Arial" w:cs="Arial"/>
          <w:sz w:val="20"/>
          <w:szCs w:val="20"/>
        </w:rPr>
        <w:t xml:space="preserve">Rys. nr 8 Rzut </w:t>
      </w:r>
      <w:r w:rsidR="00DE02FB" w:rsidRPr="006A5698">
        <w:rPr>
          <w:rFonts w:ascii="Arial" w:eastAsia="Arial" w:hAnsi="Arial" w:cs="Arial"/>
          <w:sz w:val="20"/>
          <w:szCs w:val="20"/>
        </w:rPr>
        <w:t xml:space="preserve">dachu            </w:t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  <w:t xml:space="preserve">                       </w:t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  <w:t xml:space="preserve">  </w:t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  <w:t xml:space="preserve">  skala 1:50</w:t>
      </w:r>
    </w:p>
    <w:p w:rsidR="00AD1E62" w:rsidRPr="006A5698" w:rsidRDefault="00DE02FB" w:rsidP="008B7468">
      <w:pPr>
        <w:pStyle w:val="Tekstpodstawowy"/>
        <w:tabs>
          <w:tab w:val="left" w:pos="850"/>
        </w:tabs>
        <w:spacing w:after="0" w:line="360" w:lineRule="auto"/>
        <w:rPr>
          <w:rFonts w:ascii="Arial" w:eastAsia="Arial" w:hAnsi="Arial" w:cs="Arial"/>
          <w:sz w:val="20"/>
          <w:szCs w:val="20"/>
        </w:rPr>
      </w:pPr>
      <w:r w:rsidRPr="006A5698">
        <w:rPr>
          <w:rFonts w:ascii="Arial" w:eastAsia="Arial" w:hAnsi="Arial" w:cs="Arial"/>
          <w:sz w:val="20"/>
          <w:szCs w:val="20"/>
        </w:rPr>
        <w:t xml:space="preserve">Rys. nr </w:t>
      </w:r>
      <w:r w:rsidR="008B7468" w:rsidRPr="006A5698">
        <w:rPr>
          <w:rFonts w:ascii="Arial" w:eastAsia="Arial" w:hAnsi="Arial" w:cs="Arial"/>
          <w:sz w:val="20"/>
          <w:szCs w:val="20"/>
        </w:rPr>
        <w:t>9</w:t>
      </w:r>
      <w:r w:rsidRPr="006A5698">
        <w:rPr>
          <w:rFonts w:ascii="Arial" w:eastAsia="Arial" w:hAnsi="Arial" w:cs="Arial"/>
          <w:sz w:val="20"/>
          <w:szCs w:val="20"/>
        </w:rPr>
        <w:t xml:space="preserve"> Przekrój A-A przez budynek</w:t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  <w:t xml:space="preserve">                       </w:t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  <w:t xml:space="preserve">  </w:t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</w:r>
      <w:r w:rsidRPr="006A5698">
        <w:rPr>
          <w:rFonts w:ascii="Arial" w:eastAsia="Arial" w:hAnsi="Arial" w:cs="Arial"/>
          <w:sz w:val="20"/>
          <w:szCs w:val="20"/>
        </w:rPr>
        <w:tab/>
        <w:t xml:space="preserve">  skala 1:50</w:t>
      </w:r>
    </w:p>
    <w:p w:rsidR="00AD1E62" w:rsidRPr="006A5698" w:rsidRDefault="008B7468" w:rsidP="008B7468">
      <w:pPr>
        <w:pStyle w:val="Textbody"/>
        <w:tabs>
          <w:tab w:val="left" w:pos="850"/>
        </w:tabs>
        <w:spacing w:after="0" w:line="360" w:lineRule="auto"/>
        <w:rPr>
          <w:rFonts w:ascii="Arial" w:eastAsia="Arial" w:hAnsi="Arial" w:cs="Arial"/>
          <w:sz w:val="20"/>
        </w:rPr>
      </w:pPr>
      <w:r w:rsidRPr="006A5698">
        <w:rPr>
          <w:rFonts w:ascii="Arial" w:eastAsia="Arial" w:hAnsi="Arial" w:cs="Arial"/>
          <w:sz w:val="20"/>
        </w:rPr>
        <w:t xml:space="preserve">Rys. nr 10 Elewacje              </w:t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  <w:t xml:space="preserve">                       </w:t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  <w:t xml:space="preserve">  </w:t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  <w:t xml:space="preserve">  skala 1:50</w:t>
      </w:r>
    </w:p>
    <w:p w:rsidR="008B7468" w:rsidRPr="006A5698" w:rsidRDefault="008B7468" w:rsidP="008B7468">
      <w:pPr>
        <w:pStyle w:val="Textbody"/>
        <w:tabs>
          <w:tab w:val="left" w:pos="850"/>
        </w:tabs>
        <w:spacing w:after="0" w:line="360" w:lineRule="auto"/>
        <w:rPr>
          <w:rFonts w:ascii="Arial" w:eastAsia="Arial" w:hAnsi="Arial" w:cs="Arial"/>
          <w:color w:val="FF0000"/>
          <w:sz w:val="20"/>
        </w:rPr>
      </w:pPr>
      <w:r w:rsidRPr="006A5698">
        <w:rPr>
          <w:rFonts w:ascii="Arial" w:eastAsia="Arial" w:hAnsi="Arial" w:cs="Arial"/>
          <w:sz w:val="20"/>
        </w:rPr>
        <w:t>Rys. nr 1</w:t>
      </w:r>
      <w:r w:rsidR="00A63EE3" w:rsidRPr="006A5698">
        <w:rPr>
          <w:rFonts w:ascii="Arial" w:eastAsia="Arial" w:hAnsi="Arial" w:cs="Arial"/>
          <w:sz w:val="20"/>
        </w:rPr>
        <w:t>1</w:t>
      </w:r>
      <w:r w:rsidRPr="006A5698">
        <w:rPr>
          <w:rFonts w:ascii="Arial" w:eastAsia="Arial" w:hAnsi="Arial" w:cs="Arial"/>
          <w:sz w:val="20"/>
        </w:rPr>
        <w:t xml:space="preserve"> Widoki                 </w:t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  <w:t xml:space="preserve">                       </w:t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  <w:t xml:space="preserve">  </w:t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</w:r>
      <w:r w:rsidRPr="006A5698">
        <w:rPr>
          <w:rFonts w:ascii="Arial" w:eastAsia="Arial" w:hAnsi="Arial" w:cs="Arial"/>
          <w:sz w:val="20"/>
        </w:rPr>
        <w:tab/>
        <w:t xml:space="preserve">  </w:t>
      </w:r>
      <w:r w:rsidR="00A63EE3" w:rsidRPr="006A5698">
        <w:rPr>
          <w:rFonts w:ascii="Arial" w:eastAsia="Arial" w:hAnsi="Arial" w:cs="Arial"/>
          <w:sz w:val="20"/>
        </w:rPr>
        <w:t xml:space="preserve"> </w:t>
      </w:r>
      <w:r w:rsidRPr="006A5698">
        <w:rPr>
          <w:rFonts w:ascii="Arial" w:eastAsia="Arial" w:hAnsi="Arial" w:cs="Arial"/>
          <w:sz w:val="20"/>
        </w:rPr>
        <w:t>skala 1:50</w:t>
      </w:r>
    </w:p>
    <w:p w:rsidR="00EA2E95" w:rsidRDefault="00EA2E95">
      <w:pPr>
        <w:pStyle w:val="Textbody"/>
        <w:tabs>
          <w:tab w:val="left" w:pos="850"/>
        </w:tabs>
        <w:spacing w:line="360" w:lineRule="auto"/>
        <w:rPr>
          <w:rFonts w:ascii="Arial" w:eastAsia="Arial" w:hAnsi="Arial" w:cs="Arial"/>
          <w:color w:val="FF0000"/>
          <w:sz w:val="21"/>
          <w:szCs w:val="21"/>
        </w:rPr>
      </w:pPr>
    </w:p>
    <w:p w:rsidR="00EA2E95" w:rsidRDefault="00EA2E95">
      <w:pPr>
        <w:pStyle w:val="Textbody"/>
        <w:tabs>
          <w:tab w:val="left" w:pos="850"/>
        </w:tabs>
        <w:spacing w:line="360" w:lineRule="auto"/>
        <w:rPr>
          <w:rFonts w:ascii="Arial" w:eastAsia="Arial" w:hAnsi="Arial" w:cs="Arial"/>
          <w:color w:val="FF0000"/>
          <w:sz w:val="21"/>
          <w:szCs w:val="21"/>
        </w:rPr>
      </w:pPr>
    </w:p>
    <w:p w:rsidR="00EA2E95" w:rsidRDefault="00EA2E95">
      <w:pPr>
        <w:pStyle w:val="Textbody"/>
        <w:tabs>
          <w:tab w:val="left" w:pos="850"/>
        </w:tabs>
        <w:spacing w:line="360" w:lineRule="auto"/>
        <w:rPr>
          <w:rFonts w:ascii="Arial" w:eastAsia="Arial" w:hAnsi="Arial" w:cs="Arial"/>
          <w:color w:val="FF0000"/>
          <w:sz w:val="21"/>
          <w:szCs w:val="21"/>
        </w:rPr>
      </w:pPr>
    </w:p>
    <w:p w:rsidR="008B7468" w:rsidRDefault="008B7468">
      <w:pPr>
        <w:pStyle w:val="Textbody"/>
        <w:tabs>
          <w:tab w:val="left" w:pos="850"/>
        </w:tabs>
        <w:spacing w:line="360" w:lineRule="auto"/>
        <w:rPr>
          <w:rFonts w:ascii="Arial" w:eastAsia="Arial" w:hAnsi="Arial" w:cs="Arial"/>
          <w:color w:val="FF0000"/>
          <w:sz w:val="21"/>
          <w:szCs w:val="21"/>
        </w:rPr>
      </w:pPr>
    </w:p>
    <w:p w:rsidR="008B7468" w:rsidRDefault="008B7468">
      <w:pPr>
        <w:pStyle w:val="Textbody"/>
        <w:tabs>
          <w:tab w:val="left" w:pos="850"/>
        </w:tabs>
        <w:spacing w:line="360" w:lineRule="auto"/>
        <w:rPr>
          <w:rFonts w:ascii="Arial" w:eastAsia="Arial" w:hAnsi="Arial" w:cs="Arial"/>
          <w:color w:val="FF0000"/>
          <w:sz w:val="21"/>
          <w:szCs w:val="21"/>
        </w:rPr>
      </w:pPr>
    </w:p>
    <w:p w:rsidR="00EA2E95" w:rsidRDefault="00056D82">
      <w:pPr>
        <w:pStyle w:val="Nagwek"/>
        <w:rPr>
          <w:b/>
          <w:bCs/>
          <w:sz w:val="24"/>
          <w:szCs w:val="24"/>
        </w:rPr>
      </w:pPr>
      <w:bookmarkStart w:id="0" w:name="_Toc160181"/>
      <w:r>
        <w:rPr>
          <w:b/>
          <w:bCs/>
          <w:sz w:val="24"/>
          <w:szCs w:val="24"/>
        </w:rPr>
        <w:lastRenderedPageBreak/>
        <w:t>1</w:t>
      </w:r>
      <w:r w:rsidR="00F70FAB">
        <w:rPr>
          <w:b/>
          <w:bCs/>
          <w:sz w:val="24"/>
          <w:szCs w:val="24"/>
        </w:rPr>
        <w:t xml:space="preserve">. </w:t>
      </w:r>
      <w:r w:rsidR="00451AF9">
        <w:rPr>
          <w:b/>
          <w:bCs/>
          <w:sz w:val="24"/>
          <w:szCs w:val="24"/>
        </w:rPr>
        <w:t>OPIS TECHNICZNY</w:t>
      </w:r>
      <w:r w:rsidR="00F70FAB">
        <w:rPr>
          <w:b/>
          <w:bCs/>
          <w:sz w:val="24"/>
          <w:szCs w:val="24"/>
        </w:rPr>
        <w:t>.</w:t>
      </w:r>
      <w:bookmarkEnd w:id="0"/>
    </w:p>
    <w:p w:rsidR="00EA2E95" w:rsidRDefault="00F70FAB" w:rsidP="00873D14">
      <w:pPr>
        <w:pStyle w:val="Nagwek1"/>
        <w:tabs>
          <w:tab w:val="center" w:pos="5239"/>
          <w:tab w:val="right" w:pos="9775"/>
        </w:tabs>
        <w:spacing w:before="0" w:after="0" w:line="360" w:lineRule="auto"/>
        <w:ind w:left="420" w:hanging="405"/>
        <w:jc w:val="both"/>
        <w:rPr>
          <w:rFonts w:cs="Arial"/>
          <w:bCs/>
          <w:sz w:val="22"/>
          <w:szCs w:val="24"/>
        </w:rPr>
      </w:pPr>
      <w:bookmarkStart w:id="1" w:name="_Toc160182"/>
      <w:r>
        <w:rPr>
          <w:rFonts w:cs="Arial"/>
          <w:bCs/>
          <w:sz w:val="22"/>
          <w:szCs w:val="24"/>
        </w:rPr>
        <w:t>1.</w:t>
      </w:r>
      <w:r w:rsidR="00056D82">
        <w:rPr>
          <w:rFonts w:cs="Arial"/>
          <w:bCs/>
          <w:sz w:val="22"/>
          <w:szCs w:val="24"/>
        </w:rPr>
        <w:t>1.</w:t>
      </w:r>
      <w:r>
        <w:rPr>
          <w:rFonts w:cs="Arial"/>
          <w:bCs/>
          <w:sz w:val="22"/>
          <w:szCs w:val="24"/>
        </w:rPr>
        <w:t xml:space="preserve"> </w:t>
      </w:r>
      <w:r w:rsidRPr="00873D14">
        <w:rPr>
          <w:rFonts w:cs="Arial"/>
          <w:bCs/>
          <w:sz w:val="21"/>
          <w:szCs w:val="21"/>
        </w:rPr>
        <w:t>ZAMAWIAJĄCY</w:t>
      </w:r>
      <w:r>
        <w:rPr>
          <w:rFonts w:cs="Arial"/>
          <w:bCs/>
          <w:sz w:val="22"/>
          <w:szCs w:val="24"/>
        </w:rPr>
        <w:t>.</w:t>
      </w:r>
      <w:bookmarkEnd w:id="1"/>
    </w:p>
    <w:p w:rsidR="00EA2E95" w:rsidRDefault="00F70FAB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eastAsia="Arial CE" w:hAnsi="Arial" w:cs="Arial CE"/>
          <w:color w:val="010101"/>
          <w:sz w:val="22"/>
          <w:szCs w:val="22"/>
        </w:rPr>
      </w:pPr>
      <w:r>
        <w:rPr>
          <w:rFonts w:ascii="Arial" w:eastAsia="Arial CE" w:hAnsi="Arial" w:cs="Arial CE"/>
          <w:color w:val="010101"/>
          <w:sz w:val="22"/>
          <w:szCs w:val="22"/>
        </w:rPr>
        <w:t>Opracowanie wykonano na zlecenie Gminy Kołbaskowo, 72-001 Kołbaskowo 106.</w:t>
      </w:r>
    </w:p>
    <w:p w:rsidR="00EA2E95" w:rsidRDefault="00056D82" w:rsidP="00873D14">
      <w:pPr>
        <w:pStyle w:val="Nagwek1"/>
        <w:tabs>
          <w:tab w:val="center" w:pos="5239"/>
          <w:tab w:val="right" w:pos="9775"/>
        </w:tabs>
        <w:spacing w:before="0" w:after="0" w:line="360" w:lineRule="auto"/>
        <w:ind w:left="420" w:hanging="405"/>
        <w:jc w:val="both"/>
        <w:rPr>
          <w:rFonts w:cs="Arial"/>
          <w:bCs/>
          <w:sz w:val="22"/>
          <w:szCs w:val="24"/>
        </w:rPr>
      </w:pPr>
      <w:bookmarkStart w:id="2" w:name="_Toc160183"/>
      <w:r>
        <w:rPr>
          <w:rFonts w:cs="Arial"/>
          <w:bCs/>
          <w:sz w:val="22"/>
          <w:szCs w:val="24"/>
        </w:rPr>
        <w:t>1.</w:t>
      </w:r>
      <w:r w:rsidR="00F70FAB">
        <w:rPr>
          <w:rFonts w:cs="Arial"/>
          <w:bCs/>
          <w:sz w:val="22"/>
          <w:szCs w:val="24"/>
        </w:rPr>
        <w:t xml:space="preserve">2. </w:t>
      </w:r>
      <w:r w:rsidR="00F70FAB" w:rsidRPr="00873D14">
        <w:rPr>
          <w:rFonts w:cs="Arial"/>
          <w:bCs/>
          <w:sz w:val="21"/>
          <w:szCs w:val="21"/>
        </w:rPr>
        <w:t>PODSTAWA</w:t>
      </w:r>
      <w:r w:rsidR="00F70FAB">
        <w:rPr>
          <w:rFonts w:cs="Arial"/>
          <w:bCs/>
          <w:sz w:val="22"/>
          <w:szCs w:val="24"/>
        </w:rPr>
        <w:t xml:space="preserve"> I ZAKRES OPRACOWANIA.</w:t>
      </w:r>
      <w:bookmarkEnd w:id="2"/>
    </w:p>
    <w:p w:rsidR="00EA2E95" w:rsidRDefault="00F70FAB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W opracowaniu wykorzystano następujące materiały:</w:t>
      </w:r>
    </w:p>
    <w:p w:rsidR="004823B8" w:rsidRPr="00000310" w:rsidRDefault="00F70FAB">
      <w:pPr>
        <w:pStyle w:val="Standard"/>
        <w:spacing w:line="360" w:lineRule="auto"/>
        <w:rPr>
          <w:rFonts w:ascii="Arial" w:hAnsi="Arial"/>
          <w:sz w:val="22"/>
          <w:szCs w:val="22"/>
        </w:rPr>
      </w:pPr>
      <w:r w:rsidRPr="00000310">
        <w:rPr>
          <w:rFonts w:ascii="Arial" w:hAnsi="Arial"/>
          <w:sz w:val="22"/>
          <w:szCs w:val="22"/>
        </w:rPr>
        <w:t xml:space="preserve">1. Decyzja nr </w:t>
      </w:r>
      <w:r w:rsidR="0007711F">
        <w:rPr>
          <w:rFonts w:ascii="Arial" w:hAnsi="Arial"/>
          <w:sz w:val="22"/>
          <w:szCs w:val="22"/>
        </w:rPr>
        <w:t>13</w:t>
      </w:r>
      <w:r w:rsidRPr="00000310">
        <w:rPr>
          <w:rFonts w:ascii="Arial" w:hAnsi="Arial"/>
          <w:sz w:val="22"/>
          <w:szCs w:val="22"/>
        </w:rPr>
        <w:t>/1</w:t>
      </w:r>
      <w:r w:rsidR="004823B8" w:rsidRPr="00000310">
        <w:rPr>
          <w:rFonts w:ascii="Arial" w:hAnsi="Arial"/>
          <w:sz w:val="22"/>
          <w:szCs w:val="22"/>
        </w:rPr>
        <w:t>8</w:t>
      </w:r>
      <w:r w:rsidRPr="00000310">
        <w:rPr>
          <w:rFonts w:ascii="Arial" w:hAnsi="Arial"/>
          <w:sz w:val="22"/>
          <w:szCs w:val="22"/>
        </w:rPr>
        <w:t xml:space="preserve"> o lokalizacji inwestycji</w:t>
      </w:r>
      <w:r w:rsidR="004823B8" w:rsidRPr="00000310">
        <w:rPr>
          <w:rFonts w:ascii="Arial" w:hAnsi="Arial"/>
          <w:sz w:val="22"/>
          <w:szCs w:val="22"/>
        </w:rPr>
        <w:t xml:space="preserve"> celu publicznego znak GN.6730.</w:t>
      </w:r>
      <w:r w:rsidR="0007711F">
        <w:rPr>
          <w:rFonts w:ascii="Arial" w:hAnsi="Arial"/>
          <w:sz w:val="22"/>
          <w:szCs w:val="22"/>
        </w:rPr>
        <w:t>79.2018.JW</w:t>
      </w:r>
    </w:p>
    <w:p w:rsidR="00EA2E95" w:rsidRPr="00000310" w:rsidRDefault="0007711F">
      <w:pPr>
        <w:pStyle w:val="Standard"/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2</w:t>
      </w:r>
      <w:r w:rsidR="00F70FAB" w:rsidRPr="00000310">
        <w:rPr>
          <w:rFonts w:ascii="Arial" w:hAnsi="Arial"/>
          <w:sz w:val="22"/>
          <w:szCs w:val="22"/>
        </w:rPr>
        <w:t>. Aktualny wtórnik podkładu geodezyjnego w skali 1:500.</w:t>
      </w:r>
    </w:p>
    <w:p w:rsidR="00EA2E95" w:rsidRPr="00000310" w:rsidRDefault="0007711F">
      <w:pPr>
        <w:pStyle w:val="Standard"/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3</w:t>
      </w:r>
      <w:r w:rsidR="00F70FAB" w:rsidRPr="00000310">
        <w:rPr>
          <w:rFonts w:ascii="Arial" w:hAnsi="Arial"/>
          <w:sz w:val="22"/>
          <w:szCs w:val="22"/>
        </w:rPr>
        <w:t>. Wizję lokalną i inwentaryzację w terenie.</w:t>
      </w:r>
    </w:p>
    <w:p w:rsidR="00EA2E95" w:rsidRPr="00000310" w:rsidRDefault="0007711F">
      <w:pPr>
        <w:pStyle w:val="Standard"/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4</w:t>
      </w:r>
      <w:r w:rsidR="00F70FAB" w:rsidRPr="00000310">
        <w:rPr>
          <w:rFonts w:ascii="Arial" w:hAnsi="Arial"/>
          <w:sz w:val="22"/>
          <w:szCs w:val="22"/>
        </w:rPr>
        <w:t xml:space="preserve">. Opinię o geotechnicznych warunkach posadowienia </w:t>
      </w:r>
      <w:r w:rsidR="003D60E3">
        <w:rPr>
          <w:rFonts w:ascii="Arial" w:hAnsi="Arial"/>
          <w:sz w:val="22"/>
          <w:szCs w:val="22"/>
        </w:rPr>
        <w:t xml:space="preserve">oprac. przez </w:t>
      </w:r>
      <w:r w:rsidR="003D60E3" w:rsidRPr="00B114B6">
        <w:rPr>
          <w:rStyle w:val="arialnarow"/>
          <w:rFonts w:ascii="Arial" w:eastAsia="Lucida Sans Unicode" w:hAnsi="Arial" w:cs="Lucidasans"/>
          <w:spacing w:val="-3"/>
        </w:rPr>
        <w:t>Barg - Artgeo Sp. z o.o</w:t>
      </w:r>
      <w:r w:rsidR="00000310" w:rsidRPr="00000310">
        <w:rPr>
          <w:rFonts w:ascii="Arial" w:hAnsi="Arial"/>
          <w:sz w:val="22"/>
          <w:szCs w:val="22"/>
        </w:rPr>
        <w:t>.</w:t>
      </w:r>
    </w:p>
    <w:p w:rsidR="00EA2E95" w:rsidRDefault="0007711F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5</w:t>
      </w:r>
      <w:r w:rsidR="00F70FAB" w:rsidRPr="00000310">
        <w:rPr>
          <w:rFonts w:ascii="Arial" w:hAnsi="Arial"/>
          <w:sz w:val="22"/>
          <w:szCs w:val="22"/>
        </w:rPr>
        <w:t>. Uzgodnienia z gestorami sieci.</w:t>
      </w:r>
    </w:p>
    <w:p w:rsidR="00AA3658" w:rsidRPr="00000310" w:rsidRDefault="00AA3658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6. Projekt pn. „Rozbudowa drogi powiatowej nr 3923Z Szczecin - Warnik na odcinku Szczecin – Stobno” wykonany przez Pracownię Projektową DIM.</w:t>
      </w:r>
    </w:p>
    <w:p w:rsidR="00056D82" w:rsidRDefault="00056D82" w:rsidP="00056D82">
      <w:pPr>
        <w:pStyle w:val="WW-Tekstdugiegocytatu"/>
        <w:ind w:left="0" w:firstLine="0"/>
        <w:rPr>
          <w:szCs w:val="22"/>
        </w:rPr>
      </w:pPr>
      <w:r>
        <w:rPr>
          <w:szCs w:val="22"/>
        </w:rPr>
        <w:t>W skład opracowania wchodzi:</w:t>
      </w:r>
    </w:p>
    <w:p w:rsidR="00056D82" w:rsidRDefault="00056D82" w:rsidP="004F0750">
      <w:pPr>
        <w:pStyle w:val="WW-Tekstdugiegocytatu"/>
        <w:numPr>
          <w:ilvl w:val="0"/>
          <w:numId w:val="47"/>
        </w:numPr>
        <w:autoSpaceDN/>
        <w:ind w:left="0" w:firstLine="567"/>
        <w:rPr>
          <w:szCs w:val="22"/>
        </w:rPr>
      </w:pPr>
      <w:r>
        <w:rPr>
          <w:szCs w:val="22"/>
        </w:rPr>
        <w:t>projekt zagospodarowania terenu z informacją BIOZ</w:t>
      </w:r>
    </w:p>
    <w:p w:rsidR="00EA2E95" w:rsidRDefault="00056D82" w:rsidP="004F0750">
      <w:pPr>
        <w:pStyle w:val="WW-Tekstdugiegocytatu"/>
        <w:numPr>
          <w:ilvl w:val="0"/>
          <w:numId w:val="47"/>
        </w:numPr>
        <w:autoSpaceDN/>
        <w:ind w:left="0" w:firstLine="567"/>
        <w:rPr>
          <w:szCs w:val="22"/>
        </w:rPr>
      </w:pPr>
      <w:r w:rsidRPr="0063693F">
        <w:rPr>
          <w:szCs w:val="22"/>
        </w:rPr>
        <w:t>projekt budowlano-wykonawczy.</w:t>
      </w:r>
    </w:p>
    <w:p w:rsidR="00EA2E95" w:rsidRDefault="00056D82" w:rsidP="00873D14">
      <w:pPr>
        <w:pStyle w:val="Nagwek1"/>
        <w:tabs>
          <w:tab w:val="center" w:pos="5239"/>
          <w:tab w:val="right" w:pos="9775"/>
        </w:tabs>
        <w:spacing w:before="0" w:after="0" w:line="360" w:lineRule="auto"/>
        <w:ind w:left="420" w:hanging="405"/>
        <w:jc w:val="both"/>
        <w:rPr>
          <w:rFonts w:cs="Arial"/>
          <w:bCs/>
          <w:sz w:val="22"/>
          <w:szCs w:val="24"/>
        </w:rPr>
      </w:pPr>
      <w:bookmarkStart w:id="3" w:name="_Toc160184"/>
      <w:r>
        <w:rPr>
          <w:rFonts w:cs="Arial"/>
          <w:bCs/>
          <w:sz w:val="22"/>
          <w:szCs w:val="24"/>
        </w:rPr>
        <w:t>1.</w:t>
      </w:r>
      <w:r w:rsidR="00F70FAB">
        <w:rPr>
          <w:rFonts w:cs="Arial"/>
          <w:bCs/>
          <w:sz w:val="22"/>
          <w:szCs w:val="24"/>
        </w:rPr>
        <w:t xml:space="preserve">3. </w:t>
      </w:r>
      <w:r w:rsidR="00F70FAB" w:rsidRPr="00873D14">
        <w:rPr>
          <w:rFonts w:cs="Arial"/>
          <w:bCs/>
          <w:sz w:val="21"/>
          <w:szCs w:val="21"/>
        </w:rPr>
        <w:t>PRZEDMIOT</w:t>
      </w:r>
      <w:r w:rsidR="00F70FAB">
        <w:rPr>
          <w:rFonts w:cs="Arial"/>
          <w:bCs/>
          <w:sz w:val="22"/>
          <w:szCs w:val="24"/>
        </w:rPr>
        <w:t xml:space="preserve">  I ZAKRES INWESTYCJI</w:t>
      </w:r>
      <w:bookmarkEnd w:id="3"/>
    </w:p>
    <w:p w:rsidR="00EA2E95" w:rsidRDefault="00F70FAB">
      <w:pPr>
        <w:pStyle w:val="Standard"/>
        <w:tabs>
          <w:tab w:val="center" w:pos="4819"/>
          <w:tab w:val="right" w:pos="9355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 CE" w:hAnsi="Arial" w:cs="Arial CE"/>
          <w:color w:val="000000"/>
          <w:sz w:val="22"/>
          <w:szCs w:val="22"/>
        </w:rPr>
        <w:t xml:space="preserve">Przedmiotem inwestycji jest budowa </w:t>
      </w:r>
      <w:r w:rsidR="0007711F">
        <w:rPr>
          <w:rFonts w:ascii="Arial" w:eastAsia="Arial CE" w:hAnsi="Arial" w:cs="Arial CE"/>
          <w:color w:val="000000"/>
          <w:sz w:val="22"/>
          <w:szCs w:val="22"/>
        </w:rPr>
        <w:t xml:space="preserve">hydroforni strefowej wraz z </w:t>
      </w:r>
      <w:r>
        <w:rPr>
          <w:rFonts w:ascii="Arial" w:eastAsia="Arial CE" w:hAnsi="Arial" w:cs="Arial CE"/>
          <w:color w:val="000000"/>
          <w:sz w:val="22"/>
          <w:szCs w:val="22"/>
        </w:rPr>
        <w:t>wodociąg</w:t>
      </w:r>
      <w:r w:rsidR="0007711F">
        <w:rPr>
          <w:rFonts w:ascii="Arial" w:eastAsia="Arial CE" w:hAnsi="Arial" w:cs="Arial CE"/>
          <w:color w:val="000000"/>
          <w:sz w:val="22"/>
          <w:szCs w:val="22"/>
        </w:rPr>
        <w:t>iem zasilającym i wodociągiem wysokiego ciśnienia</w:t>
      </w:r>
      <w:r>
        <w:rPr>
          <w:rFonts w:ascii="Arial" w:eastAsia="Arial CE" w:hAnsi="Arial" w:cs="Arial CE"/>
          <w:color w:val="000000"/>
          <w:sz w:val="22"/>
          <w:szCs w:val="22"/>
        </w:rPr>
        <w:t xml:space="preserve"> </w:t>
      </w:r>
      <w:r w:rsidR="00000310">
        <w:rPr>
          <w:rFonts w:ascii="Arial" w:hAnsi="Arial" w:cs="Arial CE"/>
          <w:color w:val="000000"/>
          <w:sz w:val="22"/>
          <w:szCs w:val="22"/>
        </w:rPr>
        <w:t xml:space="preserve">w m. </w:t>
      </w:r>
      <w:r w:rsidR="0007711F">
        <w:rPr>
          <w:rFonts w:ascii="Arial" w:hAnsi="Arial" w:cs="Arial CE"/>
          <w:color w:val="000000"/>
          <w:sz w:val="22"/>
          <w:szCs w:val="22"/>
        </w:rPr>
        <w:t>Stobno oraz wewnętrzną linią zasilającą i kablem sygnalizacyjnym.</w:t>
      </w:r>
    </w:p>
    <w:p w:rsidR="00EA2E95" w:rsidRDefault="00056D82" w:rsidP="00873D14">
      <w:pPr>
        <w:pStyle w:val="Nagwek1"/>
        <w:tabs>
          <w:tab w:val="center" w:pos="5239"/>
          <w:tab w:val="right" w:pos="9775"/>
        </w:tabs>
        <w:spacing w:before="0" w:after="0" w:line="360" w:lineRule="auto"/>
        <w:ind w:left="420" w:hanging="405"/>
        <w:jc w:val="both"/>
        <w:rPr>
          <w:bCs/>
          <w:sz w:val="21"/>
          <w:szCs w:val="21"/>
        </w:rPr>
      </w:pPr>
      <w:bookmarkStart w:id="4" w:name="_Toc160185"/>
      <w:r>
        <w:rPr>
          <w:bCs/>
          <w:sz w:val="21"/>
          <w:szCs w:val="21"/>
        </w:rPr>
        <w:t>1.</w:t>
      </w:r>
      <w:r w:rsidR="00F70FAB">
        <w:rPr>
          <w:bCs/>
          <w:sz w:val="21"/>
          <w:szCs w:val="21"/>
        </w:rPr>
        <w:t xml:space="preserve">4. </w:t>
      </w:r>
      <w:r w:rsidR="00F70FAB" w:rsidRPr="00873D14">
        <w:rPr>
          <w:rFonts w:cs="Arial"/>
          <w:bCs/>
          <w:sz w:val="21"/>
          <w:szCs w:val="21"/>
        </w:rPr>
        <w:t>LOKALIZACJA</w:t>
      </w:r>
      <w:r w:rsidR="00F70FAB">
        <w:rPr>
          <w:bCs/>
          <w:sz w:val="21"/>
          <w:szCs w:val="21"/>
        </w:rPr>
        <w:t xml:space="preserve"> INWESTYCJI.</w:t>
      </w:r>
      <w:bookmarkEnd w:id="4"/>
    </w:p>
    <w:p w:rsidR="00451AF9" w:rsidRDefault="0007711F">
      <w:pPr>
        <w:pStyle w:val="Standard"/>
        <w:tabs>
          <w:tab w:val="center" w:pos="4834"/>
          <w:tab w:val="right" w:pos="9370"/>
        </w:tabs>
        <w:spacing w:line="360" w:lineRule="auto"/>
        <w:ind w:left="1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Inwestycja</w:t>
      </w:r>
      <w:r w:rsidR="00F70FAB">
        <w:rPr>
          <w:rFonts w:ascii="Arial" w:hAnsi="Arial" w:cs="Arial"/>
          <w:sz w:val="22"/>
        </w:rPr>
        <w:t xml:space="preserve"> zlokalizowan</w:t>
      </w:r>
      <w:r>
        <w:rPr>
          <w:rFonts w:ascii="Arial" w:hAnsi="Arial" w:cs="Arial"/>
          <w:sz w:val="22"/>
        </w:rPr>
        <w:t>a jest w miejscowości Stobno na działkach 140/1 i 140/2.</w:t>
      </w:r>
    </w:p>
    <w:p w:rsidR="00EA2E95" w:rsidRDefault="00451AF9">
      <w:pPr>
        <w:pStyle w:val="Standard"/>
        <w:tabs>
          <w:tab w:val="center" w:pos="4834"/>
          <w:tab w:val="right" w:pos="9370"/>
        </w:tabs>
        <w:spacing w:line="360" w:lineRule="auto"/>
        <w:ind w:left="1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4"/>
        </w:rPr>
        <w:t>Współrzędne geodezyjne w układzie X,Y punktów charakterystycznych umożliwiające ich wytyczenie w terenie przedstawiono w części załącznikowej opracowania.</w:t>
      </w:r>
      <w:r w:rsidR="00F70FAB">
        <w:rPr>
          <w:rFonts w:ascii="Arial" w:hAnsi="Arial" w:cs="Arial"/>
          <w:sz w:val="22"/>
        </w:rPr>
        <w:t xml:space="preserve"> </w:t>
      </w:r>
    </w:p>
    <w:p w:rsidR="00EA2E95" w:rsidRDefault="00056D82">
      <w:pPr>
        <w:pStyle w:val="Nagwek1"/>
        <w:tabs>
          <w:tab w:val="center" w:pos="5239"/>
          <w:tab w:val="right" w:pos="9775"/>
        </w:tabs>
        <w:spacing w:before="0" w:after="0" w:line="360" w:lineRule="auto"/>
        <w:ind w:left="420" w:hanging="405"/>
        <w:jc w:val="both"/>
        <w:rPr>
          <w:rFonts w:cs="Arial"/>
          <w:bCs/>
          <w:sz w:val="21"/>
          <w:szCs w:val="21"/>
        </w:rPr>
      </w:pPr>
      <w:bookmarkStart w:id="5" w:name="_Toc160186"/>
      <w:r>
        <w:rPr>
          <w:rFonts w:cs="Arial"/>
          <w:bCs/>
          <w:sz w:val="21"/>
          <w:szCs w:val="21"/>
        </w:rPr>
        <w:t>1.</w:t>
      </w:r>
      <w:r w:rsidR="00F70FAB">
        <w:rPr>
          <w:rFonts w:cs="Arial"/>
          <w:bCs/>
          <w:sz w:val="21"/>
          <w:szCs w:val="21"/>
        </w:rPr>
        <w:t>5. OPIS STANU ISTNIEJĄCEGO.</w:t>
      </w:r>
      <w:bookmarkEnd w:id="5"/>
    </w:p>
    <w:p w:rsidR="00EA2E95" w:rsidRDefault="00F70FAB" w:rsidP="00056D82">
      <w:pPr>
        <w:pStyle w:val="Textbody"/>
        <w:tabs>
          <w:tab w:val="center" w:pos="4819"/>
          <w:tab w:val="right" w:pos="9355"/>
        </w:tabs>
        <w:spacing w:after="0" w:line="360" w:lineRule="auto"/>
        <w:jc w:val="both"/>
        <w:rPr>
          <w:rFonts w:ascii="Arial" w:hAnsi="Arial"/>
          <w:sz w:val="22"/>
          <w:szCs w:val="22"/>
        </w:rPr>
      </w:pPr>
      <w:r w:rsidRPr="00000310">
        <w:rPr>
          <w:rFonts w:ascii="Arial" w:hAnsi="Arial"/>
          <w:sz w:val="22"/>
          <w:szCs w:val="22"/>
        </w:rPr>
        <w:t>Teren objęty niniejszym opracowaniem jest uzbrojony w sieć wodociągową oraz w sieć elektroenergetyczną, kanalizacji sanitarnej, tel</w:t>
      </w:r>
      <w:r w:rsidR="00000310">
        <w:rPr>
          <w:rFonts w:ascii="Arial" w:hAnsi="Arial"/>
          <w:sz w:val="22"/>
          <w:szCs w:val="22"/>
        </w:rPr>
        <w:t>ekomunikacyjną, a także gazową.</w:t>
      </w:r>
      <w:r w:rsidR="002D3B56">
        <w:rPr>
          <w:rFonts w:ascii="Arial" w:hAnsi="Arial"/>
          <w:sz w:val="22"/>
          <w:szCs w:val="22"/>
        </w:rPr>
        <w:t xml:space="preserve"> Obszar, na którym ma być zlokalizowana hydroforni, to teren zielony (trawnik) pomiędzy przepompownią ścieków a podjazdem do posesji.</w:t>
      </w:r>
    </w:p>
    <w:p w:rsidR="00CF4EB9" w:rsidRDefault="00CF4EB9" w:rsidP="00CF4EB9">
      <w:pPr>
        <w:pStyle w:val="Nagwek1"/>
        <w:tabs>
          <w:tab w:val="center" w:pos="5239"/>
          <w:tab w:val="right" w:pos="9775"/>
        </w:tabs>
        <w:spacing w:before="0" w:after="0" w:line="360" w:lineRule="auto"/>
        <w:ind w:left="420" w:hanging="405"/>
        <w:jc w:val="both"/>
        <w:rPr>
          <w:rFonts w:cs="Arial"/>
          <w:bCs/>
          <w:sz w:val="21"/>
          <w:szCs w:val="21"/>
        </w:rPr>
      </w:pPr>
      <w:bookmarkStart w:id="6" w:name="_Toc160187"/>
      <w:r>
        <w:rPr>
          <w:rFonts w:cs="Arial"/>
          <w:bCs/>
          <w:sz w:val="21"/>
          <w:szCs w:val="21"/>
        </w:rPr>
        <w:t>1.6. PROJEKTOWANY STAN ZAGOSPODAROWANIA.</w:t>
      </w:r>
      <w:bookmarkEnd w:id="6"/>
    </w:p>
    <w:p w:rsidR="00CF4EB9" w:rsidRPr="00CF4EB9" w:rsidRDefault="00CF4EB9" w:rsidP="00CF4EB9">
      <w:pPr>
        <w:pStyle w:val="Textbody"/>
        <w:tabs>
          <w:tab w:val="center" w:pos="4819"/>
          <w:tab w:val="right" w:pos="9355"/>
        </w:tabs>
        <w:spacing w:after="0" w:line="360" w:lineRule="auto"/>
        <w:jc w:val="both"/>
        <w:rPr>
          <w:rFonts w:ascii="Arial" w:hAnsi="Arial"/>
          <w:sz w:val="22"/>
          <w:szCs w:val="22"/>
        </w:rPr>
      </w:pPr>
      <w:r w:rsidRPr="00CF4EB9">
        <w:rPr>
          <w:rFonts w:ascii="Arial" w:hAnsi="Arial"/>
          <w:sz w:val="22"/>
          <w:szCs w:val="22"/>
        </w:rPr>
        <w:t xml:space="preserve">Na dz. nr 140/1 planuje się budynek hydroforni strefowej (budynek prefabrykowany, wg wytycznych Inwestora) wraz z niezbędną infrastrukturą techniczną. Na terenie działek nr 140/1 oraz 140/2 </w:t>
      </w:r>
      <w:r w:rsidR="00A63EE3" w:rsidRPr="00CF4EB9">
        <w:rPr>
          <w:rFonts w:ascii="Arial" w:hAnsi="Arial"/>
          <w:sz w:val="22"/>
          <w:szCs w:val="22"/>
        </w:rPr>
        <w:t xml:space="preserve">obręb geod. Stobno, gmina Kołbaskowo </w:t>
      </w:r>
      <w:r w:rsidRPr="00CF4EB9">
        <w:rPr>
          <w:rFonts w:ascii="Arial" w:hAnsi="Arial"/>
          <w:sz w:val="22"/>
          <w:szCs w:val="22"/>
        </w:rPr>
        <w:t xml:space="preserve">projektuje się wodociąg zasilający stację i wodociąg wysokiego ciśnienia,. W ramach inwestycji realizowane będą niezbędne instalacje zewnętrzne – wodna, teletechniczna  i elektryczna oraz nawierzchnie utwardzone. </w:t>
      </w:r>
    </w:p>
    <w:p w:rsidR="00CF4EB9" w:rsidRDefault="00CF4EB9" w:rsidP="00CF4EB9">
      <w:pPr>
        <w:pStyle w:val="Textbody"/>
        <w:tabs>
          <w:tab w:val="center" w:pos="4819"/>
          <w:tab w:val="right" w:pos="9355"/>
        </w:tabs>
        <w:spacing w:after="0" w:line="360" w:lineRule="auto"/>
        <w:jc w:val="both"/>
        <w:rPr>
          <w:rFonts w:ascii="Arial" w:hAnsi="Arial"/>
          <w:sz w:val="22"/>
          <w:szCs w:val="22"/>
        </w:rPr>
      </w:pPr>
      <w:r w:rsidRPr="00CF4EB9">
        <w:rPr>
          <w:rFonts w:ascii="Arial" w:hAnsi="Arial"/>
          <w:sz w:val="22"/>
          <w:szCs w:val="22"/>
        </w:rPr>
        <w:t>Realizacja elementów infrastruktury podziemnej na warunkach uzyskanych od gestorów sieci.</w:t>
      </w:r>
    </w:p>
    <w:p w:rsidR="00F83FC9" w:rsidRDefault="00F83FC9" w:rsidP="00CF4EB9">
      <w:pPr>
        <w:pStyle w:val="Textbody"/>
        <w:tabs>
          <w:tab w:val="center" w:pos="4819"/>
          <w:tab w:val="right" w:pos="9355"/>
        </w:tabs>
        <w:spacing w:after="0" w:line="360" w:lineRule="auto"/>
        <w:jc w:val="both"/>
        <w:rPr>
          <w:rFonts w:ascii="Arial" w:hAnsi="Arial"/>
          <w:sz w:val="22"/>
          <w:szCs w:val="22"/>
        </w:rPr>
      </w:pPr>
    </w:p>
    <w:p w:rsidR="00A63EE3" w:rsidRDefault="00A63EE3" w:rsidP="00CF4EB9">
      <w:pPr>
        <w:pStyle w:val="Textbody"/>
        <w:tabs>
          <w:tab w:val="center" w:pos="4819"/>
          <w:tab w:val="right" w:pos="9355"/>
        </w:tabs>
        <w:spacing w:after="0" w:line="360" w:lineRule="auto"/>
        <w:jc w:val="both"/>
        <w:rPr>
          <w:rFonts w:ascii="Arial" w:hAnsi="Arial"/>
          <w:sz w:val="22"/>
          <w:szCs w:val="22"/>
        </w:rPr>
      </w:pPr>
    </w:p>
    <w:p w:rsidR="00BC6BA6" w:rsidRDefault="00BC6BA6" w:rsidP="00CF4EB9">
      <w:pPr>
        <w:pStyle w:val="Textbody"/>
        <w:tabs>
          <w:tab w:val="center" w:pos="4819"/>
          <w:tab w:val="right" w:pos="9355"/>
        </w:tabs>
        <w:spacing w:after="0" w:line="360" w:lineRule="auto"/>
        <w:jc w:val="both"/>
        <w:rPr>
          <w:rFonts w:ascii="Arial" w:hAnsi="Arial"/>
          <w:sz w:val="22"/>
          <w:szCs w:val="22"/>
        </w:rPr>
      </w:pPr>
    </w:p>
    <w:p w:rsidR="00BC6BA6" w:rsidRDefault="00BC6BA6" w:rsidP="00CF4EB9">
      <w:pPr>
        <w:pStyle w:val="Textbody"/>
        <w:tabs>
          <w:tab w:val="center" w:pos="4819"/>
          <w:tab w:val="right" w:pos="9355"/>
        </w:tabs>
        <w:spacing w:after="0" w:line="360" w:lineRule="auto"/>
        <w:jc w:val="both"/>
        <w:rPr>
          <w:rFonts w:ascii="Arial" w:hAnsi="Arial"/>
          <w:sz w:val="22"/>
          <w:szCs w:val="22"/>
        </w:rPr>
      </w:pPr>
    </w:p>
    <w:p w:rsidR="00CF4EB9" w:rsidRDefault="00CF4EB9" w:rsidP="00CF4EB9">
      <w:pPr>
        <w:pStyle w:val="Nagwek3"/>
        <w:widowControl w:val="0"/>
        <w:tabs>
          <w:tab w:val="left" w:leader="dot" w:pos="8789"/>
        </w:tabs>
        <w:suppressAutoHyphens/>
        <w:spacing w:before="60" w:line="360" w:lineRule="auto"/>
        <w:jc w:val="both"/>
        <w:rPr>
          <w:rFonts w:eastAsia="Arial"/>
          <w:b w:val="0"/>
          <w:bCs w:val="0"/>
          <w:color w:val="000000"/>
          <w:sz w:val="22"/>
          <w:szCs w:val="22"/>
        </w:rPr>
      </w:pPr>
      <w:bookmarkStart w:id="7" w:name="_Toc160188"/>
      <w:r>
        <w:rPr>
          <w:rStyle w:val="arialnarow"/>
          <w:rFonts w:ascii="Arial" w:eastAsia="Lucida Sans Unicode" w:hAnsi="Arial" w:cs="Lucidasans"/>
          <w:spacing w:val="-3"/>
        </w:rPr>
        <w:t>1.</w:t>
      </w:r>
      <w:r w:rsidR="00160199">
        <w:rPr>
          <w:rStyle w:val="arialnarow"/>
          <w:rFonts w:ascii="Arial" w:eastAsia="Lucida Sans Unicode" w:hAnsi="Arial" w:cs="Lucidasans"/>
          <w:spacing w:val="-3"/>
        </w:rPr>
        <w:t>6.1</w:t>
      </w:r>
      <w:r>
        <w:rPr>
          <w:rStyle w:val="arialnarow"/>
          <w:rFonts w:ascii="Arial" w:eastAsia="Lucida Sans Unicode" w:hAnsi="Arial" w:cs="Lucidasans"/>
          <w:spacing w:val="-3"/>
        </w:rPr>
        <w:t>. Opis zgodności z decyzją nr 13/18 o lokalizacji inwestycji celu publicznego</w:t>
      </w:r>
      <w:bookmarkEnd w:id="7"/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17"/>
        <w:gridCol w:w="6705"/>
        <w:gridCol w:w="2234"/>
      </w:tblGrid>
      <w:tr w:rsidR="00CF4EB9" w:rsidRPr="002859EC" w:rsidTr="00CF4EB9">
        <w:tc>
          <w:tcPr>
            <w:tcW w:w="417" w:type="dxa"/>
          </w:tcPr>
          <w:p w:rsidR="00CF4EB9" w:rsidRPr="002859EC" w:rsidRDefault="00CF4EB9" w:rsidP="00663A41">
            <w:pPr>
              <w:spacing w:line="360" w:lineRule="auto"/>
              <w:jc w:val="center"/>
              <w:rPr>
                <w:rFonts w:ascii="Arial" w:hAnsi="Arial" w:cs="Arial"/>
                <w:b/>
                <w:kern w:val="3"/>
                <w:sz w:val="18"/>
                <w:szCs w:val="18"/>
                <w:lang w:eastAsia="zh-CN"/>
              </w:rPr>
            </w:pPr>
          </w:p>
        </w:tc>
        <w:tc>
          <w:tcPr>
            <w:tcW w:w="6705" w:type="dxa"/>
          </w:tcPr>
          <w:p w:rsidR="00CF4EB9" w:rsidRPr="002859EC" w:rsidRDefault="00CF4EB9" w:rsidP="00CF4EB9">
            <w:pPr>
              <w:spacing w:line="360" w:lineRule="auto"/>
              <w:rPr>
                <w:rFonts w:ascii="Arial" w:hAnsi="Arial" w:cs="Arial"/>
                <w:b/>
                <w:kern w:val="3"/>
                <w:sz w:val="18"/>
                <w:szCs w:val="18"/>
                <w:lang w:eastAsia="zh-CN"/>
              </w:rPr>
            </w:pPr>
            <w:r w:rsidRPr="002859EC">
              <w:rPr>
                <w:rFonts w:ascii="Arial" w:hAnsi="Arial" w:cs="Arial"/>
                <w:b/>
                <w:kern w:val="3"/>
                <w:sz w:val="18"/>
                <w:szCs w:val="18"/>
                <w:lang w:eastAsia="zh-CN"/>
              </w:rPr>
              <w:t>Decyzja nr 13/18 o lokalizacji inwestycji celu publicznego, z dn. 06.06.2018r.</w:t>
            </w:r>
          </w:p>
        </w:tc>
        <w:tc>
          <w:tcPr>
            <w:tcW w:w="2234" w:type="dxa"/>
          </w:tcPr>
          <w:p w:rsidR="00CF4EB9" w:rsidRPr="002859EC" w:rsidRDefault="00CF4EB9" w:rsidP="00663A41">
            <w:pPr>
              <w:spacing w:line="360" w:lineRule="auto"/>
              <w:jc w:val="center"/>
              <w:rPr>
                <w:rFonts w:ascii="Arial" w:hAnsi="Arial" w:cs="Arial"/>
                <w:b/>
                <w:kern w:val="3"/>
                <w:sz w:val="18"/>
                <w:szCs w:val="18"/>
                <w:lang w:eastAsia="zh-CN"/>
              </w:rPr>
            </w:pPr>
            <w:r w:rsidRPr="002859EC">
              <w:rPr>
                <w:rFonts w:ascii="Arial" w:hAnsi="Arial" w:cs="Arial"/>
                <w:b/>
                <w:kern w:val="3"/>
                <w:sz w:val="18"/>
                <w:szCs w:val="18"/>
                <w:lang w:eastAsia="zh-CN"/>
              </w:rPr>
              <w:t>Opis zgodności</w:t>
            </w:r>
          </w:p>
        </w:tc>
      </w:tr>
      <w:tr w:rsidR="00CF4EB9" w:rsidRPr="002859EC" w:rsidTr="00CF4EB9">
        <w:trPr>
          <w:trHeight w:val="573"/>
        </w:trPr>
        <w:tc>
          <w:tcPr>
            <w:tcW w:w="417" w:type="dxa"/>
            <w:vMerge w:val="restart"/>
          </w:tcPr>
          <w:p w:rsidR="00CF4EB9" w:rsidRPr="002859EC" w:rsidRDefault="00CF4EB9" w:rsidP="004F0750">
            <w:pPr>
              <w:pStyle w:val="Akapitzlist"/>
              <w:numPr>
                <w:ilvl w:val="0"/>
                <w:numId w:val="51"/>
              </w:numPr>
              <w:overflowPunct/>
              <w:spacing w:line="360" w:lineRule="auto"/>
              <w:ind w:left="311" w:hanging="284"/>
              <w:rPr>
                <w:rFonts w:ascii="Arial" w:hAnsi="Arial" w:cs="Arial"/>
                <w:b/>
                <w:kern w:val="3"/>
                <w:sz w:val="18"/>
                <w:szCs w:val="18"/>
                <w:lang w:eastAsia="zh-CN"/>
              </w:rPr>
            </w:pPr>
          </w:p>
        </w:tc>
        <w:tc>
          <w:tcPr>
            <w:tcW w:w="6705" w:type="dxa"/>
          </w:tcPr>
          <w:p w:rsidR="00CF4EB9" w:rsidRPr="002859EC" w:rsidRDefault="00CF4EB9" w:rsidP="00663A41">
            <w:pPr>
              <w:spacing w:line="360" w:lineRule="auto"/>
              <w:ind w:left="27"/>
              <w:rPr>
                <w:rFonts w:ascii="Arial" w:hAnsi="Arial" w:cs="Arial"/>
                <w:b/>
                <w:kern w:val="3"/>
                <w:sz w:val="18"/>
                <w:szCs w:val="18"/>
                <w:lang w:eastAsia="zh-CN"/>
              </w:rPr>
            </w:pPr>
            <w:r w:rsidRPr="002859EC">
              <w:rPr>
                <w:rFonts w:ascii="Arial" w:hAnsi="Arial" w:cs="Arial"/>
                <w:b/>
                <w:kern w:val="3"/>
                <w:sz w:val="18"/>
                <w:szCs w:val="18"/>
                <w:lang w:eastAsia="zh-CN"/>
              </w:rPr>
              <w:t>Rodzaj inwestycji: obiekt infrastruktury technicznej</w:t>
            </w:r>
          </w:p>
          <w:p w:rsidR="00CF4EB9" w:rsidRPr="002859EC" w:rsidRDefault="00CF4EB9" w:rsidP="00663A41">
            <w:pPr>
              <w:spacing w:line="360" w:lineRule="auto"/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</w:pPr>
            <w:r w:rsidRPr="002859EC"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  <w:t>Budowa hydroforni strefowej na terenie dz. nr 140/1 w obrębie geodezyjnym Stobno oraz projektowany wodociąg zasilający stację i wodociąg wysokiego ciśnienia na działce nr 140/1 i 140/2 w obrębie geodezyjnym Stobno;</w:t>
            </w:r>
          </w:p>
          <w:p w:rsidR="00CF4EB9" w:rsidRPr="002859EC" w:rsidRDefault="00CF4EB9" w:rsidP="00663A41">
            <w:pPr>
              <w:spacing w:line="360" w:lineRule="auto"/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</w:pPr>
            <w:r w:rsidRPr="002859EC"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  <w:t>Szczegółowy zakres inwestycji:</w:t>
            </w:r>
          </w:p>
        </w:tc>
        <w:tc>
          <w:tcPr>
            <w:tcW w:w="2234" w:type="dxa"/>
            <w:vAlign w:val="center"/>
          </w:tcPr>
          <w:p w:rsidR="00CF4EB9" w:rsidRPr="005122F1" w:rsidRDefault="00CF4EB9" w:rsidP="00CF4EB9">
            <w:pPr>
              <w:spacing w:line="360" w:lineRule="auto"/>
              <w:jc w:val="center"/>
              <w:rPr>
                <w:rFonts w:ascii="Arial" w:hAnsi="Arial" w:cs="Arial"/>
                <w:b/>
                <w:kern w:val="3"/>
                <w:sz w:val="18"/>
                <w:szCs w:val="18"/>
                <w:lang w:eastAsia="zh-CN"/>
              </w:rPr>
            </w:pPr>
            <w:r w:rsidRPr="005122F1">
              <w:rPr>
                <w:rFonts w:ascii="Arial" w:hAnsi="Arial" w:cs="Arial"/>
                <w:b/>
                <w:kern w:val="3"/>
                <w:sz w:val="18"/>
                <w:szCs w:val="18"/>
                <w:lang w:eastAsia="zh-CN"/>
              </w:rPr>
              <w:t>warunek spełniony</w:t>
            </w:r>
          </w:p>
        </w:tc>
      </w:tr>
      <w:tr w:rsidR="00CF4EB9" w:rsidRPr="002859EC" w:rsidTr="00CF4EB9">
        <w:trPr>
          <w:trHeight w:val="571"/>
        </w:trPr>
        <w:tc>
          <w:tcPr>
            <w:tcW w:w="417" w:type="dxa"/>
            <w:vMerge/>
          </w:tcPr>
          <w:p w:rsidR="00CF4EB9" w:rsidRPr="002859EC" w:rsidRDefault="00CF4EB9" w:rsidP="004F0750">
            <w:pPr>
              <w:pStyle w:val="Akapitzlist"/>
              <w:numPr>
                <w:ilvl w:val="0"/>
                <w:numId w:val="51"/>
              </w:numPr>
              <w:overflowPunct/>
              <w:spacing w:line="360" w:lineRule="auto"/>
              <w:ind w:left="311" w:hanging="284"/>
              <w:rPr>
                <w:rFonts w:ascii="Arial" w:hAnsi="Arial" w:cs="Arial"/>
                <w:b/>
                <w:kern w:val="3"/>
                <w:sz w:val="18"/>
                <w:szCs w:val="18"/>
                <w:lang w:eastAsia="zh-CN"/>
              </w:rPr>
            </w:pPr>
          </w:p>
        </w:tc>
        <w:tc>
          <w:tcPr>
            <w:tcW w:w="6705" w:type="dxa"/>
          </w:tcPr>
          <w:p w:rsidR="00CF4EB9" w:rsidRPr="002859EC" w:rsidRDefault="00CF4EB9" w:rsidP="00663A41">
            <w:pPr>
              <w:spacing w:line="360" w:lineRule="auto"/>
              <w:ind w:left="27"/>
              <w:rPr>
                <w:rFonts w:ascii="Arial" w:hAnsi="Arial" w:cs="Arial"/>
                <w:b/>
                <w:kern w:val="3"/>
                <w:sz w:val="18"/>
                <w:szCs w:val="18"/>
                <w:lang w:eastAsia="zh-CN"/>
              </w:rPr>
            </w:pPr>
            <w:r w:rsidRPr="002859EC"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  <w:t>-zasilanie hydroforni z sieci energetycznej ENEA</w:t>
            </w:r>
          </w:p>
        </w:tc>
        <w:tc>
          <w:tcPr>
            <w:tcW w:w="2234" w:type="dxa"/>
            <w:vAlign w:val="center"/>
          </w:tcPr>
          <w:p w:rsidR="00CF4EB9" w:rsidRPr="002859EC" w:rsidRDefault="00CF4EB9" w:rsidP="00CF4EB9">
            <w:pPr>
              <w:spacing w:line="360" w:lineRule="auto"/>
              <w:jc w:val="center"/>
              <w:rPr>
                <w:rFonts w:ascii="Arial" w:hAnsi="Arial" w:cs="Arial"/>
                <w:b/>
                <w:kern w:val="3"/>
                <w:sz w:val="18"/>
                <w:szCs w:val="18"/>
                <w:lang w:eastAsia="zh-CN"/>
              </w:rPr>
            </w:pPr>
            <w:r w:rsidRPr="005122F1">
              <w:rPr>
                <w:rFonts w:ascii="Arial" w:hAnsi="Arial" w:cs="Arial"/>
                <w:b/>
                <w:kern w:val="3"/>
                <w:sz w:val="18"/>
                <w:szCs w:val="18"/>
                <w:lang w:eastAsia="zh-CN"/>
              </w:rPr>
              <w:t>warunek spełniony</w:t>
            </w:r>
          </w:p>
        </w:tc>
      </w:tr>
      <w:tr w:rsidR="00CF4EB9" w:rsidRPr="002859EC" w:rsidTr="00CF4EB9">
        <w:trPr>
          <w:trHeight w:val="571"/>
        </w:trPr>
        <w:tc>
          <w:tcPr>
            <w:tcW w:w="417" w:type="dxa"/>
            <w:vMerge/>
          </w:tcPr>
          <w:p w:rsidR="00CF4EB9" w:rsidRPr="002859EC" w:rsidRDefault="00CF4EB9" w:rsidP="004F0750">
            <w:pPr>
              <w:pStyle w:val="Akapitzlist"/>
              <w:numPr>
                <w:ilvl w:val="0"/>
                <w:numId w:val="51"/>
              </w:numPr>
              <w:overflowPunct/>
              <w:spacing w:line="360" w:lineRule="auto"/>
              <w:ind w:left="311" w:hanging="284"/>
              <w:rPr>
                <w:rFonts w:ascii="Arial" w:hAnsi="Arial" w:cs="Arial"/>
                <w:b/>
                <w:kern w:val="3"/>
                <w:sz w:val="18"/>
                <w:szCs w:val="18"/>
                <w:lang w:eastAsia="zh-CN"/>
              </w:rPr>
            </w:pPr>
          </w:p>
        </w:tc>
        <w:tc>
          <w:tcPr>
            <w:tcW w:w="6705" w:type="dxa"/>
          </w:tcPr>
          <w:p w:rsidR="00CF4EB9" w:rsidRPr="002859EC" w:rsidRDefault="00CF4EB9" w:rsidP="00663A41">
            <w:pPr>
              <w:spacing w:line="360" w:lineRule="auto"/>
              <w:ind w:left="27"/>
              <w:rPr>
                <w:rFonts w:ascii="Arial" w:hAnsi="Arial" w:cs="Arial"/>
                <w:b/>
                <w:kern w:val="3"/>
                <w:sz w:val="18"/>
                <w:szCs w:val="18"/>
                <w:lang w:eastAsia="zh-CN"/>
              </w:rPr>
            </w:pPr>
            <w:r w:rsidRPr="002859EC"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  <w:t>- budynek hydroforni w formie kontenera o powierzchni zabudowy ok. 10 m</w:t>
            </w:r>
            <w:r w:rsidRPr="002859EC">
              <w:rPr>
                <w:rFonts w:ascii="Arial" w:hAnsi="Arial" w:cs="Arial"/>
                <w:kern w:val="3"/>
                <w:sz w:val="18"/>
                <w:szCs w:val="18"/>
                <w:vertAlign w:val="superscript"/>
                <w:lang w:eastAsia="zh-CN"/>
              </w:rPr>
              <w:t>2</w:t>
            </w:r>
            <w:r w:rsidRPr="002859EC"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  <w:t>, wysokość do 3,5m nad poziomem terenu.</w:t>
            </w:r>
          </w:p>
        </w:tc>
        <w:tc>
          <w:tcPr>
            <w:tcW w:w="2234" w:type="dxa"/>
          </w:tcPr>
          <w:p w:rsidR="00CF4EB9" w:rsidRPr="005122F1" w:rsidRDefault="00CF4EB9" w:rsidP="00663A41">
            <w:pPr>
              <w:spacing w:line="360" w:lineRule="auto"/>
              <w:jc w:val="center"/>
              <w:rPr>
                <w:rFonts w:ascii="Arial" w:hAnsi="Arial" w:cs="Arial"/>
                <w:b/>
                <w:kern w:val="3"/>
                <w:sz w:val="18"/>
                <w:szCs w:val="18"/>
                <w:lang w:eastAsia="zh-CN"/>
              </w:rPr>
            </w:pPr>
            <w:r w:rsidRPr="005122F1">
              <w:rPr>
                <w:rFonts w:ascii="Arial" w:hAnsi="Arial" w:cs="Arial"/>
                <w:b/>
                <w:kern w:val="3"/>
                <w:sz w:val="18"/>
                <w:szCs w:val="18"/>
                <w:lang w:eastAsia="zh-CN"/>
              </w:rPr>
              <w:t xml:space="preserve"> warunek spełniony</w:t>
            </w:r>
          </w:p>
          <w:p w:rsidR="00CF4EB9" w:rsidRDefault="00CF4EB9" w:rsidP="00663A41">
            <w:pPr>
              <w:spacing w:line="360" w:lineRule="auto"/>
              <w:jc w:val="center"/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  <w:t xml:space="preserve">- </w:t>
            </w:r>
            <w:r w:rsidRPr="002859EC"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  <w:t>Wysokość projektow</w:t>
            </w:r>
            <w:r w:rsidRPr="002859EC"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  <w:t>a</w:t>
            </w:r>
            <w:r w:rsidRPr="002859EC"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  <w:t>nego budynku wynosi 3.4</w:t>
            </w:r>
            <w:r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  <w:t>0</w:t>
            </w:r>
            <w:r w:rsidRPr="002859EC"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  <w:t xml:space="preserve"> m od poziomu ter</w:t>
            </w:r>
            <w:r w:rsidRPr="002859EC"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  <w:t>e</w:t>
            </w:r>
            <w:r w:rsidRPr="002859EC"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  <w:t>nu przy wejściu do b</w:t>
            </w:r>
            <w:r w:rsidRPr="002859EC"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  <w:t>u</w:t>
            </w:r>
            <w:r w:rsidRPr="002859EC"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  <w:t xml:space="preserve">dynku </w:t>
            </w:r>
          </w:p>
          <w:p w:rsidR="00CF4EB9" w:rsidRPr="002859EC" w:rsidRDefault="00CF4EB9" w:rsidP="00663A41">
            <w:pPr>
              <w:spacing w:line="360" w:lineRule="auto"/>
              <w:jc w:val="center"/>
              <w:rPr>
                <w:rFonts w:ascii="Arial" w:hAnsi="Arial" w:cs="Arial"/>
                <w:b/>
                <w:kern w:val="3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  <w:t>- Powierzchnia zabud</w:t>
            </w:r>
            <w:r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  <w:t>o</w:t>
            </w:r>
            <w:r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  <w:t>wy budynku: 9.65 m</w:t>
            </w:r>
            <w:r w:rsidRPr="005122F1">
              <w:rPr>
                <w:rFonts w:ascii="Arial" w:hAnsi="Arial" w:cs="Arial"/>
                <w:kern w:val="3"/>
                <w:sz w:val="18"/>
                <w:szCs w:val="18"/>
                <w:vertAlign w:val="superscript"/>
                <w:lang w:eastAsia="zh-CN"/>
              </w:rPr>
              <w:t>2</w:t>
            </w:r>
            <w:r w:rsidRPr="002859EC"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  <w:br/>
            </w:r>
          </w:p>
        </w:tc>
      </w:tr>
      <w:tr w:rsidR="00CF4EB9" w:rsidRPr="002859EC" w:rsidTr="00CF4EB9">
        <w:trPr>
          <w:trHeight w:val="571"/>
        </w:trPr>
        <w:tc>
          <w:tcPr>
            <w:tcW w:w="417" w:type="dxa"/>
            <w:vMerge/>
          </w:tcPr>
          <w:p w:rsidR="00CF4EB9" w:rsidRPr="002859EC" w:rsidRDefault="00CF4EB9" w:rsidP="004F0750">
            <w:pPr>
              <w:pStyle w:val="Akapitzlist"/>
              <w:numPr>
                <w:ilvl w:val="0"/>
                <w:numId w:val="51"/>
              </w:numPr>
              <w:overflowPunct/>
              <w:spacing w:line="360" w:lineRule="auto"/>
              <w:ind w:left="311" w:hanging="284"/>
              <w:rPr>
                <w:rFonts w:ascii="Arial" w:hAnsi="Arial" w:cs="Arial"/>
                <w:b/>
                <w:kern w:val="3"/>
                <w:sz w:val="18"/>
                <w:szCs w:val="18"/>
                <w:lang w:eastAsia="zh-CN"/>
              </w:rPr>
            </w:pPr>
          </w:p>
        </w:tc>
        <w:tc>
          <w:tcPr>
            <w:tcW w:w="6705" w:type="dxa"/>
          </w:tcPr>
          <w:p w:rsidR="00CF4EB9" w:rsidRPr="002859EC" w:rsidRDefault="00CF4EB9" w:rsidP="00663A41">
            <w:pPr>
              <w:spacing w:line="360" w:lineRule="auto"/>
              <w:ind w:left="27"/>
              <w:rPr>
                <w:rFonts w:ascii="Arial" w:hAnsi="Arial" w:cs="Arial"/>
                <w:b/>
                <w:kern w:val="3"/>
                <w:sz w:val="18"/>
                <w:szCs w:val="18"/>
                <w:lang w:eastAsia="zh-CN"/>
              </w:rPr>
            </w:pPr>
            <w:r w:rsidRPr="002859EC"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  <w:t>- planowany wodociąg ułożony metodą wykopu otwartego jak i metodą bezwk</w:t>
            </w:r>
            <w:r w:rsidRPr="002859EC"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  <w:t>o</w:t>
            </w:r>
            <w:r w:rsidRPr="002859EC"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  <w:t>pową – przeciskami, bądź przewiertami,</w:t>
            </w:r>
          </w:p>
        </w:tc>
        <w:tc>
          <w:tcPr>
            <w:tcW w:w="2234" w:type="dxa"/>
            <w:vAlign w:val="center"/>
          </w:tcPr>
          <w:p w:rsidR="00CF4EB9" w:rsidRPr="002859EC" w:rsidRDefault="00CF4EB9" w:rsidP="00CF4EB9">
            <w:pPr>
              <w:spacing w:line="360" w:lineRule="auto"/>
              <w:jc w:val="center"/>
              <w:rPr>
                <w:rFonts w:ascii="Arial" w:hAnsi="Arial" w:cs="Arial"/>
                <w:b/>
                <w:kern w:val="3"/>
                <w:sz w:val="18"/>
                <w:szCs w:val="18"/>
                <w:lang w:eastAsia="zh-CN"/>
              </w:rPr>
            </w:pPr>
            <w:r w:rsidRPr="005122F1">
              <w:rPr>
                <w:rFonts w:ascii="Arial" w:hAnsi="Arial" w:cs="Arial"/>
                <w:b/>
                <w:kern w:val="3"/>
                <w:sz w:val="18"/>
                <w:szCs w:val="18"/>
                <w:lang w:eastAsia="zh-CN"/>
              </w:rPr>
              <w:t>warunek spełniony</w:t>
            </w:r>
          </w:p>
        </w:tc>
      </w:tr>
      <w:tr w:rsidR="00CF4EB9" w:rsidRPr="002859EC" w:rsidTr="00CF4EB9">
        <w:trPr>
          <w:trHeight w:val="571"/>
        </w:trPr>
        <w:tc>
          <w:tcPr>
            <w:tcW w:w="417" w:type="dxa"/>
            <w:vMerge/>
          </w:tcPr>
          <w:p w:rsidR="00CF4EB9" w:rsidRPr="002859EC" w:rsidRDefault="00CF4EB9" w:rsidP="004F0750">
            <w:pPr>
              <w:pStyle w:val="Akapitzlist"/>
              <w:numPr>
                <w:ilvl w:val="0"/>
                <w:numId w:val="51"/>
              </w:numPr>
              <w:overflowPunct/>
              <w:spacing w:line="360" w:lineRule="auto"/>
              <w:ind w:left="311" w:hanging="284"/>
              <w:rPr>
                <w:rFonts w:ascii="Arial" w:hAnsi="Arial" w:cs="Arial"/>
                <w:b/>
                <w:kern w:val="3"/>
                <w:sz w:val="18"/>
                <w:szCs w:val="18"/>
                <w:lang w:eastAsia="zh-CN"/>
              </w:rPr>
            </w:pPr>
          </w:p>
        </w:tc>
        <w:tc>
          <w:tcPr>
            <w:tcW w:w="6705" w:type="dxa"/>
          </w:tcPr>
          <w:p w:rsidR="00CF4EB9" w:rsidRPr="002859EC" w:rsidRDefault="00CF4EB9" w:rsidP="00663A41">
            <w:pPr>
              <w:spacing w:line="360" w:lineRule="auto"/>
              <w:ind w:left="27"/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</w:pPr>
            <w:r w:rsidRPr="002859EC"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  <w:t>- wodociąg Ø 110-160 mm o długości ok. 50 m,</w:t>
            </w:r>
          </w:p>
        </w:tc>
        <w:tc>
          <w:tcPr>
            <w:tcW w:w="2234" w:type="dxa"/>
            <w:vAlign w:val="center"/>
          </w:tcPr>
          <w:p w:rsidR="00CF4EB9" w:rsidRPr="002859EC" w:rsidRDefault="00CF4EB9" w:rsidP="00CF4EB9">
            <w:pPr>
              <w:spacing w:line="360" w:lineRule="auto"/>
              <w:jc w:val="center"/>
              <w:rPr>
                <w:rFonts w:ascii="Arial" w:hAnsi="Arial" w:cs="Arial"/>
                <w:b/>
                <w:kern w:val="3"/>
                <w:sz w:val="18"/>
                <w:szCs w:val="18"/>
                <w:lang w:eastAsia="zh-CN"/>
              </w:rPr>
            </w:pPr>
            <w:r w:rsidRPr="005122F1">
              <w:rPr>
                <w:rFonts w:ascii="Arial" w:hAnsi="Arial" w:cs="Arial"/>
                <w:b/>
                <w:kern w:val="3"/>
                <w:sz w:val="18"/>
                <w:szCs w:val="18"/>
                <w:lang w:eastAsia="zh-CN"/>
              </w:rPr>
              <w:t>warunek spełniony</w:t>
            </w:r>
          </w:p>
        </w:tc>
      </w:tr>
      <w:tr w:rsidR="00CF4EB9" w:rsidRPr="002859EC" w:rsidTr="008A5472">
        <w:tc>
          <w:tcPr>
            <w:tcW w:w="417" w:type="dxa"/>
          </w:tcPr>
          <w:p w:rsidR="00CF4EB9" w:rsidRPr="002859EC" w:rsidRDefault="00CF4EB9" w:rsidP="00663A41">
            <w:pPr>
              <w:spacing w:line="360" w:lineRule="auto"/>
              <w:rPr>
                <w:rFonts w:ascii="Arial" w:hAnsi="Arial" w:cs="Arial"/>
                <w:b/>
                <w:kern w:val="3"/>
                <w:sz w:val="18"/>
                <w:szCs w:val="18"/>
                <w:lang w:eastAsia="zh-CN"/>
              </w:rPr>
            </w:pPr>
          </w:p>
        </w:tc>
        <w:tc>
          <w:tcPr>
            <w:tcW w:w="6705" w:type="dxa"/>
          </w:tcPr>
          <w:p w:rsidR="00CF4EB9" w:rsidRPr="002859EC" w:rsidRDefault="00CF4EB9" w:rsidP="00663A41">
            <w:pPr>
              <w:spacing w:line="360" w:lineRule="auto"/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</w:pPr>
            <w:r w:rsidRPr="002859EC"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  <w:t>- przebudowa kolidującego uzbrojenia</w:t>
            </w:r>
          </w:p>
        </w:tc>
        <w:tc>
          <w:tcPr>
            <w:tcW w:w="2234" w:type="dxa"/>
            <w:vAlign w:val="center"/>
          </w:tcPr>
          <w:p w:rsidR="00CF4EB9" w:rsidRPr="002859EC" w:rsidRDefault="008A5472" w:rsidP="008A5472">
            <w:pPr>
              <w:spacing w:line="360" w:lineRule="auto"/>
              <w:jc w:val="center"/>
              <w:rPr>
                <w:rFonts w:ascii="Arial" w:hAnsi="Arial" w:cs="Arial"/>
                <w:b/>
                <w:kern w:val="3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b/>
                <w:kern w:val="3"/>
                <w:sz w:val="18"/>
                <w:szCs w:val="18"/>
                <w:lang w:eastAsia="zh-CN"/>
              </w:rPr>
              <w:t>nie dotyczy</w:t>
            </w:r>
          </w:p>
        </w:tc>
      </w:tr>
    </w:tbl>
    <w:p w:rsidR="00056D82" w:rsidRPr="00056D82" w:rsidRDefault="00056D82" w:rsidP="0062725E">
      <w:pPr>
        <w:pStyle w:val="Nagwek1"/>
        <w:tabs>
          <w:tab w:val="center" w:pos="5239"/>
          <w:tab w:val="right" w:pos="9775"/>
        </w:tabs>
        <w:spacing w:before="120" w:after="0" w:line="360" w:lineRule="auto"/>
        <w:ind w:left="420" w:hanging="403"/>
        <w:jc w:val="both"/>
        <w:rPr>
          <w:bCs/>
          <w:sz w:val="21"/>
          <w:szCs w:val="21"/>
        </w:rPr>
      </w:pPr>
      <w:bookmarkStart w:id="8" w:name="_Toc526929381"/>
      <w:bookmarkStart w:id="9" w:name="_Toc160189"/>
      <w:r w:rsidRPr="00056D82">
        <w:rPr>
          <w:rFonts w:cs="Arial"/>
          <w:bCs/>
          <w:sz w:val="21"/>
          <w:szCs w:val="21"/>
        </w:rPr>
        <w:t>1.</w:t>
      </w:r>
      <w:r w:rsidR="00CF4EB9">
        <w:rPr>
          <w:rFonts w:cs="Arial"/>
          <w:bCs/>
          <w:sz w:val="21"/>
          <w:szCs w:val="21"/>
        </w:rPr>
        <w:t>7</w:t>
      </w:r>
      <w:r w:rsidRPr="00056D82">
        <w:rPr>
          <w:rFonts w:cs="Arial"/>
          <w:bCs/>
          <w:sz w:val="21"/>
          <w:szCs w:val="21"/>
        </w:rPr>
        <w:t>. SPRAWY TERENOWO-PRAWNE</w:t>
      </w:r>
      <w:bookmarkEnd w:id="8"/>
      <w:bookmarkEnd w:id="9"/>
    </w:p>
    <w:p w:rsidR="00056D82" w:rsidRPr="00611028" w:rsidRDefault="00056D82" w:rsidP="004F0750">
      <w:pPr>
        <w:pStyle w:val="Tekstpodstawowywcity31"/>
        <w:widowControl/>
        <w:numPr>
          <w:ilvl w:val="0"/>
          <w:numId w:val="48"/>
        </w:numPr>
        <w:tabs>
          <w:tab w:val="left" w:pos="0"/>
          <w:tab w:val="center" w:pos="4819"/>
          <w:tab w:val="right" w:pos="9355"/>
        </w:tabs>
        <w:rPr>
          <w:b/>
          <w:bCs/>
          <w:color w:val="000000"/>
          <w:sz w:val="21"/>
          <w:szCs w:val="21"/>
        </w:rPr>
      </w:pPr>
      <w:r w:rsidRPr="00611028">
        <w:rPr>
          <w:rStyle w:val="arialnarow"/>
          <w:rFonts w:ascii="Arial" w:eastAsia="Arial" w:hAnsi="Arial"/>
          <w:color w:val="000000"/>
          <w:kern w:val="1"/>
          <w:lang w:eastAsia="hi-IN" w:bidi="hi-IN"/>
        </w:rPr>
        <w:t>Projektowane uzbrojenie  przebiegać będzie przez następujące działki: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5"/>
        <w:gridCol w:w="1328"/>
        <w:gridCol w:w="851"/>
        <w:gridCol w:w="6662"/>
      </w:tblGrid>
      <w:tr w:rsidR="00056D82" w:rsidTr="00451AF9">
        <w:tc>
          <w:tcPr>
            <w:tcW w:w="5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56D82" w:rsidRDefault="00056D82" w:rsidP="004F0750">
            <w:pPr>
              <w:pStyle w:val="Zawartotabeli"/>
              <w:numPr>
                <w:ilvl w:val="0"/>
                <w:numId w:val="48"/>
              </w:numPr>
              <w:tabs>
                <w:tab w:val="left" w:pos="0"/>
              </w:tabs>
              <w:snapToGrid w:val="0"/>
              <w:spacing w:after="0"/>
              <w:jc w:val="center"/>
              <w:rPr>
                <w:rFonts w:ascii="Arial" w:hAnsi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olor w:val="000000"/>
                <w:sz w:val="21"/>
                <w:szCs w:val="21"/>
              </w:rPr>
              <w:t>L.p.</w:t>
            </w:r>
          </w:p>
        </w:tc>
        <w:tc>
          <w:tcPr>
            <w:tcW w:w="13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56D82" w:rsidRDefault="00056D82" w:rsidP="004F0750">
            <w:pPr>
              <w:pStyle w:val="Zawartotabeli"/>
              <w:numPr>
                <w:ilvl w:val="0"/>
                <w:numId w:val="48"/>
              </w:numPr>
              <w:tabs>
                <w:tab w:val="left" w:pos="0"/>
              </w:tabs>
              <w:snapToGrid w:val="0"/>
              <w:spacing w:after="0"/>
              <w:jc w:val="center"/>
              <w:rPr>
                <w:rFonts w:ascii="Arial" w:hAnsi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olor w:val="000000"/>
                <w:sz w:val="21"/>
                <w:szCs w:val="21"/>
              </w:rPr>
              <w:t>Numer obrębu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56D82" w:rsidRDefault="00056D82" w:rsidP="004F0750">
            <w:pPr>
              <w:pStyle w:val="Zawartotabeli"/>
              <w:numPr>
                <w:ilvl w:val="0"/>
                <w:numId w:val="48"/>
              </w:numPr>
              <w:tabs>
                <w:tab w:val="left" w:pos="0"/>
              </w:tabs>
              <w:snapToGrid w:val="0"/>
              <w:spacing w:after="0"/>
              <w:jc w:val="center"/>
              <w:rPr>
                <w:rFonts w:ascii="Arial" w:hAnsi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olor w:val="000000"/>
                <w:sz w:val="21"/>
                <w:szCs w:val="21"/>
              </w:rPr>
              <w:t>Numer działki</w:t>
            </w:r>
          </w:p>
        </w:tc>
        <w:tc>
          <w:tcPr>
            <w:tcW w:w="66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56D82" w:rsidRDefault="00056D82" w:rsidP="004F0750">
            <w:pPr>
              <w:pStyle w:val="Zawartotabeli"/>
              <w:numPr>
                <w:ilvl w:val="0"/>
                <w:numId w:val="48"/>
              </w:numPr>
              <w:tabs>
                <w:tab w:val="left" w:pos="0"/>
              </w:tabs>
              <w:snapToGrid w:val="0"/>
              <w:spacing w:after="0"/>
              <w:jc w:val="center"/>
            </w:pPr>
            <w:r>
              <w:rPr>
                <w:rFonts w:ascii="Arial" w:hAnsi="Arial"/>
                <w:b/>
                <w:bCs/>
                <w:color w:val="000000"/>
                <w:sz w:val="21"/>
                <w:szCs w:val="21"/>
              </w:rPr>
              <w:t>Właściciel</w:t>
            </w:r>
          </w:p>
        </w:tc>
      </w:tr>
      <w:tr w:rsidR="00056D82" w:rsidTr="00451AF9">
        <w:tc>
          <w:tcPr>
            <w:tcW w:w="515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:rsidR="00056D82" w:rsidRDefault="00056D82" w:rsidP="004F0750">
            <w:pPr>
              <w:pStyle w:val="Zawartotabeli"/>
              <w:numPr>
                <w:ilvl w:val="0"/>
                <w:numId w:val="48"/>
              </w:numPr>
              <w:tabs>
                <w:tab w:val="left" w:pos="0"/>
              </w:tabs>
              <w:snapToGrid w:val="0"/>
              <w:spacing w:after="0"/>
              <w:jc w:val="center"/>
              <w:rPr>
                <w:rFonts w:ascii="Arial" w:hAnsi="Arial"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color w:val="000000"/>
                <w:sz w:val="21"/>
                <w:szCs w:val="21"/>
              </w:rPr>
              <w:t>1</w:t>
            </w:r>
          </w:p>
        </w:tc>
        <w:tc>
          <w:tcPr>
            <w:tcW w:w="1328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:rsidR="00056D82" w:rsidRDefault="00056D82" w:rsidP="004F0750">
            <w:pPr>
              <w:pStyle w:val="Zawartotabeli"/>
              <w:numPr>
                <w:ilvl w:val="0"/>
                <w:numId w:val="48"/>
              </w:numPr>
              <w:tabs>
                <w:tab w:val="left" w:pos="0"/>
              </w:tabs>
              <w:snapToGrid w:val="0"/>
              <w:spacing w:after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Stobno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:rsidR="00056D82" w:rsidRDefault="00056D82" w:rsidP="004F0750">
            <w:pPr>
              <w:pStyle w:val="Zawartotabeli"/>
              <w:numPr>
                <w:ilvl w:val="0"/>
                <w:numId w:val="48"/>
              </w:numPr>
              <w:tabs>
                <w:tab w:val="left" w:pos="0"/>
              </w:tabs>
              <w:snapToGrid w:val="0"/>
              <w:spacing w:after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140/1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056D82" w:rsidRPr="00392630" w:rsidRDefault="00056D82" w:rsidP="004F0750">
            <w:pPr>
              <w:numPr>
                <w:ilvl w:val="0"/>
                <w:numId w:val="48"/>
              </w:numPr>
              <w:tabs>
                <w:tab w:val="left" w:pos="0"/>
              </w:tabs>
              <w:overflowPunct w:val="0"/>
              <w:autoSpaceDE w:val="0"/>
              <w:autoSpaceDN/>
              <w:snapToGrid w:val="0"/>
              <w:spacing w:line="100" w:lineRule="atLeast"/>
              <w:rPr>
                <w:rFonts w:ascii="Arial" w:eastAsia="Arial" w:hAnsi="Arial"/>
                <w:b/>
                <w:bCs/>
                <w:sz w:val="18"/>
                <w:szCs w:val="18"/>
              </w:rPr>
            </w:pPr>
            <w:r w:rsidRPr="00392630">
              <w:rPr>
                <w:rFonts w:ascii="Arial" w:eastAsia="Arial" w:hAnsi="Arial"/>
                <w:b/>
                <w:bCs/>
                <w:sz w:val="18"/>
                <w:szCs w:val="18"/>
              </w:rPr>
              <w:t>Właściciel:</w:t>
            </w:r>
            <w:r w:rsidRPr="00392630">
              <w:rPr>
                <w:rFonts w:ascii="Arial" w:eastAsia="Arial" w:hAnsi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/>
                <w:sz w:val="18"/>
                <w:szCs w:val="18"/>
              </w:rPr>
              <w:t xml:space="preserve">Skarb Państwa </w:t>
            </w:r>
          </w:p>
        </w:tc>
      </w:tr>
      <w:tr w:rsidR="00056D82" w:rsidTr="00451AF9">
        <w:tc>
          <w:tcPr>
            <w:tcW w:w="515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:rsidR="00056D82" w:rsidRDefault="00056D82" w:rsidP="004F0750">
            <w:pPr>
              <w:pStyle w:val="Zawartotabeli"/>
              <w:numPr>
                <w:ilvl w:val="0"/>
                <w:numId w:val="48"/>
              </w:numPr>
              <w:tabs>
                <w:tab w:val="left" w:pos="0"/>
              </w:tabs>
              <w:snapToGrid w:val="0"/>
              <w:spacing w:after="0"/>
              <w:jc w:val="center"/>
              <w:rPr>
                <w:rFonts w:ascii="Arial" w:hAnsi="Arial"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color w:val="000000"/>
                <w:sz w:val="21"/>
                <w:szCs w:val="21"/>
              </w:rPr>
              <w:t>2</w:t>
            </w:r>
          </w:p>
        </w:tc>
        <w:tc>
          <w:tcPr>
            <w:tcW w:w="1328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:rsidR="00056D82" w:rsidRDefault="00056D82" w:rsidP="004F0750">
            <w:pPr>
              <w:pStyle w:val="Zawartotabeli"/>
              <w:numPr>
                <w:ilvl w:val="0"/>
                <w:numId w:val="48"/>
              </w:numPr>
              <w:tabs>
                <w:tab w:val="left" w:pos="0"/>
              </w:tabs>
              <w:snapToGrid w:val="0"/>
              <w:spacing w:after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Stobno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:rsidR="00056D82" w:rsidRDefault="00056D82" w:rsidP="004F0750">
            <w:pPr>
              <w:pStyle w:val="Zawartotabeli"/>
              <w:numPr>
                <w:ilvl w:val="0"/>
                <w:numId w:val="48"/>
              </w:numPr>
              <w:tabs>
                <w:tab w:val="left" w:pos="0"/>
              </w:tabs>
              <w:snapToGrid w:val="0"/>
              <w:spacing w:after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140/2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056D82" w:rsidRPr="00C92F72" w:rsidRDefault="00056D82" w:rsidP="004F0750">
            <w:pPr>
              <w:numPr>
                <w:ilvl w:val="0"/>
                <w:numId w:val="48"/>
              </w:numPr>
              <w:tabs>
                <w:tab w:val="left" w:pos="0"/>
              </w:tabs>
              <w:overflowPunct w:val="0"/>
              <w:autoSpaceDE w:val="0"/>
              <w:autoSpaceDN/>
              <w:snapToGrid w:val="0"/>
              <w:spacing w:line="100" w:lineRule="atLeast"/>
              <w:rPr>
                <w:rFonts w:ascii="Arial" w:eastAsia="Arial" w:hAnsi="Arial"/>
                <w:b/>
                <w:bCs/>
                <w:sz w:val="18"/>
                <w:szCs w:val="18"/>
              </w:rPr>
            </w:pPr>
            <w:r w:rsidRPr="00392630">
              <w:rPr>
                <w:rFonts w:ascii="Arial" w:eastAsia="Arial" w:hAnsi="Arial"/>
                <w:b/>
                <w:bCs/>
                <w:sz w:val="18"/>
                <w:szCs w:val="18"/>
              </w:rPr>
              <w:t>Właściciel:</w:t>
            </w:r>
            <w:r w:rsidRPr="00392630">
              <w:rPr>
                <w:rFonts w:ascii="Arial" w:eastAsia="Arial" w:hAnsi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/>
                <w:sz w:val="18"/>
                <w:szCs w:val="18"/>
              </w:rPr>
              <w:t>Powiat Policki</w:t>
            </w:r>
            <w:r w:rsidRPr="00C92F72">
              <w:rPr>
                <w:rFonts w:ascii="Arial" w:eastAsia="Arial" w:hAnsi="Arial"/>
                <w:sz w:val="18"/>
                <w:szCs w:val="18"/>
              </w:rPr>
              <w:t>,</w:t>
            </w:r>
            <w:r w:rsidR="00C92F72">
              <w:rPr>
                <w:rFonts w:ascii="Arial" w:eastAsia="Arial" w:hAnsi="Arial"/>
                <w:sz w:val="18"/>
                <w:szCs w:val="18"/>
              </w:rPr>
              <w:t xml:space="preserve"> 72-010</w:t>
            </w:r>
            <w:r w:rsidRPr="00C92F72">
              <w:rPr>
                <w:rFonts w:ascii="Arial" w:eastAsia="Arial" w:hAnsi="Arial"/>
                <w:sz w:val="18"/>
                <w:szCs w:val="18"/>
              </w:rPr>
              <w:t xml:space="preserve"> </w:t>
            </w:r>
            <w:r w:rsidR="00C92F72">
              <w:rPr>
                <w:rFonts w:ascii="Arial" w:eastAsia="Arial" w:hAnsi="Arial"/>
                <w:sz w:val="18"/>
                <w:szCs w:val="18"/>
              </w:rPr>
              <w:t>Police</w:t>
            </w:r>
            <w:r w:rsidRPr="00C92F72">
              <w:rPr>
                <w:rFonts w:ascii="Arial" w:eastAsia="Arial" w:hAnsi="Arial"/>
                <w:sz w:val="18"/>
                <w:szCs w:val="18"/>
              </w:rPr>
              <w:t xml:space="preserve">, ul. </w:t>
            </w:r>
            <w:r w:rsidR="00C92F72">
              <w:rPr>
                <w:rFonts w:ascii="Arial" w:eastAsia="Arial" w:hAnsi="Arial"/>
                <w:sz w:val="18"/>
                <w:szCs w:val="18"/>
              </w:rPr>
              <w:t>Tanowska 8</w:t>
            </w:r>
          </w:p>
        </w:tc>
      </w:tr>
    </w:tbl>
    <w:p w:rsidR="009C057B" w:rsidRPr="009C057B" w:rsidRDefault="009C057B" w:rsidP="009C057B">
      <w:pPr>
        <w:pStyle w:val="Nagwek1"/>
        <w:tabs>
          <w:tab w:val="center" w:pos="5239"/>
          <w:tab w:val="right" w:pos="9775"/>
        </w:tabs>
        <w:spacing w:before="120" w:after="0" w:line="360" w:lineRule="auto"/>
        <w:ind w:left="420" w:hanging="403"/>
        <w:jc w:val="both"/>
        <w:rPr>
          <w:rFonts w:cs="Arial"/>
          <w:bCs/>
          <w:sz w:val="21"/>
          <w:szCs w:val="21"/>
        </w:rPr>
      </w:pPr>
      <w:bookmarkStart w:id="10" w:name="_Toc160190"/>
      <w:r w:rsidRPr="009C057B">
        <w:rPr>
          <w:rFonts w:cs="Arial"/>
          <w:bCs/>
          <w:sz w:val="21"/>
          <w:szCs w:val="21"/>
        </w:rPr>
        <w:t>1.7. OCHRONA SANITARNA</w:t>
      </w:r>
      <w:bookmarkEnd w:id="10"/>
    </w:p>
    <w:p w:rsidR="009C057B" w:rsidRDefault="009C057B" w:rsidP="004F0750">
      <w:pPr>
        <w:numPr>
          <w:ilvl w:val="0"/>
          <w:numId w:val="48"/>
        </w:numPr>
        <w:tabs>
          <w:tab w:val="left" w:pos="0"/>
          <w:tab w:val="center" w:pos="4819"/>
          <w:tab w:val="right" w:pos="9355"/>
        </w:tabs>
        <w:overflowPunct w:val="0"/>
        <w:autoSpaceDE w:val="0"/>
        <w:autoSpaceDN/>
        <w:spacing w:line="360" w:lineRule="auto"/>
        <w:jc w:val="both"/>
        <w:rPr>
          <w:rFonts w:cs="Arial"/>
          <w:b/>
          <w:bCs/>
          <w:sz w:val="22"/>
        </w:rPr>
      </w:pPr>
      <w:r>
        <w:rPr>
          <w:rFonts w:ascii="Arial" w:hAnsi="Arial" w:cs="Arial"/>
          <w:sz w:val="22"/>
          <w:szCs w:val="22"/>
        </w:rPr>
        <w:t>Projektowane obiekty z zakresu sieci wodociągowej nie wymagają wyznaczenia strefy ochrony sanitarnej a jedynie spełnienia wymagań eksploatacyjnych - dostępu do uzbrojenia.</w:t>
      </w:r>
    </w:p>
    <w:p w:rsidR="009C057B" w:rsidRPr="009C057B" w:rsidRDefault="009C057B" w:rsidP="009C057B">
      <w:pPr>
        <w:pStyle w:val="Nagwek1"/>
        <w:tabs>
          <w:tab w:val="center" w:pos="5239"/>
          <w:tab w:val="right" w:pos="9775"/>
        </w:tabs>
        <w:spacing w:before="120" w:after="0" w:line="360" w:lineRule="auto"/>
        <w:ind w:left="420" w:hanging="403"/>
        <w:jc w:val="both"/>
        <w:rPr>
          <w:rFonts w:cs="Arial"/>
          <w:bCs/>
          <w:sz w:val="21"/>
          <w:szCs w:val="21"/>
        </w:rPr>
      </w:pPr>
      <w:bookmarkStart w:id="11" w:name="_Toc526929382"/>
      <w:bookmarkStart w:id="12" w:name="_Toc160191"/>
      <w:r w:rsidRPr="009C057B">
        <w:rPr>
          <w:rFonts w:cs="Arial"/>
          <w:bCs/>
          <w:sz w:val="21"/>
          <w:szCs w:val="21"/>
        </w:rPr>
        <w:t>1.8. OCHRONA KONSERWATORSKA</w:t>
      </w:r>
      <w:bookmarkEnd w:id="11"/>
      <w:bookmarkEnd w:id="12"/>
    </w:p>
    <w:p w:rsidR="00056D82" w:rsidRDefault="009C057B" w:rsidP="009C057B">
      <w:pPr>
        <w:pStyle w:val="Textbody"/>
        <w:tabs>
          <w:tab w:val="center" w:pos="4819"/>
          <w:tab w:val="right" w:pos="9355"/>
        </w:tabs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Zgodnie z zapisami zawartymi w decyzji lokalizacyjnej tereny, na których zlokalizowana jest inwestycja nie podlegają ochronie konserwatorskiej.</w:t>
      </w:r>
    </w:p>
    <w:p w:rsidR="009C057B" w:rsidRPr="009C057B" w:rsidRDefault="009C057B" w:rsidP="009C057B">
      <w:pPr>
        <w:pStyle w:val="Nagwek1"/>
        <w:tabs>
          <w:tab w:val="center" w:pos="5239"/>
          <w:tab w:val="right" w:pos="9775"/>
        </w:tabs>
        <w:spacing w:before="120" w:after="0" w:line="360" w:lineRule="auto"/>
        <w:ind w:left="420" w:hanging="403"/>
        <w:jc w:val="both"/>
        <w:rPr>
          <w:rFonts w:cs="Arial"/>
          <w:bCs/>
          <w:sz w:val="21"/>
          <w:szCs w:val="21"/>
        </w:rPr>
      </w:pPr>
      <w:bookmarkStart w:id="13" w:name="_Toc526929383"/>
      <w:bookmarkStart w:id="14" w:name="_Toc160192"/>
      <w:r w:rsidRPr="009C057B">
        <w:rPr>
          <w:rFonts w:cs="Arial"/>
          <w:bCs/>
          <w:sz w:val="21"/>
          <w:szCs w:val="21"/>
        </w:rPr>
        <w:t>1.9. WPŁYW INWESTYCJI NA ŚRODOWISKO</w:t>
      </w:r>
      <w:bookmarkEnd w:id="13"/>
      <w:bookmarkEnd w:id="14"/>
    </w:p>
    <w:p w:rsidR="009C057B" w:rsidRPr="00C337A1" w:rsidRDefault="009C057B" w:rsidP="004F0750">
      <w:pPr>
        <w:pStyle w:val="Tekstpodstawowy"/>
        <w:numPr>
          <w:ilvl w:val="0"/>
          <w:numId w:val="48"/>
        </w:numPr>
        <w:tabs>
          <w:tab w:val="left" w:pos="0"/>
          <w:tab w:val="center" w:pos="4819"/>
          <w:tab w:val="right" w:pos="9355"/>
        </w:tabs>
        <w:overflowPunct w:val="0"/>
        <w:autoSpaceDE w:val="0"/>
        <w:autoSpaceDN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337A1">
        <w:rPr>
          <w:rFonts w:ascii="Arial" w:hAnsi="Arial" w:cs="Arial"/>
          <w:sz w:val="22"/>
          <w:szCs w:val="22"/>
        </w:rPr>
        <w:t xml:space="preserve">Inwestycja </w:t>
      </w:r>
      <w:r w:rsidR="00D3571D">
        <w:rPr>
          <w:rFonts w:ascii="Arial" w:hAnsi="Arial" w:cs="Arial"/>
          <w:sz w:val="22"/>
          <w:szCs w:val="22"/>
        </w:rPr>
        <w:t>nie koliduje z istniejącą zielenią. P</w:t>
      </w:r>
      <w:r w:rsidRPr="00C337A1">
        <w:rPr>
          <w:rFonts w:ascii="Arial" w:hAnsi="Arial" w:cs="Arial"/>
          <w:sz w:val="22"/>
          <w:szCs w:val="22"/>
        </w:rPr>
        <w:t xml:space="preserve">o zrealizowaniu nie będzie ujemnie </w:t>
      </w:r>
      <w:r w:rsidR="00D3571D">
        <w:rPr>
          <w:rFonts w:ascii="Arial" w:hAnsi="Arial" w:cs="Arial"/>
          <w:sz w:val="22"/>
          <w:szCs w:val="22"/>
        </w:rPr>
        <w:t>o</w:t>
      </w:r>
      <w:r w:rsidRPr="00C337A1">
        <w:rPr>
          <w:rFonts w:ascii="Arial" w:hAnsi="Arial" w:cs="Arial"/>
          <w:sz w:val="22"/>
          <w:szCs w:val="22"/>
        </w:rPr>
        <w:t>d</w:t>
      </w:r>
      <w:r w:rsidR="003F117F">
        <w:rPr>
          <w:rFonts w:ascii="Arial" w:hAnsi="Arial" w:cs="Arial"/>
          <w:sz w:val="22"/>
          <w:szCs w:val="22"/>
        </w:rPr>
        <w:t>d</w:t>
      </w:r>
      <w:r w:rsidRPr="00C337A1">
        <w:rPr>
          <w:rFonts w:ascii="Arial" w:hAnsi="Arial" w:cs="Arial"/>
          <w:sz w:val="22"/>
          <w:szCs w:val="22"/>
        </w:rPr>
        <w:t>ziaływała na środowisko. Projektowane uzbrojenie nie wpłynie istotnie na istniejące zagospodarowanie terenu.</w:t>
      </w:r>
    </w:p>
    <w:p w:rsidR="009C057B" w:rsidRDefault="009C057B" w:rsidP="004F0750">
      <w:pPr>
        <w:pStyle w:val="Tekstpodstawowy"/>
        <w:numPr>
          <w:ilvl w:val="0"/>
          <w:numId w:val="48"/>
        </w:numPr>
        <w:tabs>
          <w:tab w:val="left" w:pos="0"/>
          <w:tab w:val="center" w:pos="4819"/>
          <w:tab w:val="right" w:pos="9355"/>
        </w:tabs>
        <w:overflowPunct w:val="0"/>
        <w:autoSpaceDE w:val="0"/>
        <w:autoSpaceDN/>
        <w:spacing w:after="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FF783B">
        <w:rPr>
          <w:rFonts w:ascii="Arial" w:hAnsi="Arial" w:cs="Arial"/>
          <w:sz w:val="22"/>
          <w:szCs w:val="22"/>
          <w:u w:val="single"/>
        </w:rPr>
        <w:t>Warunki wykorzystania terenu w fazie realizacji i eksploatacji.</w:t>
      </w:r>
    </w:p>
    <w:p w:rsidR="009C057B" w:rsidRPr="00C337A1" w:rsidRDefault="009C057B" w:rsidP="004F0750">
      <w:pPr>
        <w:pStyle w:val="Tekstpodstawowy"/>
        <w:numPr>
          <w:ilvl w:val="0"/>
          <w:numId w:val="48"/>
        </w:numPr>
        <w:tabs>
          <w:tab w:val="left" w:pos="0"/>
          <w:tab w:val="center" w:pos="4819"/>
          <w:tab w:val="right" w:pos="9355"/>
        </w:tabs>
        <w:overflowPunct w:val="0"/>
        <w:autoSpaceDE w:val="0"/>
        <w:autoSpaceDN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337A1">
        <w:rPr>
          <w:rFonts w:ascii="Arial" w:hAnsi="Arial" w:cs="Arial"/>
          <w:sz w:val="22"/>
          <w:szCs w:val="22"/>
        </w:rPr>
        <w:lastRenderedPageBreak/>
        <w:t>W fazie realizacji inwestycji na odcinkach projektowanego uzbrojenia przebiegającego poza jezdniami ulic nastąpi zdjęcie warstwy gleby. Gleba zostanie złożona na odkład czasowy wzdłuż wykopu i po zakończeniu robót zostanie rozścielona w miejscu jej pierwotnego zalegania.</w:t>
      </w:r>
    </w:p>
    <w:p w:rsidR="009C057B" w:rsidRPr="00FF783B" w:rsidRDefault="009C057B" w:rsidP="004F0750">
      <w:pPr>
        <w:pStyle w:val="Tekstpodstawowy"/>
        <w:numPr>
          <w:ilvl w:val="0"/>
          <w:numId w:val="48"/>
        </w:numPr>
        <w:tabs>
          <w:tab w:val="left" w:pos="0"/>
          <w:tab w:val="center" w:pos="4819"/>
          <w:tab w:val="right" w:pos="9355"/>
        </w:tabs>
        <w:overflowPunct w:val="0"/>
        <w:autoSpaceDE w:val="0"/>
        <w:autoSpaceDN/>
        <w:spacing w:after="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FF783B">
        <w:rPr>
          <w:rFonts w:ascii="Arial" w:hAnsi="Arial" w:cs="Arial"/>
          <w:sz w:val="22"/>
          <w:szCs w:val="22"/>
          <w:u w:val="single"/>
        </w:rPr>
        <w:t>Wpływ inwestycji na środowisko gruntowo-wodne.</w:t>
      </w:r>
    </w:p>
    <w:p w:rsidR="009C057B" w:rsidRPr="00C337A1" w:rsidRDefault="009C057B" w:rsidP="004F0750">
      <w:pPr>
        <w:pStyle w:val="Tekstpodstawowy"/>
        <w:numPr>
          <w:ilvl w:val="0"/>
          <w:numId w:val="48"/>
        </w:numPr>
        <w:tabs>
          <w:tab w:val="left" w:pos="0"/>
          <w:tab w:val="center" w:pos="4819"/>
          <w:tab w:val="right" w:pos="9355"/>
        </w:tabs>
        <w:overflowPunct w:val="0"/>
        <w:autoSpaceDE w:val="0"/>
        <w:autoSpaceDN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337A1">
        <w:rPr>
          <w:rFonts w:ascii="Arial" w:hAnsi="Arial" w:cs="Arial"/>
          <w:sz w:val="22"/>
          <w:szCs w:val="22"/>
        </w:rPr>
        <w:t xml:space="preserve">Realizacja inwestycji nie ma wpływu na istniejące stosunki wodne oraz nie spowoduje zanieczyszczenia środowiska gruntowo-wodnego. </w:t>
      </w:r>
    </w:p>
    <w:p w:rsidR="009C057B" w:rsidRPr="00FF783B" w:rsidRDefault="009C057B" w:rsidP="004F0750">
      <w:pPr>
        <w:pStyle w:val="Tekstpodstawowy"/>
        <w:numPr>
          <w:ilvl w:val="0"/>
          <w:numId w:val="48"/>
        </w:numPr>
        <w:tabs>
          <w:tab w:val="left" w:pos="0"/>
          <w:tab w:val="center" w:pos="4819"/>
          <w:tab w:val="right" w:pos="9355"/>
        </w:tabs>
        <w:overflowPunct w:val="0"/>
        <w:autoSpaceDE w:val="0"/>
        <w:autoSpaceDN/>
        <w:spacing w:after="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FF783B">
        <w:rPr>
          <w:rFonts w:ascii="Arial" w:hAnsi="Arial" w:cs="Arial"/>
          <w:sz w:val="22"/>
          <w:szCs w:val="22"/>
          <w:u w:val="single"/>
        </w:rPr>
        <w:t>Bilans odpadów.</w:t>
      </w:r>
    </w:p>
    <w:p w:rsidR="009C057B" w:rsidRPr="00C337A1" w:rsidRDefault="009C057B" w:rsidP="004F0750">
      <w:pPr>
        <w:pStyle w:val="Tekstpodstawowy"/>
        <w:numPr>
          <w:ilvl w:val="0"/>
          <w:numId w:val="48"/>
        </w:numPr>
        <w:tabs>
          <w:tab w:val="left" w:pos="0"/>
          <w:tab w:val="center" w:pos="4819"/>
          <w:tab w:val="right" w:pos="9355"/>
        </w:tabs>
        <w:overflowPunct w:val="0"/>
        <w:autoSpaceDE w:val="0"/>
        <w:autoSpaceDN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337A1">
        <w:rPr>
          <w:rFonts w:ascii="Arial" w:hAnsi="Arial" w:cs="Arial"/>
          <w:sz w:val="22"/>
          <w:szCs w:val="22"/>
        </w:rPr>
        <w:t>W ramach prac związanych z realizacją inwestycji przewiduje się:</w:t>
      </w:r>
    </w:p>
    <w:p w:rsidR="009C057B" w:rsidRPr="00C337A1" w:rsidRDefault="009C057B" w:rsidP="004F0750">
      <w:pPr>
        <w:pStyle w:val="Tekstpodstawowy"/>
        <w:numPr>
          <w:ilvl w:val="0"/>
          <w:numId w:val="48"/>
        </w:numPr>
        <w:tabs>
          <w:tab w:val="left" w:pos="0"/>
          <w:tab w:val="center" w:pos="4819"/>
          <w:tab w:val="right" w:pos="9355"/>
        </w:tabs>
        <w:overflowPunct w:val="0"/>
        <w:autoSpaceDE w:val="0"/>
        <w:autoSpaceDN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C337A1">
        <w:rPr>
          <w:rFonts w:ascii="Arial" w:hAnsi="Arial" w:cs="Arial"/>
          <w:sz w:val="22"/>
          <w:szCs w:val="22"/>
        </w:rPr>
        <w:t xml:space="preserve">zdjęcie humusu i ponowne jego rozścielenie po zakończeniu robót, </w:t>
      </w:r>
    </w:p>
    <w:p w:rsidR="009C057B" w:rsidRPr="0027698A" w:rsidRDefault="009C057B" w:rsidP="004F0750">
      <w:pPr>
        <w:pStyle w:val="Tekstpodstawowy"/>
        <w:numPr>
          <w:ilvl w:val="0"/>
          <w:numId w:val="48"/>
        </w:numPr>
        <w:tabs>
          <w:tab w:val="left" w:pos="0"/>
          <w:tab w:val="center" w:pos="4819"/>
          <w:tab w:val="right" w:pos="9355"/>
        </w:tabs>
        <w:overflowPunct w:val="0"/>
        <w:autoSpaceDE w:val="0"/>
        <w:autoSpaceDN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C337A1">
        <w:rPr>
          <w:rFonts w:ascii="Arial" w:hAnsi="Arial" w:cs="Arial"/>
          <w:sz w:val="22"/>
          <w:szCs w:val="22"/>
        </w:rPr>
        <w:t>wykonanie robót ziemny</w:t>
      </w:r>
      <w:r>
        <w:rPr>
          <w:rFonts w:ascii="Arial" w:hAnsi="Arial" w:cs="Arial"/>
          <w:sz w:val="22"/>
          <w:szCs w:val="22"/>
        </w:rPr>
        <w:t>ch w zakresie wykopów i nasypów.</w:t>
      </w:r>
    </w:p>
    <w:p w:rsidR="009C057B" w:rsidRPr="00C337A1" w:rsidRDefault="009C057B" w:rsidP="004F0750">
      <w:pPr>
        <w:pStyle w:val="Tekstpodstawowy"/>
        <w:numPr>
          <w:ilvl w:val="0"/>
          <w:numId w:val="48"/>
        </w:numPr>
        <w:tabs>
          <w:tab w:val="left" w:pos="0"/>
          <w:tab w:val="center" w:pos="4819"/>
          <w:tab w:val="right" w:pos="9355"/>
        </w:tabs>
        <w:overflowPunct w:val="0"/>
        <w:autoSpaceDE w:val="0"/>
        <w:autoSpaceDN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337A1">
        <w:rPr>
          <w:rFonts w:ascii="Arial" w:hAnsi="Arial" w:cs="Arial"/>
          <w:sz w:val="22"/>
          <w:szCs w:val="22"/>
        </w:rPr>
        <w:t>Prace budowlane, składające się na przedsięwzięcie, prowadzone będą przy użyciu:</w:t>
      </w:r>
    </w:p>
    <w:p w:rsidR="009C057B" w:rsidRPr="00C337A1" w:rsidRDefault="009C057B" w:rsidP="004F0750">
      <w:pPr>
        <w:pStyle w:val="Tekstpodstawowy"/>
        <w:numPr>
          <w:ilvl w:val="0"/>
          <w:numId w:val="48"/>
        </w:numPr>
        <w:tabs>
          <w:tab w:val="left" w:pos="0"/>
          <w:tab w:val="center" w:pos="4819"/>
          <w:tab w:val="right" w:pos="9355"/>
        </w:tabs>
        <w:overflowPunct w:val="0"/>
        <w:autoSpaceDE w:val="0"/>
        <w:autoSpaceDN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C337A1">
        <w:rPr>
          <w:rFonts w:ascii="Arial" w:hAnsi="Arial" w:cs="Arial"/>
          <w:sz w:val="22"/>
          <w:szCs w:val="22"/>
        </w:rPr>
        <w:t>maszyn do robót ziemnych: koparki, ładowarki, walec wibracyjny, zagęszczarki płytowe, spycharki,</w:t>
      </w:r>
    </w:p>
    <w:p w:rsidR="009C057B" w:rsidRPr="00C337A1" w:rsidRDefault="009C057B" w:rsidP="004F0750">
      <w:pPr>
        <w:pStyle w:val="Tekstpodstawowy"/>
        <w:numPr>
          <w:ilvl w:val="0"/>
          <w:numId w:val="48"/>
        </w:numPr>
        <w:tabs>
          <w:tab w:val="left" w:pos="0"/>
          <w:tab w:val="center" w:pos="4819"/>
          <w:tab w:val="right" w:pos="9355"/>
        </w:tabs>
        <w:overflowPunct w:val="0"/>
        <w:autoSpaceDE w:val="0"/>
        <w:autoSpaceDN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C337A1">
        <w:rPr>
          <w:rFonts w:ascii="Arial" w:hAnsi="Arial" w:cs="Arial"/>
          <w:sz w:val="22"/>
          <w:szCs w:val="22"/>
        </w:rPr>
        <w:t>maszyn do robót instalacyjnych: żurawie samochodowe,</w:t>
      </w:r>
    </w:p>
    <w:p w:rsidR="009C057B" w:rsidRPr="00C337A1" w:rsidRDefault="009C057B" w:rsidP="004F0750">
      <w:pPr>
        <w:pStyle w:val="Tekstpodstawowy"/>
        <w:numPr>
          <w:ilvl w:val="0"/>
          <w:numId w:val="48"/>
        </w:numPr>
        <w:tabs>
          <w:tab w:val="left" w:pos="0"/>
          <w:tab w:val="center" w:pos="4819"/>
          <w:tab w:val="right" w:pos="9355"/>
        </w:tabs>
        <w:overflowPunct w:val="0"/>
        <w:autoSpaceDE w:val="0"/>
        <w:autoSpaceDN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C337A1">
        <w:rPr>
          <w:rFonts w:ascii="Arial" w:hAnsi="Arial" w:cs="Arial"/>
          <w:sz w:val="22"/>
          <w:szCs w:val="22"/>
        </w:rPr>
        <w:t>pojazdów transportowych: samochody ciężarowe, samochody wywrotki.</w:t>
      </w:r>
    </w:p>
    <w:p w:rsidR="009C057B" w:rsidRPr="00C337A1" w:rsidRDefault="009C057B" w:rsidP="004F0750">
      <w:pPr>
        <w:pStyle w:val="Tekstpodstawowy"/>
        <w:numPr>
          <w:ilvl w:val="0"/>
          <w:numId w:val="48"/>
        </w:numPr>
        <w:tabs>
          <w:tab w:val="left" w:pos="0"/>
          <w:tab w:val="center" w:pos="4819"/>
          <w:tab w:val="right" w:pos="9355"/>
        </w:tabs>
        <w:overflowPunct w:val="0"/>
        <w:autoSpaceDE w:val="0"/>
        <w:autoSpaceDN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337A1">
        <w:rPr>
          <w:rFonts w:ascii="Arial" w:hAnsi="Arial" w:cs="Arial"/>
          <w:sz w:val="22"/>
          <w:szCs w:val="22"/>
        </w:rPr>
        <w:t>W trakcie fazy budowy nastąpi ingerencja w środowisko gruntowo-wodne. Z uwagi na zakres i skalę analizowanego przedsięwzięcia, jego realizacja nie powinna oddziaływać w sposób niekorzystny na środowisko gruntowo-wodne, pod warunkiem dopuszczenia do pracy sprawnego sprzętu budowlanego oraz właściwie prowadzonej gospodarki odpadami w tym masami gruntu oraz gospodarki ściekowej.</w:t>
      </w:r>
    </w:p>
    <w:p w:rsidR="009C057B" w:rsidRPr="00C337A1" w:rsidRDefault="009C057B" w:rsidP="004F0750">
      <w:pPr>
        <w:pStyle w:val="Tekstpodstawowy"/>
        <w:numPr>
          <w:ilvl w:val="0"/>
          <w:numId w:val="48"/>
        </w:numPr>
        <w:tabs>
          <w:tab w:val="left" w:pos="0"/>
          <w:tab w:val="center" w:pos="4819"/>
          <w:tab w:val="right" w:pos="9355"/>
        </w:tabs>
        <w:overflowPunct w:val="0"/>
        <w:autoSpaceDE w:val="0"/>
        <w:autoSpaceDN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337A1">
        <w:rPr>
          <w:rFonts w:ascii="Arial" w:hAnsi="Arial" w:cs="Arial"/>
          <w:sz w:val="22"/>
          <w:szCs w:val="22"/>
        </w:rPr>
        <w:t xml:space="preserve">W trakcie prowadzenia prac budowlanych zostaną „wytworzone” odpady należące do 17 grupy rozporządzenia Ministra Środowiska z dnia 27 września 2001r. w sprawie katalogu odpadów (Dz. Nr 112 poz. 1206) są to: </w:t>
      </w:r>
    </w:p>
    <w:p w:rsidR="009C057B" w:rsidRDefault="009C057B" w:rsidP="004F0750">
      <w:pPr>
        <w:pStyle w:val="Tekstpodstawowy"/>
        <w:numPr>
          <w:ilvl w:val="0"/>
          <w:numId w:val="48"/>
        </w:numPr>
        <w:tabs>
          <w:tab w:val="left" w:pos="0"/>
          <w:tab w:val="center" w:pos="4819"/>
          <w:tab w:val="right" w:pos="9355"/>
        </w:tabs>
        <w:overflowPunct w:val="0"/>
        <w:autoSpaceDE w:val="0"/>
        <w:autoSpaceDN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C337A1">
        <w:rPr>
          <w:rFonts w:ascii="Arial" w:hAnsi="Arial" w:cs="Arial"/>
          <w:sz w:val="22"/>
          <w:szCs w:val="22"/>
        </w:rPr>
        <w:t xml:space="preserve">Gleba i ziemia , w tym kamienie, inne niż wymienione w 17 05 03 – 17 05 04 - </w:t>
      </w:r>
      <w:r w:rsidR="00361850">
        <w:rPr>
          <w:rFonts w:ascii="Arial" w:hAnsi="Arial" w:cs="Arial"/>
          <w:sz w:val="22"/>
          <w:szCs w:val="22"/>
        </w:rPr>
        <w:t>85</w:t>
      </w:r>
      <w:r w:rsidRPr="00C337A1">
        <w:rPr>
          <w:rFonts w:ascii="Arial" w:hAnsi="Arial" w:cs="Arial"/>
          <w:sz w:val="22"/>
          <w:szCs w:val="22"/>
        </w:rPr>
        <w:t>Mg</w:t>
      </w:r>
      <w:r>
        <w:rPr>
          <w:rFonts w:ascii="Arial" w:hAnsi="Arial" w:cs="Arial"/>
          <w:sz w:val="22"/>
          <w:szCs w:val="22"/>
        </w:rPr>
        <w:t>.</w:t>
      </w:r>
    </w:p>
    <w:p w:rsidR="009C057B" w:rsidRPr="00C337A1" w:rsidRDefault="009C057B" w:rsidP="004F0750">
      <w:pPr>
        <w:pStyle w:val="Tekstpodstawowy"/>
        <w:numPr>
          <w:ilvl w:val="0"/>
          <w:numId w:val="48"/>
        </w:numPr>
        <w:tabs>
          <w:tab w:val="left" w:pos="0"/>
          <w:tab w:val="center" w:pos="4819"/>
          <w:tab w:val="right" w:pos="9355"/>
        </w:tabs>
        <w:overflowPunct w:val="0"/>
        <w:autoSpaceDE w:val="0"/>
        <w:autoSpaceDN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337A1">
        <w:rPr>
          <w:rFonts w:ascii="Arial" w:hAnsi="Arial" w:cs="Arial"/>
          <w:sz w:val="22"/>
          <w:szCs w:val="22"/>
        </w:rPr>
        <w:t>Dla wyżej wymienionych ilości wytwarzanych odpadów w fazie budowy, wykonawca robót jako wytwórca odpadów zobowiązany jest do:</w:t>
      </w:r>
    </w:p>
    <w:p w:rsidR="009C057B" w:rsidRPr="00C337A1" w:rsidRDefault="009C057B" w:rsidP="004F0750">
      <w:pPr>
        <w:pStyle w:val="Tekstpodstawowy"/>
        <w:numPr>
          <w:ilvl w:val="0"/>
          <w:numId w:val="48"/>
        </w:numPr>
        <w:tabs>
          <w:tab w:val="left" w:pos="0"/>
          <w:tab w:val="center" w:pos="4819"/>
          <w:tab w:val="right" w:pos="9355"/>
        </w:tabs>
        <w:overflowPunct w:val="0"/>
        <w:autoSpaceDE w:val="0"/>
        <w:autoSpaceDN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C337A1">
        <w:rPr>
          <w:rFonts w:ascii="Arial" w:hAnsi="Arial" w:cs="Arial"/>
          <w:sz w:val="22"/>
          <w:szCs w:val="22"/>
        </w:rPr>
        <w:t>przedłożenia na 30 dni przed rozpoczęciem prac budowlanych powodujących wytwarzanie odpadów, informacji o wytwarzanych odpadach innych niż niebezpieczne oraz o sposobach gospodarowania tymi odpadami.</w:t>
      </w:r>
    </w:p>
    <w:p w:rsidR="009C057B" w:rsidRPr="00C337A1" w:rsidRDefault="009C057B" w:rsidP="004F0750">
      <w:pPr>
        <w:pStyle w:val="Tekstpodstawowy"/>
        <w:numPr>
          <w:ilvl w:val="0"/>
          <w:numId w:val="48"/>
        </w:numPr>
        <w:tabs>
          <w:tab w:val="left" w:pos="0"/>
          <w:tab w:val="center" w:pos="4819"/>
          <w:tab w:val="right" w:pos="9355"/>
        </w:tabs>
        <w:overflowPunct w:val="0"/>
        <w:autoSpaceDE w:val="0"/>
        <w:autoSpaceDN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337A1">
        <w:rPr>
          <w:rFonts w:ascii="Arial" w:hAnsi="Arial" w:cs="Arial"/>
          <w:sz w:val="22"/>
          <w:szCs w:val="22"/>
        </w:rPr>
        <w:t>Odpady te powinny zostać zagospodarowane przez Wykonawcę poprzez:</w:t>
      </w:r>
    </w:p>
    <w:p w:rsidR="009C057B" w:rsidRPr="00C337A1" w:rsidRDefault="009C057B" w:rsidP="004F0750">
      <w:pPr>
        <w:pStyle w:val="Tekstpodstawowy"/>
        <w:numPr>
          <w:ilvl w:val="0"/>
          <w:numId w:val="48"/>
        </w:numPr>
        <w:tabs>
          <w:tab w:val="left" w:pos="0"/>
          <w:tab w:val="center" w:pos="4819"/>
          <w:tab w:val="right" w:pos="9355"/>
        </w:tabs>
        <w:overflowPunct w:val="0"/>
        <w:autoSpaceDE w:val="0"/>
        <w:autoSpaceDN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C337A1">
        <w:rPr>
          <w:rFonts w:ascii="Arial" w:hAnsi="Arial" w:cs="Arial"/>
          <w:sz w:val="22"/>
          <w:szCs w:val="22"/>
        </w:rPr>
        <w:t>zagospodarowanie na placu budowy – np. masy ziemi z wykopów,</w:t>
      </w:r>
    </w:p>
    <w:p w:rsidR="009C057B" w:rsidRPr="00C337A1" w:rsidRDefault="009C057B" w:rsidP="004F0750">
      <w:pPr>
        <w:pStyle w:val="Tekstpodstawowy"/>
        <w:numPr>
          <w:ilvl w:val="0"/>
          <w:numId w:val="48"/>
        </w:numPr>
        <w:tabs>
          <w:tab w:val="left" w:pos="0"/>
          <w:tab w:val="center" w:pos="4819"/>
          <w:tab w:val="right" w:pos="9355"/>
        </w:tabs>
        <w:overflowPunct w:val="0"/>
        <w:autoSpaceDE w:val="0"/>
        <w:autoSpaceDN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C337A1">
        <w:rPr>
          <w:rFonts w:ascii="Arial" w:hAnsi="Arial" w:cs="Arial"/>
          <w:sz w:val="22"/>
          <w:szCs w:val="22"/>
        </w:rPr>
        <w:t>przekazanie odpadów specjalistycznym firmom - posiadającym stosowne zezwolenia wymagane przez ustawę lub firmom pośredniczącym, posiadającym uprawnienia na odbiór i transport odpadów</w:t>
      </w:r>
      <w:r>
        <w:rPr>
          <w:rFonts w:ascii="Arial" w:hAnsi="Arial" w:cs="Arial"/>
          <w:sz w:val="22"/>
          <w:szCs w:val="22"/>
        </w:rPr>
        <w:t>,</w:t>
      </w:r>
    </w:p>
    <w:p w:rsidR="009C057B" w:rsidRPr="00C337A1" w:rsidRDefault="009C057B" w:rsidP="004F0750">
      <w:pPr>
        <w:pStyle w:val="Tekstpodstawowy"/>
        <w:numPr>
          <w:ilvl w:val="0"/>
          <w:numId w:val="48"/>
        </w:numPr>
        <w:tabs>
          <w:tab w:val="left" w:pos="0"/>
          <w:tab w:val="center" w:pos="4819"/>
          <w:tab w:val="right" w:pos="9355"/>
        </w:tabs>
        <w:overflowPunct w:val="0"/>
        <w:autoSpaceDE w:val="0"/>
        <w:autoSpaceDN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C337A1">
        <w:rPr>
          <w:rFonts w:ascii="Arial" w:hAnsi="Arial" w:cs="Arial"/>
          <w:sz w:val="22"/>
          <w:szCs w:val="22"/>
        </w:rPr>
        <w:t xml:space="preserve">przekazanie pozostałych odpadów na składowisko odpadów. </w:t>
      </w:r>
    </w:p>
    <w:p w:rsidR="00056D82" w:rsidRDefault="009C057B" w:rsidP="009C057B">
      <w:pPr>
        <w:pStyle w:val="Textbody"/>
        <w:tabs>
          <w:tab w:val="center" w:pos="4819"/>
          <w:tab w:val="right" w:pos="9355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37A1">
        <w:rPr>
          <w:rFonts w:ascii="Arial" w:hAnsi="Arial" w:cs="Arial"/>
          <w:sz w:val="22"/>
          <w:szCs w:val="22"/>
        </w:rPr>
        <w:t xml:space="preserve">Zaprojektowane rozwiązania projektowe wykazały, że projektowana inwestycja nie będzie powodować uciążliwości dla powietrza atmosferycznego ani nie wpłynie negatywnie na klimat akustyczny środowisko krajobrazowe i przyrodnicze na terenie inwestycji ani nie pogorszy </w:t>
      </w:r>
      <w:r w:rsidRPr="00C337A1">
        <w:rPr>
          <w:rFonts w:ascii="Arial" w:hAnsi="Arial" w:cs="Arial"/>
          <w:sz w:val="22"/>
          <w:szCs w:val="22"/>
        </w:rPr>
        <w:lastRenderedPageBreak/>
        <w:t>jakości wód gruntowych.</w:t>
      </w:r>
    </w:p>
    <w:p w:rsidR="00361850" w:rsidRPr="00361850" w:rsidRDefault="00361850" w:rsidP="00361850">
      <w:pPr>
        <w:pStyle w:val="Nagwek1"/>
        <w:tabs>
          <w:tab w:val="center" w:pos="5239"/>
          <w:tab w:val="right" w:pos="9775"/>
        </w:tabs>
        <w:spacing w:before="120" w:after="0" w:line="360" w:lineRule="auto"/>
        <w:ind w:left="420" w:hanging="403"/>
        <w:jc w:val="both"/>
        <w:rPr>
          <w:rFonts w:cs="Arial"/>
          <w:bCs/>
          <w:sz w:val="21"/>
          <w:szCs w:val="21"/>
        </w:rPr>
      </w:pPr>
      <w:bookmarkStart w:id="15" w:name="_Toc526929384"/>
      <w:bookmarkStart w:id="16" w:name="_Toc160193"/>
      <w:r w:rsidRPr="00361850">
        <w:rPr>
          <w:rFonts w:cs="Arial"/>
          <w:bCs/>
          <w:sz w:val="21"/>
          <w:szCs w:val="21"/>
        </w:rPr>
        <w:t>1.10. WYNIKI BADAŃ GEOLOGICZNO-INŻYNIERSKICH</w:t>
      </w:r>
      <w:bookmarkEnd w:id="15"/>
      <w:bookmarkEnd w:id="16"/>
    </w:p>
    <w:p w:rsidR="00361850" w:rsidRDefault="00361850" w:rsidP="00361850">
      <w:pPr>
        <w:pStyle w:val="Standard"/>
        <w:spacing w:line="360" w:lineRule="auto"/>
        <w:jc w:val="both"/>
        <w:rPr>
          <w:rFonts w:ascii="Arial" w:hAnsi="Arial"/>
          <w:sz w:val="22"/>
          <w:szCs w:val="22"/>
        </w:rPr>
      </w:pPr>
      <w:r w:rsidRPr="00B754B6">
        <w:rPr>
          <w:rFonts w:ascii="Arial" w:hAnsi="Arial"/>
          <w:sz w:val="22"/>
          <w:szCs w:val="22"/>
        </w:rPr>
        <w:t>Na podstawie wykonan</w:t>
      </w:r>
      <w:r>
        <w:rPr>
          <w:rFonts w:ascii="Arial" w:hAnsi="Arial"/>
          <w:sz w:val="22"/>
          <w:szCs w:val="22"/>
        </w:rPr>
        <w:t>ego</w:t>
      </w:r>
      <w:r w:rsidRPr="00B754B6">
        <w:rPr>
          <w:rFonts w:ascii="Arial" w:hAnsi="Arial"/>
          <w:sz w:val="22"/>
          <w:szCs w:val="22"/>
        </w:rPr>
        <w:t xml:space="preserve"> wierce</w:t>
      </w:r>
      <w:r>
        <w:rPr>
          <w:rFonts w:ascii="Arial" w:hAnsi="Arial"/>
          <w:sz w:val="22"/>
          <w:szCs w:val="22"/>
        </w:rPr>
        <w:t>nia</w:t>
      </w:r>
      <w:r w:rsidRPr="00B754B6">
        <w:rPr>
          <w:rFonts w:ascii="Arial" w:hAnsi="Arial"/>
          <w:sz w:val="22"/>
          <w:szCs w:val="22"/>
        </w:rPr>
        <w:t xml:space="preserve"> oraz analizy materiałów kartograficznych w podłożu trasy projektowan</w:t>
      </w:r>
      <w:r>
        <w:rPr>
          <w:rFonts w:ascii="Arial" w:hAnsi="Arial"/>
          <w:sz w:val="22"/>
          <w:szCs w:val="22"/>
        </w:rPr>
        <w:t>ych wodociągów</w:t>
      </w:r>
      <w:r w:rsidRPr="00B754B6">
        <w:rPr>
          <w:rFonts w:ascii="Arial" w:hAnsi="Arial"/>
          <w:sz w:val="22"/>
          <w:szCs w:val="22"/>
        </w:rPr>
        <w:t xml:space="preserve"> stwierdzono wystę</w:t>
      </w:r>
      <w:r>
        <w:rPr>
          <w:rFonts w:ascii="Arial" w:hAnsi="Arial"/>
          <w:sz w:val="22"/>
          <w:szCs w:val="22"/>
        </w:rPr>
        <w:t xml:space="preserve">powanie deluwialnych utworów. </w:t>
      </w:r>
    </w:p>
    <w:p w:rsidR="00361850" w:rsidRDefault="00361850" w:rsidP="00361850">
      <w:pPr>
        <w:pStyle w:val="Standard"/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Są</w:t>
      </w:r>
      <w:r w:rsidRPr="00B754B6">
        <w:rPr>
          <w:rFonts w:ascii="Arial" w:hAnsi="Arial"/>
          <w:sz w:val="22"/>
          <w:szCs w:val="22"/>
        </w:rPr>
        <w:t xml:space="preserve"> to przede wszystkim grunty spoiste: gliny piaszczyste</w:t>
      </w:r>
      <w:r>
        <w:rPr>
          <w:rFonts w:ascii="Arial" w:hAnsi="Arial"/>
          <w:sz w:val="22"/>
          <w:szCs w:val="22"/>
        </w:rPr>
        <w:t xml:space="preserve">. Na stropie gruntów spoistych zalegają deluwialne piaski drobne przykryte warstwą gruntów nasypowych – piasek drobny z gruzem. </w:t>
      </w:r>
    </w:p>
    <w:p w:rsidR="00361850" w:rsidRDefault="00361850" w:rsidP="00361850">
      <w:pPr>
        <w:pStyle w:val="Standard"/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 obszarze inwestycji nie stwierdzono występowania żadnych przejawów wody gruntowej.</w:t>
      </w:r>
    </w:p>
    <w:p w:rsidR="00361850" w:rsidRDefault="00361850" w:rsidP="00361850">
      <w:pPr>
        <w:pStyle w:val="Standard"/>
        <w:spacing w:line="360" w:lineRule="auto"/>
        <w:jc w:val="both"/>
        <w:rPr>
          <w:rFonts w:ascii="Arial" w:hAnsi="Arial"/>
          <w:sz w:val="22"/>
          <w:szCs w:val="22"/>
        </w:rPr>
      </w:pPr>
      <w:r w:rsidRPr="00CC164F">
        <w:rPr>
          <w:rFonts w:ascii="Arial" w:hAnsi="Arial"/>
          <w:sz w:val="22"/>
          <w:szCs w:val="22"/>
        </w:rPr>
        <w:t xml:space="preserve">Warunki gruntowe </w:t>
      </w:r>
      <w:r>
        <w:rPr>
          <w:rFonts w:ascii="Arial" w:hAnsi="Arial"/>
          <w:sz w:val="22"/>
          <w:szCs w:val="22"/>
        </w:rPr>
        <w:t xml:space="preserve">i wodne </w:t>
      </w:r>
      <w:r w:rsidRPr="00CC164F">
        <w:rPr>
          <w:rFonts w:ascii="Arial" w:hAnsi="Arial"/>
          <w:sz w:val="22"/>
          <w:szCs w:val="22"/>
        </w:rPr>
        <w:t>są korzystne. Podłoże budują rodzime grunty mineralne (</w:t>
      </w:r>
      <w:r>
        <w:rPr>
          <w:rFonts w:ascii="Arial" w:hAnsi="Arial"/>
          <w:sz w:val="22"/>
          <w:szCs w:val="22"/>
        </w:rPr>
        <w:t>deluwialne</w:t>
      </w:r>
      <w:r w:rsidRPr="00CC164F">
        <w:rPr>
          <w:rFonts w:ascii="Arial" w:hAnsi="Arial"/>
          <w:sz w:val="22"/>
          <w:szCs w:val="22"/>
        </w:rPr>
        <w:t xml:space="preserve"> gliny i piaski) o nośności w pełni wystarczającej dla budowy i eksploatacji </w:t>
      </w:r>
      <w:r w:rsidR="00D3571D">
        <w:rPr>
          <w:rFonts w:ascii="Arial" w:hAnsi="Arial"/>
          <w:sz w:val="22"/>
          <w:szCs w:val="22"/>
        </w:rPr>
        <w:t xml:space="preserve">hydroforni i </w:t>
      </w:r>
      <w:r w:rsidRPr="00CC164F">
        <w:rPr>
          <w:rFonts w:ascii="Arial" w:hAnsi="Arial"/>
          <w:sz w:val="22"/>
          <w:szCs w:val="22"/>
        </w:rPr>
        <w:t xml:space="preserve">sieci wodociągowej. </w:t>
      </w:r>
    </w:p>
    <w:p w:rsidR="00361850" w:rsidRDefault="00361850" w:rsidP="00361850">
      <w:pPr>
        <w:pStyle w:val="Textbody"/>
        <w:tabs>
          <w:tab w:val="center" w:pos="4819"/>
          <w:tab w:val="right" w:pos="9355"/>
        </w:tabs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Według </w:t>
      </w:r>
      <w:r>
        <w:rPr>
          <w:rFonts w:ascii="Arial" w:hAnsi="Arial"/>
          <w:bCs/>
          <w:sz w:val="22"/>
          <w:szCs w:val="22"/>
        </w:rPr>
        <w:t>kryteriów określonych w rozporządzeniu MTBiGM z dnia 25 kwietnia 2012 r. w sprawie ustalania geotechnicznych warunków posadawiania obiektów budowlanych (Dz. U. z 27 kwietnia 2012 r., poz. 463) projektowany wodociąg jest obiektem drugiej kategorii geotechnicznej, a warunki gruntowe w jego podłożu są proste.</w:t>
      </w:r>
    </w:p>
    <w:p w:rsidR="00692802" w:rsidRDefault="00692802" w:rsidP="00692802">
      <w:pPr>
        <w:pStyle w:val="Nagwek1"/>
        <w:tabs>
          <w:tab w:val="center" w:pos="4819"/>
          <w:tab w:val="right" w:pos="9355"/>
        </w:tabs>
        <w:spacing w:before="0" w:after="0" w:line="360" w:lineRule="auto"/>
        <w:jc w:val="both"/>
        <w:rPr>
          <w:rFonts w:eastAsia="Lucida Sans Unicode" w:cs="Arial"/>
          <w:b w:val="0"/>
          <w:bCs/>
          <w:spacing w:val="-2"/>
          <w:sz w:val="22"/>
          <w:szCs w:val="22"/>
        </w:rPr>
      </w:pPr>
      <w:bookmarkStart w:id="17" w:name="_Toc526929385"/>
      <w:bookmarkStart w:id="18" w:name="_Toc160194"/>
      <w:r>
        <w:rPr>
          <w:rFonts w:cs="Arial"/>
          <w:bCs/>
          <w:sz w:val="22"/>
          <w:szCs w:val="24"/>
        </w:rPr>
        <w:t>1.11. OBSZAR ODDZIAŁYWANIA OBIEKTU</w:t>
      </w:r>
      <w:bookmarkEnd w:id="17"/>
      <w:bookmarkEnd w:id="18"/>
    </w:p>
    <w:p w:rsidR="00692802" w:rsidRPr="00E87A27" w:rsidRDefault="00692802" w:rsidP="00692802">
      <w:pPr>
        <w:spacing w:line="360" w:lineRule="auto"/>
        <w:ind w:left="-15"/>
        <w:jc w:val="both"/>
        <w:rPr>
          <w:rFonts w:ascii="Arial" w:hAnsi="Arial" w:cs="Arial"/>
          <w:sz w:val="22"/>
        </w:rPr>
      </w:pPr>
      <w:r w:rsidRPr="00E87A27">
        <w:rPr>
          <w:rFonts w:ascii="Arial" w:hAnsi="Arial" w:cs="Arial"/>
          <w:sz w:val="22"/>
        </w:rPr>
        <w:t>W myśl art. 20 Prawa budowlanego (Dz. U. z 2013 r. poz. 1409 z późn. zm.), Projektant przeprowadził analizę obszaru oddziaływania obiektu zgodnie z §13a Rozporządzenia Ministra Transportu, Budownictwa i Gospodarki Morskiej z dnia 23 kwietnia 2012 r. w sprawie szczegółowego zakresu i formy projektu budowlanego (Dz. U. z 2012, poz. 462 z późn. zm.) na podstawie następujących przepisów prawa:</w:t>
      </w:r>
    </w:p>
    <w:p w:rsidR="00692802" w:rsidRDefault="00692802" w:rsidP="004F0750">
      <w:pPr>
        <w:pStyle w:val="Akapitzlist"/>
        <w:numPr>
          <w:ilvl w:val="0"/>
          <w:numId w:val="49"/>
        </w:numPr>
        <w:tabs>
          <w:tab w:val="left" w:pos="0"/>
        </w:tabs>
        <w:spacing w:line="360" w:lineRule="auto"/>
        <w:ind w:left="0" w:firstLine="0"/>
        <w:jc w:val="both"/>
        <w:rPr>
          <w:rFonts w:ascii="Arial" w:hAnsi="Arial" w:cs="Arial"/>
          <w:sz w:val="22"/>
          <w:szCs w:val="24"/>
        </w:rPr>
      </w:pPr>
      <w:r w:rsidRPr="00E87A27">
        <w:rPr>
          <w:rFonts w:ascii="Arial" w:hAnsi="Arial" w:cs="Arial"/>
          <w:sz w:val="22"/>
          <w:szCs w:val="24"/>
        </w:rPr>
        <w:t>Ustawa z dnia 7 lipca 1994 r. Prawo budowlane (Dz. U. z 2013 r. poz. 1409 z późn. zmianami): art. 5 ust. 1</w:t>
      </w:r>
      <w:r w:rsidR="008A5472">
        <w:rPr>
          <w:rFonts w:ascii="Arial" w:hAnsi="Arial" w:cs="Arial"/>
          <w:sz w:val="22"/>
          <w:szCs w:val="24"/>
        </w:rPr>
        <w:t xml:space="preserve"> oraz art. 7.2.1 [warunki techniczne]</w:t>
      </w:r>
      <w:r w:rsidRPr="00E87A27">
        <w:rPr>
          <w:rFonts w:ascii="Arial" w:hAnsi="Arial" w:cs="Arial"/>
          <w:sz w:val="22"/>
          <w:szCs w:val="24"/>
        </w:rPr>
        <w:t>,</w:t>
      </w:r>
    </w:p>
    <w:p w:rsidR="008A5472" w:rsidRDefault="008A5472" w:rsidP="004F0750">
      <w:pPr>
        <w:pStyle w:val="Akapitzlist"/>
        <w:numPr>
          <w:ilvl w:val="0"/>
          <w:numId w:val="49"/>
        </w:numPr>
        <w:tabs>
          <w:tab w:val="left" w:pos="0"/>
        </w:tabs>
        <w:spacing w:line="360" w:lineRule="auto"/>
        <w:ind w:left="0" w:firstLine="0"/>
        <w:rPr>
          <w:rFonts w:ascii="Arial" w:hAnsi="Arial" w:cs="Arial"/>
          <w:sz w:val="22"/>
          <w:szCs w:val="24"/>
        </w:rPr>
      </w:pPr>
      <w:r w:rsidRPr="008A5472">
        <w:rPr>
          <w:rFonts w:ascii="Arial" w:hAnsi="Arial" w:cs="Arial"/>
          <w:sz w:val="22"/>
          <w:szCs w:val="24"/>
        </w:rPr>
        <w:t>Rozporządzenie Ministra Infrastruktury w sprawie warunków technicznych jakim powinny odpowiadać budynki i ich</w:t>
      </w:r>
      <w:r>
        <w:rPr>
          <w:rFonts w:ascii="Arial" w:hAnsi="Arial" w:cs="Arial"/>
          <w:sz w:val="22"/>
          <w:szCs w:val="24"/>
        </w:rPr>
        <w:t xml:space="preserve"> </w:t>
      </w:r>
      <w:r w:rsidRPr="008A5472">
        <w:rPr>
          <w:rFonts w:ascii="Arial" w:hAnsi="Arial" w:cs="Arial"/>
          <w:sz w:val="22"/>
          <w:szCs w:val="24"/>
        </w:rPr>
        <w:t>usytuowanie (Dz.U.2002.75.90 ze zm.) - w szczególności: § 12, 14, 29, 44.</w:t>
      </w:r>
    </w:p>
    <w:p w:rsidR="00692802" w:rsidRPr="0037415C" w:rsidRDefault="00692802" w:rsidP="004F0750">
      <w:pPr>
        <w:pStyle w:val="Akapitzlist"/>
        <w:numPr>
          <w:ilvl w:val="0"/>
          <w:numId w:val="49"/>
        </w:numPr>
        <w:tabs>
          <w:tab w:val="left" w:pos="-15"/>
        </w:tabs>
        <w:spacing w:line="360" w:lineRule="auto"/>
        <w:ind w:left="0" w:firstLine="0"/>
        <w:jc w:val="both"/>
        <w:rPr>
          <w:rFonts w:ascii="Arial" w:hAnsi="Arial" w:cs="Arial"/>
          <w:sz w:val="22"/>
          <w:szCs w:val="24"/>
        </w:rPr>
      </w:pPr>
      <w:r w:rsidRPr="002B46C9">
        <w:rPr>
          <w:rFonts w:ascii="Arial" w:hAnsi="Arial" w:cs="Arial"/>
          <w:sz w:val="22"/>
          <w:szCs w:val="22"/>
          <w:lang w:eastAsia="pl-PL"/>
        </w:rPr>
        <w:t xml:space="preserve">Ustawa z dnia 23 lipca 2003 r. o ochronie </w:t>
      </w:r>
      <w:r>
        <w:rPr>
          <w:rFonts w:ascii="Arial" w:hAnsi="Arial" w:cs="Arial"/>
          <w:sz w:val="22"/>
          <w:szCs w:val="22"/>
          <w:lang w:eastAsia="pl-PL"/>
        </w:rPr>
        <w:t xml:space="preserve">zabytków i opiece nad zabytkami </w:t>
      </w:r>
      <w:r w:rsidRPr="002B46C9">
        <w:rPr>
          <w:rFonts w:ascii="Arial" w:hAnsi="Arial" w:cs="Arial"/>
          <w:sz w:val="22"/>
          <w:szCs w:val="22"/>
          <w:lang w:eastAsia="pl-PL"/>
        </w:rPr>
        <w:t>(Dz. U. z 2014 r. poz. 1446) art. 9, art. 17, art. 19</w:t>
      </w:r>
    </w:p>
    <w:p w:rsidR="00692802" w:rsidRPr="00E87A27" w:rsidRDefault="00692802" w:rsidP="004F0750">
      <w:pPr>
        <w:pStyle w:val="Akapitzlist"/>
        <w:numPr>
          <w:ilvl w:val="0"/>
          <w:numId w:val="49"/>
        </w:numPr>
        <w:tabs>
          <w:tab w:val="left" w:pos="-15"/>
        </w:tabs>
        <w:spacing w:line="360" w:lineRule="auto"/>
        <w:ind w:left="0" w:firstLine="0"/>
        <w:jc w:val="both"/>
        <w:rPr>
          <w:rFonts w:ascii="Arial" w:hAnsi="Arial" w:cs="Arial"/>
          <w:sz w:val="22"/>
          <w:szCs w:val="24"/>
        </w:rPr>
      </w:pPr>
      <w:r w:rsidRPr="00E87A27">
        <w:rPr>
          <w:rFonts w:ascii="Arial" w:hAnsi="Arial" w:cs="Arial"/>
          <w:sz w:val="22"/>
          <w:szCs w:val="24"/>
        </w:rPr>
        <w:t xml:space="preserve">Ustawa z dnia 21 marca 1985 r. o drogach </w:t>
      </w:r>
      <w:r>
        <w:rPr>
          <w:rFonts w:ascii="Arial" w:hAnsi="Arial" w:cs="Arial"/>
          <w:sz w:val="22"/>
          <w:szCs w:val="24"/>
        </w:rPr>
        <w:t xml:space="preserve">publicznych (Dz. U. z 2015 r., </w:t>
      </w:r>
      <w:r w:rsidRPr="00E87A27">
        <w:rPr>
          <w:rFonts w:ascii="Arial" w:hAnsi="Arial" w:cs="Arial"/>
          <w:sz w:val="22"/>
          <w:szCs w:val="24"/>
        </w:rPr>
        <w:t xml:space="preserve">poz. 460) art. 35, art. 38, art. 39, art, </w:t>
      </w:r>
    </w:p>
    <w:p w:rsidR="00692802" w:rsidRDefault="00692802" w:rsidP="004F0750">
      <w:pPr>
        <w:pStyle w:val="Akapitzlist"/>
        <w:numPr>
          <w:ilvl w:val="0"/>
          <w:numId w:val="49"/>
        </w:numPr>
        <w:tabs>
          <w:tab w:val="left" w:pos="-15"/>
        </w:tabs>
        <w:spacing w:line="360" w:lineRule="auto"/>
        <w:ind w:left="0" w:firstLine="0"/>
        <w:jc w:val="both"/>
        <w:rPr>
          <w:rFonts w:ascii="Arial" w:hAnsi="Arial" w:cs="Arial"/>
          <w:sz w:val="22"/>
          <w:szCs w:val="24"/>
        </w:rPr>
      </w:pPr>
      <w:r w:rsidRPr="00E87A27">
        <w:rPr>
          <w:rFonts w:ascii="Arial" w:hAnsi="Arial" w:cs="Arial"/>
          <w:sz w:val="22"/>
          <w:szCs w:val="24"/>
        </w:rPr>
        <w:t>Ustawa z dnia 27 kwietnia 2001 r. Prawo ochrony środowiska (Dz. U. Nr 62, poz. 627 z późn. zmianami),</w:t>
      </w:r>
    </w:p>
    <w:p w:rsidR="00692802" w:rsidRDefault="00692802" w:rsidP="004F0750">
      <w:pPr>
        <w:pStyle w:val="Akapitzlist"/>
        <w:numPr>
          <w:ilvl w:val="0"/>
          <w:numId w:val="49"/>
        </w:numPr>
        <w:tabs>
          <w:tab w:val="left" w:pos="-15"/>
        </w:tabs>
        <w:spacing w:line="360" w:lineRule="auto"/>
        <w:ind w:left="0" w:firstLine="0"/>
        <w:jc w:val="both"/>
        <w:rPr>
          <w:rFonts w:ascii="Arial" w:hAnsi="Arial" w:cs="Arial"/>
          <w:sz w:val="22"/>
          <w:szCs w:val="24"/>
        </w:rPr>
      </w:pPr>
      <w:r w:rsidRPr="00E87A27">
        <w:rPr>
          <w:rFonts w:ascii="Arial" w:hAnsi="Arial" w:cs="Arial"/>
          <w:sz w:val="22"/>
          <w:szCs w:val="24"/>
        </w:rPr>
        <w:t>Załącznik do Rozporządzenia Ministra Środowiska z dnia 14 czerwca 2007 r. w sprawie dopuszczalnych poziomów hałasu w środowisku (Dz. U. z 2007 r. Nr 120, poz. 826 z późn. zmianami),</w:t>
      </w:r>
    </w:p>
    <w:p w:rsidR="00692802" w:rsidRDefault="00692802" w:rsidP="004F0750">
      <w:pPr>
        <w:pStyle w:val="Akapitzlist"/>
        <w:numPr>
          <w:ilvl w:val="0"/>
          <w:numId w:val="49"/>
        </w:numPr>
        <w:tabs>
          <w:tab w:val="left" w:pos="-15"/>
        </w:tabs>
        <w:spacing w:line="360" w:lineRule="auto"/>
        <w:ind w:left="0" w:firstLine="0"/>
        <w:jc w:val="both"/>
        <w:rPr>
          <w:rFonts w:ascii="Arial" w:hAnsi="Arial" w:cs="Arial"/>
          <w:sz w:val="22"/>
          <w:szCs w:val="24"/>
        </w:rPr>
      </w:pPr>
      <w:r w:rsidRPr="00E87A27">
        <w:rPr>
          <w:rFonts w:ascii="Arial" w:hAnsi="Arial" w:cs="Arial"/>
          <w:sz w:val="22"/>
          <w:szCs w:val="24"/>
        </w:rPr>
        <w:t>Rozporządzenie Ministra Infrastruktury z dnia 6 lutego 2003 r. w sprawie bezpieczeństwa i higieny pracy podczas wykonywania robót budowlanych (Dz. U. 2003 r. Nr 47, poz. 401) § 21 ust. 2.</w:t>
      </w:r>
    </w:p>
    <w:p w:rsidR="00692802" w:rsidRPr="0037415C" w:rsidRDefault="00692802" w:rsidP="004F0750">
      <w:pPr>
        <w:pStyle w:val="Akapitzlist"/>
        <w:numPr>
          <w:ilvl w:val="0"/>
          <w:numId w:val="49"/>
        </w:numPr>
        <w:tabs>
          <w:tab w:val="left" w:pos="-15"/>
        </w:tabs>
        <w:spacing w:line="360" w:lineRule="auto"/>
        <w:ind w:left="0" w:firstLine="0"/>
        <w:jc w:val="both"/>
        <w:rPr>
          <w:rFonts w:ascii="Arial" w:hAnsi="Arial" w:cs="Arial"/>
          <w:sz w:val="22"/>
          <w:szCs w:val="24"/>
        </w:rPr>
      </w:pPr>
      <w:r w:rsidRPr="0037415C">
        <w:rPr>
          <w:rFonts w:ascii="Arial" w:hAnsi="Arial" w:cs="Arial"/>
          <w:sz w:val="22"/>
          <w:szCs w:val="22"/>
          <w:lang w:eastAsia="pl-PL"/>
        </w:rPr>
        <w:lastRenderedPageBreak/>
        <w:t>Rozporządzenie Rady Ministrów z dnia 9 listopada 2010 r. w sprawie przedsięwzięć mogących znacząco oddziaływać na środowisko (Dz. U. z 2016 r., poz. 71).</w:t>
      </w:r>
    </w:p>
    <w:p w:rsidR="00692802" w:rsidRPr="0037415C" w:rsidRDefault="00692802" w:rsidP="00692802">
      <w:pPr>
        <w:pStyle w:val="Akapitzlist"/>
        <w:tabs>
          <w:tab w:val="left" w:pos="-15"/>
        </w:tabs>
        <w:spacing w:line="360" w:lineRule="auto"/>
        <w:ind w:left="0"/>
        <w:jc w:val="both"/>
        <w:rPr>
          <w:rFonts w:ascii="Arial" w:hAnsi="Arial" w:cs="Arial"/>
          <w:sz w:val="22"/>
          <w:szCs w:val="24"/>
        </w:rPr>
      </w:pPr>
    </w:p>
    <w:p w:rsidR="00692802" w:rsidRPr="00E87A27" w:rsidRDefault="00692802" w:rsidP="00692802">
      <w:pPr>
        <w:spacing w:line="360" w:lineRule="auto"/>
        <w:ind w:left="-15"/>
        <w:jc w:val="both"/>
        <w:rPr>
          <w:rFonts w:ascii="Arial" w:hAnsi="Arial" w:cs="Arial"/>
          <w:sz w:val="22"/>
        </w:rPr>
      </w:pPr>
      <w:r w:rsidRPr="00E87A27">
        <w:rPr>
          <w:rFonts w:ascii="Arial" w:hAnsi="Arial" w:cs="Arial"/>
          <w:sz w:val="22"/>
        </w:rPr>
        <w:t>Mając za powyższe wymienione przepisy prawa, w oparciu o które dokonano analizy określenia zasięgu obszaru oddziaływania obiektu stwierdzono, że obszar oddziaływania obiektu mieści się w całości na działkach</w:t>
      </w:r>
      <w:r>
        <w:rPr>
          <w:rFonts w:ascii="Arial" w:hAnsi="Arial" w:cs="Arial"/>
          <w:sz w:val="22"/>
        </w:rPr>
        <w:t xml:space="preserve">: </w:t>
      </w:r>
      <w:r w:rsidRPr="0056347C">
        <w:rPr>
          <w:rFonts w:ascii="Arial" w:hAnsi="Arial" w:cs="Arial"/>
          <w:b/>
          <w:sz w:val="22"/>
          <w:u w:val="single"/>
        </w:rPr>
        <w:t xml:space="preserve">Obręb </w:t>
      </w:r>
      <w:r>
        <w:rPr>
          <w:rFonts w:ascii="Arial" w:hAnsi="Arial" w:cs="Arial"/>
          <w:b/>
          <w:sz w:val="22"/>
          <w:u w:val="single"/>
        </w:rPr>
        <w:t>Stobno</w:t>
      </w:r>
      <w:r w:rsidRPr="0056347C">
        <w:rPr>
          <w:rFonts w:ascii="Arial" w:hAnsi="Arial" w:cs="Arial"/>
          <w:b/>
          <w:sz w:val="22"/>
          <w:u w:val="single"/>
        </w:rPr>
        <w:t xml:space="preserve">: </w:t>
      </w:r>
      <w:r>
        <w:rPr>
          <w:rFonts w:ascii="Arial" w:hAnsi="Arial" w:cs="Arial"/>
          <w:b/>
          <w:sz w:val="22"/>
          <w:u w:val="single"/>
        </w:rPr>
        <w:t>140/1 i 140/2</w:t>
      </w:r>
      <w:r w:rsidRPr="0056347C">
        <w:rPr>
          <w:rFonts w:ascii="Arial" w:hAnsi="Arial" w:cs="Arial"/>
          <w:b/>
          <w:sz w:val="22"/>
          <w:u w:val="single"/>
        </w:rPr>
        <w:t>.</w:t>
      </w:r>
    </w:p>
    <w:p w:rsidR="00692802" w:rsidRPr="00E87A27" w:rsidRDefault="00692802" w:rsidP="00692802">
      <w:pPr>
        <w:spacing w:line="360" w:lineRule="auto"/>
        <w:ind w:left="-15"/>
        <w:jc w:val="both"/>
        <w:rPr>
          <w:rFonts w:ascii="Arial" w:hAnsi="Arial" w:cs="Arial"/>
          <w:sz w:val="22"/>
        </w:rPr>
      </w:pPr>
      <w:r w:rsidRPr="00E87A27">
        <w:rPr>
          <w:rFonts w:ascii="Arial" w:hAnsi="Arial" w:cs="Arial"/>
          <w:sz w:val="22"/>
        </w:rPr>
        <w:t>Zasięg obszaru oddziaływania obiektu ogranicza się do granic działek</w:t>
      </w:r>
      <w:r>
        <w:rPr>
          <w:rFonts w:ascii="Arial" w:hAnsi="Arial" w:cs="Arial"/>
          <w:sz w:val="22"/>
        </w:rPr>
        <w:t>,</w:t>
      </w:r>
      <w:r w:rsidRPr="00E87A27">
        <w:rPr>
          <w:rFonts w:ascii="Arial" w:hAnsi="Arial" w:cs="Arial"/>
          <w:sz w:val="22"/>
        </w:rPr>
        <w:t xml:space="preserve"> na których inwestycja jest zlokalizowana i nie stanowi przedsięwzięcia mogącego pogorszyć stan środowiska w rozumieniu przepisów Rozporządzenia Rady Ministrów z dnia 4.11.2004 r. (Dz. U. nr 257, poz. 2573). </w:t>
      </w:r>
    </w:p>
    <w:p w:rsidR="00692802" w:rsidRPr="00E87A27" w:rsidRDefault="00692802" w:rsidP="00692802">
      <w:pPr>
        <w:tabs>
          <w:tab w:val="left" w:pos="-15"/>
        </w:tabs>
        <w:spacing w:line="360" w:lineRule="auto"/>
        <w:ind w:left="-15"/>
        <w:jc w:val="both"/>
        <w:rPr>
          <w:rFonts w:ascii="Arial" w:hAnsi="Arial" w:cs="Arial"/>
          <w:sz w:val="22"/>
        </w:rPr>
      </w:pPr>
      <w:r w:rsidRPr="00E87A27">
        <w:rPr>
          <w:rFonts w:ascii="Arial" w:hAnsi="Arial" w:cs="Arial"/>
          <w:sz w:val="22"/>
        </w:rPr>
        <w:t xml:space="preserve">Dodatkowo nie należy się spodziewać negatywnych skutków realizacji inwestycji w zakresie: </w:t>
      </w:r>
    </w:p>
    <w:p w:rsidR="00692802" w:rsidRPr="00E87A27" w:rsidRDefault="00692802" w:rsidP="004F0750">
      <w:pPr>
        <w:numPr>
          <w:ilvl w:val="0"/>
          <w:numId w:val="50"/>
        </w:numPr>
        <w:tabs>
          <w:tab w:val="clear" w:pos="0"/>
          <w:tab w:val="left" w:pos="-15"/>
        </w:tabs>
        <w:overflowPunct w:val="0"/>
        <w:autoSpaceDE w:val="0"/>
        <w:autoSpaceDN/>
        <w:spacing w:line="360" w:lineRule="auto"/>
        <w:ind w:left="-15"/>
        <w:jc w:val="both"/>
        <w:rPr>
          <w:rFonts w:ascii="Arial" w:hAnsi="Arial" w:cs="Arial"/>
          <w:sz w:val="22"/>
        </w:rPr>
      </w:pPr>
      <w:r w:rsidRPr="00E87A27">
        <w:rPr>
          <w:rFonts w:ascii="Arial" w:hAnsi="Arial" w:cs="Arial"/>
          <w:sz w:val="22"/>
        </w:rPr>
        <w:t>ochrony powierzchni ziemi, w tym gleby,</w:t>
      </w:r>
    </w:p>
    <w:p w:rsidR="00692802" w:rsidRPr="00E87A27" w:rsidRDefault="00692802" w:rsidP="004F0750">
      <w:pPr>
        <w:numPr>
          <w:ilvl w:val="0"/>
          <w:numId w:val="50"/>
        </w:numPr>
        <w:tabs>
          <w:tab w:val="clear" w:pos="0"/>
          <w:tab w:val="left" w:pos="-15"/>
        </w:tabs>
        <w:overflowPunct w:val="0"/>
        <w:autoSpaceDE w:val="0"/>
        <w:autoSpaceDN/>
        <w:spacing w:line="360" w:lineRule="auto"/>
        <w:ind w:left="-15"/>
        <w:jc w:val="both"/>
        <w:rPr>
          <w:rFonts w:ascii="Arial" w:hAnsi="Arial" w:cs="Arial"/>
          <w:sz w:val="22"/>
        </w:rPr>
      </w:pPr>
      <w:r w:rsidRPr="00E87A27">
        <w:rPr>
          <w:rFonts w:ascii="Arial" w:hAnsi="Arial" w:cs="Arial"/>
          <w:sz w:val="22"/>
        </w:rPr>
        <w:t>świata zwierzęcego i roślinnego,</w:t>
      </w:r>
    </w:p>
    <w:p w:rsidR="00692802" w:rsidRPr="00E87A27" w:rsidRDefault="00692802" w:rsidP="004F0750">
      <w:pPr>
        <w:numPr>
          <w:ilvl w:val="0"/>
          <w:numId w:val="50"/>
        </w:numPr>
        <w:tabs>
          <w:tab w:val="clear" w:pos="0"/>
          <w:tab w:val="left" w:pos="-15"/>
        </w:tabs>
        <w:overflowPunct w:val="0"/>
        <w:autoSpaceDE w:val="0"/>
        <w:autoSpaceDN/>
        <w:spacing w:line="360" w:lineRule="auto"/>
        <w:ind w:left="-15"/>
        <w:jc w:val="both"/>
        <w:rPr>
          <w:rFonts w:ascii="Arial" w:hAnsi="Arial" w:cs="Arial"/>
          <w:sz w:val="22"/>
        </w:rPr>
      </w:pPr>
      <w:r w:rsidRPr="00E87A27">
        <w:rPr>
          <w:rFonts w:ascii="Arial" w:hAnsi="Arial" w:cs="Arial"/>
          <w:sz w:val="22"/>
        </w:rPr>
        <w:t>ujemnego oddziaływania na ujęcia wód podziemnych,</w:t>
      </w:r>
    </w:p>
    <w:p w:rsidR="00692802" w:rsidRPr="00E87A27" w:rsidRDefault="00692802" w:rsidP="004F0750">
      <w:pPr>
        <w:numPr>
          <w:ilvl w:val="0"/>
          <w:numId w:val="50"/>
        </w:numPr>
        <w:tabs>
          <w:tab w:val="clear" w:pos="0"/>
          <w:tab w:val="left" w:pos="-15"/>
        </w:tabs>
        <w:overflowPunct w:val="0"/>
        <w:autoSpaceDE w:val="0"/>
        <w:autoSpaceDN/>
        <w:spacing w:line="360" w:lineRule="auto"/>
        <w:ind w:left="-15"/>
        <w:jc w:val="both"/>
        <w:rPr>
          <w:rFonts w:ascii="Arial" w:hAnsi="Arial" w:cs="Arial"/>
          <w:sz w:val="22"/>
        </w:rPr>
      </w:pPr>
      <w:r w:rsidRPr="00E87A27">
        <w:rPr>
          <w:rFonts w:ascii="Arial" w:hAnsi="Arial" w:cs="Arial"/>
          <w:sz w:val="22"/>
        </w:rPr>
        <w:t>skażenia wód podziemnych i powierzchniowych,</w:t>
      </w:r>
    </w:p>
    <w:p w:rsidR="00692802" w:rsidRPr="00E87A27" w:rsidRDefault="00692802" w:rsidP="004F0750">
      <w:pPr>
        <w:numPr>
          <w:ilvl w:val="0"/>
          <w:numId w:val="50"/>
        </w:numPr>
        <w:tabs>
          <w:tab w:val="clear" w:pos="0"/>
          <w:tab w:val="left" w:pos="-15"/>
        </w:tabs>
        <w:overflowPunct w:val="0"/>
        <w:autoSpaceDE w:val="0"/>
        <w:autoSpaceDN/>
        <w:spacing w:line="360" w:lineRule="auto"/>
        <w:ind w:left="-1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dla</w:t>
      </w:r>
      <w:r w:rsidRPr="00E87A27">
        <w:rPr>
          <w:rFonts w:ascii="Arial" w:hAnsi="Arial" w:cs="Arial"/>
          <w:sz w:val="22"/>
        </w:rPr>
        <w:t xml:space="preserve"> ludzi, obiekt</w:t>
      </w:r>
      <w:r>
        <w:rPr>
          <w:rFonts w:ascii="Arial" w:hAnsi="Arial" w:cs="Arial"/>
          <w:sz w:val="22"/>
        </w:rPr>
        <w:t>ów</w:t>
      </w:r>
      <w:r w:rsidRPr="00E87A27">
        <w:rPr>
          <w:rFonts w:ascii="Arial" w:hAnsi="Arial" w:cs="Arial"/>
          <w:sz w:val="22"/>
        </w:rPr>
        <w:t xml:space="preserve"> budowlan</w:t>
      </w:r>
      <w:r>
        <w:rPr>
          <w:rFonts w:ascii="Arial" w:hAnsi="Arial" w:cs="Arial"/>
          <w:sz w:val="22"/>
        </w:rPr>
        <w:t>ych</w:t>
      </w:r>
      <w:r w:rsidRPr="00E87A27">
        <w:rPr>
          <w:rFonts w:ascii="Arial" w:hAnsi="Arial" w:cs="Arial"/>
          <w:sz w:val="22"/>
        </w:rPr>
        <w:t xml:space="preserve"> i obszar</w:t>
      </w:r>
      <w:r>
        <w:rPr>
          <w:rFonts w:ascii="Arial" w:hAnsi="Arial" w:cs="Arial"/>
          <w:sz w:val="22"/>
        </w:rPr>
        <w:t>ów</w:t>
      </w:r>
      <w:r w:rsidRPr="00E87A27">
        <w:rPr>
          <w:rFonts w:ascii="Arial" w:hAnsi="Arial" w:cs="Arial"/>
          <w:sz w:val="22"/>
        </w:rPr>
        <w:t xml:space="preserve"> prawnie chronion</w:t>
      </w:r>
      <w:r>
        <w:rPr>
          <w:rFonts w:ascii="Arial" w:hAnsi="Arial" w:cs="Arial"/>
          <w:sz w:val="22"/>
        </w:rPr>
        <w:t>ych</w:t>
      </w:r>
      <w:r w:rsidRPr="00E87A27">
        <w:rPr>
          <w:rFonts w:ascii="Arial" w:hAnsi="Arial" w:cs="Arial"/>
          <w:sz w:val="22"/>
        </w:rPr>
        <w:t>,</w:t>
      </w:r>
    </w:p>
    <w:p w:rsidR="00692802" w:rsidRPr="00E87A27" w:rsidRDefault="00692802" w:rsidP="004F0750">
      <w:pPr>
        <w:numPr>
          <w:ilvl w:val="0"/>
          <w:numId w:val="50"/>
        </w:numPr>
        <w:tabs>
          <w:tab w:val="clear" w:pos="0"/>
          <w:tab w:val="left" w:pos="-15"/>
        </w:tabs>
        <w:overflowPunct w:val="0"/>
        <w:autoSpaceDE w:val="0"/>
        <w:autoSpaceDN/>
        <w:spacing w:line="360" w:lineRule="auto"/>
        <w:ind w:left="-15"/>
        <w:jc w:val="both"/>
        <w:rPr>
          <w:rFonts w:ascii="Arial" w:hAnsi="Arial" w:cs="Arial"/>
          <w:sz w:val="22"/>
        </w:rPr>
      </w:pPr>
      <w:r w:rsidRPr="00E87A27">
        <w:rPr>
          <w:rFonts w:ascii="Arial" w:hAnsi="Arial" w:cs="Arial"/>
          <w:sz w:val="22"/>
        </w:rPr>
        <w:t>ingerencji w krajobraz oraz jego zmiany oraz zmiany klimatu.</w:t>
      </w:r>
    </w:p>
    <w:p w:rsidR="00056D82" w:rsidRDefault="00692802" w:rsidP="00692802">
      <w:pPr>
        <w:pStyle w:val="Textbody"/>
        <w:tabs>
          <w:tab w:val="center" w:pos="4819"/>
          <w:tab w:val="right" w:pos="9355"/>
        </w:tabs>
        <w:spacing w:line="360" w:lineRule="auto"/>
        <w:jc w:val="both"/>
        <w:rPr>
          <w:rFonts w:ascii="Arial" w:hAnsi="Arial" w:cs="Arial"/>
          <w:sz w:val="22"/>
          <w:szCs w:val="24"/>
        </w:rPr>
      </w:pPr>
      <w:r w:rsidRPr="00E87A27">
        <w:rPr>
          <w:rFonts w:ascii="Arial" w:hAnsi="Arial" w:cs="Arial"/>
          <w:sz w:val="22"/>
          <w:szCs w:val="24"/>
        </w:rPr>
        <w:t>W czasie realizacji inwestycji mogą wystąpić krótkotrwałe zanieczyszczenia w postaci emisji hałasu oraz wzniecanie kurzu powstałe w wyniku wykonywanych prac przez wykonawcę. Wykonawca dopełni wszelkich starań aby zminimalizować oddziaływania na środowisko oraz prowadzić będzie prace budowlane w godzinach dziennych.</w:t>
      </w:r>
    </w:p>
    <w:p w:rsidR="00EA2E95" w:rsidRDefault="00F70FAB" w:rsidP="00873D14">
      <w:pPr>
        <w:pStyle w:val="Nagwek1"/>
        <w:tabs>
          <w:tab w:val="center" w:pos="5239"/>
          <w:tab w:val="right" w:pos="9775"/>
        </w:tabs>
        <w:spacing w:before="0" w:after="0" w:line="360" w:lineRule="auto"/>
        <w:ind w:left="420" w:hanging="405"/>
        <w:jc w:val="both"/>
        <w:rPr>
          <w:rFonts w:cs="Arial"/>
          <w:bCs/>
          <w:sz w:val="22"/>
          <w:szCs w:val="22"/>
        </w:rPr>
      </w:pPr>
      <w:bookmarkStart w:id="19" w:name="_Toc160195"/>
      <w:r>
        <w:rPr>
          <w:rFonts w:cs="Arial"/>
          <w:bCs/>
          <w:sz w:val="22"/>
          <w:szCs w:val="22"/>
        </w:rPr>
        <w:t>1.</w:t>
      </w:r>
      <w:r w:rsidR="00663A41">
        <w:rPr>
          <w:rFonts w:cs="Arial"/>
          <w:bCs/>
          <w:sz w:val="22"/>
          <w:szCs w:val="22"/>
        </w:rPr>
        <w:t>12</w:t>
      </w:r>
      <w:r>
        <w:rPr>
          <w:rFonts w:cs="Arial"/>
          <w:bCs/>
          <w:sz w:val="22"/>
          <w:szCs w:val="22"/>
        </w:rPr>
        <w:t xml:space="preserve"> </w:t>
      </w:r>
      <w:r w:rsidR="00663A41">
        <w:rPr>
          <w:rFonts w:cs="Arial"/>
          <w:bCs/>
          <w:sz w:val="22"/>
          <w:szCs w:val="22"/>
        </w:rPr>
        <w:t>PROJEKTOWANE ZAGOSPODAROWANIE TERENU</w:t>
      </w:r>
      <w:r>
        <w:rPr>
          <w:rFonts w:cs="Arial"/>
          <w:bCs/>
          <w:sz w:val="22"/>
          <w:szCs w:val="22"/>
        </w:rPr>
        <w:t>.</w:t>
      </w:r>
      <w:bookmarkEnd w:id="19"/>
    </w:p>
    <w:p w:rsidR="009F2272" w:rsidRDefault="00F70FAB">
      <w:pPr>
        <w:pStyle w:val="Standard"/>
        <w:spacing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r>
        <w:rPr>
          <w:rStyle w:val="arialnarow"/>
          <w:rFonts w:ascii="Arial" w:eastAsia="Lucida Sans Unicode" w:hAnsi="Arial" w:cs="Lucidasans"/>
          <w:spacing w:val="-3"/>
        </w:rPr>
        <w:t xml:space="preserve">W celu </w:t>
      </w:r>
      <w:r w:rsidR="0007711F">
        <w:rPr>
          <w:rStyle w:val="arialnarow"/>
          <w:rFonts w:ascii="Arial" w:eastAsia="Lucida Sans Unicode" w:hAnsi="Arial" w:cs="Lucidasans"/>
          <w:spacing w:val="-3"/>
        </w:rPr>
        <w:t xml:space="preserve">umożliwienia dostaw wody </w:t>
      </w:r>
      <w:r w:rsidR="009F2272">
        <w:rPr>
          <w:rStyle w:val="arialnarow"/>
          <w:rFonts w:ascii="Arial" w:eastAsia="Lucida Sans Unicode" w:hAnsi="Arial" w:cs="Lucidasans"/>
          <w:spacing w:val="-3"/>
        </w:rPr>
        <w:t xml:space="preserve">dla obecnych i przyszłych odbiorców na normatywnym poziomie ciśnienia i wydajności wraz z wymaganiami p.poż. na obszarze Stobna Małego i terenów przewidzianych pod zabudowę w Studium Uwarunkowań i Kierunków Zagospodarowania Przestrzennego Gminy Kołbaskowo zaprojektowano kontenerową stację hydroforową w sąsiedztwie istniejącej przepompowni ścieków. Hydrofornia zasilana będzie z istniejącego wodociągu </w:t>
      </w:r>
      <w:r w:rsidR="009F2272">
        <w:rPr>
          <w:rStyle w:val="arialnarow"/>
          <w:rFonts w:ascii="Arial" w:eastAsia="Lucida Sans Unicode" w:hAnsi="Arial" w:cs="Arial"/>
          <w:spacing w:val="-3"/>
        </w:rPr>
        <w:t>Ø</w:t>
      </w:r>
      <w:r w:rsidR="009F2272">
        <w:rPr>
          <w:rStyle w:val="arialnarow"/>
          <w:rFonts w:ascii="Arial" w:eastAsia="Lucida Sans Unicode" w:hAnsi="Arial" w:cs="Lucidasans"/>
          <w:spacing w:val="-3"/>
        </w:rPr>
        <w:t xml:space="preserve">160mm zlokalizowanego w drodze powiatowej na działce 140/2, przewidzianego do przebudowy w ramach oddzielnego opracowania przebudowy układu drogowego wraz z kolidującymi sieciami. W zależności od terminów realizacji inwestycji drogowej wodociąg zasilający włączony będzie do istniejącej rury lub rury wykonanej w trakcie przebudowy drogi. Wodociąg wysokiego ciśnienia włączony będzie do istniejącego wodociągu </w:t>
      </w:r>
      <w:r w:rsidR="009F2272">
        <w:rPr>
          <w:rStyle w:val="arialnarow"/>
          <w:rFonts w:ascii="Arial" w:eastAsia="Lucida Sans Unicode" w:hAnsi="Arial" w:cs="Arial"/>
          <w:spacing w:val="-3"/>
        </w:rPr>
        <w:t>Ø</w:t>
      </w:r>
      <w:r w:rsidR="009F2272">
        <w:rPr>
          <w:rStyle w:val="arialnarow"/>
          <w:rFonts w:ascii="Arial" w:eastAsia="Lucida Sans Unicode" w:hAnsi="Arial" w:cs="Lucidasans"/>
          <w:spacing w:val="-3"/>
        </w:rPr>
        <w:t>1</w:t>
      </w:r>
      <w:r w:rsidR="00F30A27">
        <w:rPr>
          <w:rStyle w:val="arialnarow"/>
          <w:rFonts w:ascii="Arial" w:eastAsia="Lucida Sans Unicode" w:hAnsi="Arial" w:cs="Lucidasans"/>
          <w:spacing w:val="-3"/>
        </w:rPr>
        <w:t>1</w:t>
      </w:r>
      <w:r w:rsidR="009F2272">
        <w:rPr>
          <w:rStyle w:val="arialnarow"/>
          <w:rFonts w:ascii="Arial" w:eastAsia="Lucida Sans Unicode" w:hAnsi="Arial" w:cs="Lucidasans"/>
          <w:spacing w:val="-3"/>
        </w:rPr>
        <w:t>0mm na działce 140/1.</w:t>
      </w:r>
    </w:p>
    <w:p w:rsidR="00663A41" w:rsidRPr="00773660" w:rsidRDefault="00663A41" w:rsidP="00663A41">
      <w:pPr>
        <w:pStyle w:val="Nagwek3"/>
        <w:widowControl w:val="0"/>
        <w:tabs>
          <w:tab w:val="left" w:leader="dot" w:pos="8789"/>
        </w:tabs>
        <w:suppressAutoHyphens/>
        <w:spacing w:before="60"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bookmarkStart w:id="20" w:name="_Toc160196"/>
      <w:r w:rsidRPr="00773660">
        <w:rPr>
          <w:rStyle w:val="arialnarow"/>
          <w:rFonts w:ascii="Arial" w:eastAsia="Lucida Sans Unicode" w:hAnsi="Arial" w:cs="Lucidasans"/>
          <w:spacing w:val="-3"/>
        </w:rPr>
        <w:t>1.</w:t>
      </w:r>
      <w:r>
        <w:rPr>
          <w:rStyle w:val="arialnarow"/>
          <w:rFonts w:ascii="Arial" w:eastAsia="Lucida Sans Unicode" w:hAnsi="Arial" w:cs="Lucidasans"/>
          <w:spacing w:val="-3"/>
        </w:rPr>
        <w:t>12</w:t>
      </w:r>
      <w:r w:rsidRPr="00773660">
        <w:rPr>
          <w:rStyle w:val="arialnarow"/>
          <w:rFonts w:ascii="Arial" w:eastAsia="Lucida Sans Unicode" w:hAnsi="Arial" w:cs="Lucidasans"/>
          <w:spacing w:val="-3"/>
        </w:rPr>
        <w:t>.</w:t>
      </w:r>
      <w:r>
        <w:rPr>
          <w:rStyle w:val="arialnarow"/>
          <w:rFonts w:ascii="Arial" w:eastAsia="Lucida Sans Unicode" w:hAnsi="Arial" w:cs="Lucidasans"/>
          <w:spacing w:val="-3"/>
        </w:rPr>
        <w:t>1</w:t>
      </w:r>
      <w:r w:rsidRPr="00773660">
        <w:rPr>
          <w:rStyle w:val="arialnarow"/>
          <w:rFonts w:ascii="Arial" w:eastAsia="Lucida Sans Unicode" w:hAnsi="Arial" w:cs="Lucidasans"/>
          <w:spacing w:val="-3"/>
        </w:rPr>
        <w:t>. Budynek hydroforni</w:t>
      </w:r>
      <w:bookmarkEnd w:id="20"/>
    </w:p>
    <w:p w:rsidR="00822FBC" w:rsidRDefault="00663A41" w:rsidP="00663A41">
      <w:pPr>
        <w:pStyle w:val="Standard"/>
        <w:spacing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r w:rsidRPr="008A7640">
        <w:rPr>
          <w:rStyle w:val="arialnarow"/>
          <w:rFonts w:ascii="Arial" w:eastAsia="Lucida Sans Unicode" w:hAnsi="Arial" w:cs="Lucidasans"/>
          <w:spacing w:val="-3"/>
        </w:rPr>
        <w:t>Planowany budynek to prefabrykowany parterowy budynek hydroforni strefowej</w:t>
      </w:r>
      <w:r w:rsidR="00D01D53">
        <w:rPr>
          <w:rStyle w:val="arialnarow"/>
          <w:rFonts w:ascii="Arial" w:eastAsia="Lucida Sans Unicode" w:hAnsi="Arial" w:cs="Lucidasans"/>
          <w:spacing w:val="-3"/>
        </w:rPr>
        <w:t xml:space="preserve"> wykonany w konstrukcji stalowej o wymiarach 2,44mx3,0m  ocynkowanej ze ścianami zewnętrznymi z płyt warstwowych z rdzeniem styropianowym o gr 8cm</w:t>
      </w:r>
      <w:r w:rsidRPr="008A7640">
        <w:rPr>
          <w:rStyle w:val="arialnarow"/>
          <w:rFonts w:ascii="Arial" w:eastAsia="Lucida Sans Unicode" w:hAnsi="Arial" w:cs="Lucidasans"/>
          <w:spacing w:val="-3"/>
        </w:rPr>
        <w:t xml:space="preserve">, niepodpiwniczony,  przykryty dachem dwuspadowym </w:t>
      </w:r>
      <w:r w:rsidR="00D01D53">
        <w:rPr>
          <w:rStyle w:val="arialnarow"/>
          <w:rFonts w:ascii="Arial" w:eastAsia="Lucida Sans Unicode" w:hAnsi="Arial" w:cs="Lucidasans"/>
          <w:spacing w:val="-3"/>
        </w:rPr>
        <w:t xml:space="preserve">z płyt warstwowych z rdzeniem styropianowym o gr 10 cm </w:t>
      </w:r>
      <w:r w:rsidRPr="008A7640">
        <w:rPr>
          <w:rStyle w:val="arialnarow"/>
          <w:rFonts w:ascii="Arial" w:eastAsia="Lucida Sans Unicode" w:hAnsi="Arial" w:cs="Lucidasans"/>
          <w:spacing w:val="-3"/>
        </w:rPr>
        <w:t xml:space="preserve">o kącie nachylenia </w:t>
      </w:r>
      <w:r w:rsidRPr="008A7640">
        <w:rPr>
          <w:rStyle w:val="arialnarow"/>
          <w:rFonts w:ascii="Arial" w:eastAsia="Lucida Sans Unicode" w:hAnsi="Arial" w:cs="Lucidasans"/>
          <w:spacing w:val="-3"/>
        </w:rPr>
        <w:lastRenderedPageBreak/>
        <w:t>połaci 30º.</w:t>
      </w:r>
      <w:r w:rsidR="00822FBC" w:rsidRPr="00822FBC">
        <w:rPr>
          <w:rStyle w:val="arialnarow"/>
          <w:rFonts w:ascii="Arial" w:eastAsia="Lucida Sans Unicode" w:hAnsi="Arial" w:cs="Lucidasans"/>
          <w:spacing w:val="-3"/>
        </w:rPr>
        <w:t xml:space="preserve"> </w:t>
      </w:r>
    </w:p>
    <w:p w:rsidR="005A0EC7" w:rsidRDefault="00822FBC" w:rsidP="00663A41">
      <w:pPr>
        <w:pStyle w:val="Standard"/>
        <w:spacing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r w:rsidRPr="008A7640">
        <w:rPr>
          <w:rStyle w:val="arialnarow"/>
          <w:rFonts w:ascii="Arial" w:eastAsia="Lucida Sans Unicode" w:hAnsi="Arial" w:cs="Lucidasans"/>
          <w:spacing w:val="-3"/>
        </w:rPr>
        <w:t>Dla prefabrykowanego budynku hydroforni strefowej, projektuje się elewację, zgodnie z opracowanie</w:t>
      </w:r>
      <w:r>
        <w:rPr>
          <w:rStyle w:val="arialnarow"/>
          <w:rFonts w:ascii="Arial" w:eastAsia="Lucida Sans Unicode" w:hAnsi="Arial" w:cs="Lucidasans"/>
          <w:spacing w:val="-3"/>
        </w:rPr>
        <w:t>m</w:t>
      </w:r>
      <w:r w:rsidRPr="008A7640">
        <w:rPr>
          <w:rStyle w:val="arialnarow"/>
          <w:rFonts w:ascii="Arial" w:eastAsia="Lucida Sans Unicode" w:hAnsi="Arial" w:cs="Lucidasans"/>
          <w:spacing w:val="-3"/>
        </w:rPr>
        <w:t xml:space="preserve"> graficznym (rys. nr 10 i 11 opracowania). Bryła budynku jest prosta, nowoczesna, dostosowana do krajobrazu nizinnego.</w:t>
      </w:r>
    </w:p>
    <w:p w:rsidR="00B114B6" w:rsidRDefault="00B114B6" w:rsidP="00663A41">
      <w:pPr>
        <w:pStyle w:val="Standard"/>
        <w:spacing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r w:rsidRPr="00B114B6">
        <w:rPr>
          <w:rStyle w:val="arialnarow"/>
          <w:rFonts w:ascii="Arial" w:eastAsia="Lucida Sans Unicode" w:hAnsi="Arial" w:cs="Lucidasans"/>
          <w:spacing w:val="-3"/>
        </w:rPr>
        <w:t>W ramach inwestycji realizowane będą niezbędne instalacje zewnętrzne – wodna, teletechniczna  i elektryczna oraz nawierzchnie utwardzona.</w:t>
      </w:r>
    </w:p>
    <w:p w:rsidR="00286B8A" w:rsidRDefault="002D3B56" w:rsidP="00663A41">
      <w:pPr>
        <w:pStyle w:val="Standard"/>
        <w:spacing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r>
        <w:rPr>
          <w:rStyle w:val="arialnarow"/>
          <w:rFonts w:ascii="Arial" w:eastAsia="Lucida Sans Unicode" w:hAnsi="Arial" w:cs="Lucidasans"/>
          <w:spacing w:val="-3"/>
        </w:rPr>
        <w:t>W ramach eksploatacji hydroforni nie będą generowane stałe odpady.</w:t>
      </w:r>
    </w:p>
    <w:p w:rsidR="00B670FF" w:rsidRDefault="00B670FF" w:rsidP="00663A41">
      <w:pPr>
        <w:pStyle w:val="Standard"/>
        <w:spacing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r>
        <w:rPr>
          <w:rStyle w:val="arialnarow"/>
          <w:rFonts w:ascii="Arial" w:eastAsia="Lucida Sans Unicode" w:hAnsi="Arial" w:cs="Lucidasans"/>
          <w:spacing w:val="-3"/>
        </w:rPr>
        <w:t>Odprowadzenie wód opadowych z dachu hydroforni na teren własny inwestycji.</w:t>
      </w:r>
    </w:p>
    <w:p w:rsidR="002D3B56" w:rsidRDefault="002D3B56" w:rsidP="00663A41">
      <w:pPr>
        <w:pStyle w:val="Standard"/>
        <w:spacing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r w:rsidRPr="002D3B56">
        <w:rPr>
          <w:rStyle w:val="arialnarow"/>
          <w:rFonts w:ascii="Arial" w:eastAsia="Lucida Sans Unicode" w:hAnsi="Arial" w:cs="Lucidasans"/>
          <w:spacing w:val="-3"/>
        </w:rPr>
        <w:t xml:space="preserve">Na terenie projektuje się nawierzchnie z kostki </w:t>
      </w:r>
      <w:r>
        <w:rPr>
          <w:rStyle w:val="arialnarow"/>
          <w:rFonts w:ascii="Arial" w:eastAsia="Lucida Sans Unicode" w:hAnsi="Arial" w:cs="Lucidasans"/>
          <w:spacing w:val="-3"/>
        </w:rPr>
        <w:t>betonowej.</w:t>
      </w:r>
    </w:p>
    <w:p w:rsidR="00663A41" w:rsidRDefault="00663A41" w:rsidP="00663A41">
      <w:pPr>
        <w:pStyle w:val="Nagwek3"/>
        <w:widowControl w:val="0"/>
        <w:tabs>
          <w:tab w:val="left" w:leader="dot" w:pos="8789"/>
        </w:tabs>
        <w:suppressAutoHyphens/>
        <w:spacing w:before="60"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bookmarkStart w:id="21" w:name="_Toc160197"/>
      <w:r w:rsidRPr="00773660">
        <w:rPr>
          <w:rStyle w:val="arialnarow"/>
          <w:rFonts w:ascii="Arial" w:eastAsia="Lucida Sans Unicode" w:hAnsi="Arial" w:cs="Lucidasans"/>
          <w:spacing w:val="-3"/>
        </w:rPr>
        <w:t>1.</w:t>
      </w:r>
      <w:r>
        <w:rPr>
          <w:rStyle w:val="arialnarow"/>
          <w:rFonts w:ascii="Arial" w:eastAsia="Lucida Sans Unicode" w:hAnsi="Arial" w:cs="Lucidasans"/>
          <w:spacing w:val="-3"/>
        </w:rPr>
        <w:t>12</w:t>
      </w:r>
      <w:r w:rsidRPr="00773660">
        <w:rPr>
          <w:rStyle w:val="arialnarow"/>
          <w:rFonts w:ascii="Arial" w:eastAsia="Lucida Sans Unicode" w:hAnsi="Arial" w:cs="Lucidasans"/>
          <w:spacing w:val="-3"/>
        </w:rPr>
        <w:t>.</w:t>
      </w:r>
      <w:r>
        <w:rPr>
          <w:rStyle w:val="arialnarow"/>
          <w:rFonts w:ascii="Arial" w:eastAsia="Lucida Sans Unicode" w:hAnsi="Arial" w:cs="Lucidasans"/>
          <w:spacing w:val="-3"/>
        </w:rPr>
        <w:t>2. Dane liczbowe budynku</w:t>
      </w:r>
      <w:bookmarkEnd w:id="21"/>
    </w:p>
    <w:tbl>
      <w:tblPr>
        <w:tblW w:w="9602" w:type="dxa"/>
        <w:tblLook w:val="04A0" w:firstRow="1" w:lastRow="0" w:firstColumn="1" w:lastColumn="0" w:noHBand="0" w:noVBand="1"/>
      </w:tblPr>
      <w:tblGrid>
        <w:gridCol w:w="6980"/>
        <w:gridCol w:w="2622"/>
      </w:tblGrid>
      <w:tr w:rsidR="00663A41" w:rsidRPr="008A7640" w:rsidTr="00663A41">
        <w:trPr>
          <w:trHeight w:val="426"/>
        </w:trPr>
        <w:tc>
          <w:tcPr>
            <w:tcW w:w="6980" w:type="dxa"/>
            <w:shd w:val="clear" w:color="auto" w:fill="auto"/>
          </w:tcPr>
          <w:p w:rsidR="00663A41" w:rsidRPr="008A7640" w:rsidRDefault="00663A41" w:rsidP="00663A41">
            <w:pPr>
              <w:pStyle w:val="Standard"/>
              <w:spacing w:line="360" w:lineRule="auto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8A7640">
              <w:rPr>
                <w:rFonts w:ascii="Arial" w:hAnsi="Arial" w:cs="Arial"/>
                <w:bCs/>
                <w:sz w:val="22"/>
                <w:szCs w:val="22"/>
              </w:rPr>
              <w:t>Ilość kondygnacji nadziemnych</w:t>
            </w:r>
          </w:p>
        </w:tc>
        <w:tc>
          <w:tcPr>
            <w:tcW w:w="2622" w:type="dxa"/>
            <w:shd w:val="clear" w:color="auto" w:fill="auto"/>
          </w:tcPr>
          <w:p w:rsidR="00663A41" w:rsidRPr="008A7640" w:rsidRDefault="00663A41" w:rsidP="00663A41">
            <w:pPr>
              <w:pStyle w:val="Standard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8A7640">
              <w:rPr>
                <w:rFonts w:ascii="Arial" w:hAnsi="Arial" w:cs="Arial"/>
                <w:bCs/>
                <w:sz w:val="22"/>
                <w:szCs w:val="22"/>
              </w:rPr>
              <w:t>1 - budynek parterowy</w:t>
            </w:r>
          </w:p>
        </w:tc>
      </w:tr>
      <w:tr w:rsidR="00663A41" w:rsidRPr="008A7640" w:rsidTr="00663A41">
        <w:trPr>
          <w:trHeight w:val="408"/>
        </w:trPr>
        <w:tc>
          <w:tcPr>
            <w:tcW w:w="6980" w:type="dxa"/>
            <w:shd w:val="clear" w:color="auto" w:fill="auto"/>
          </w:tcPr>
          <w:p w:rsidR="00663A41" w:rsidRPr="008A7640" w:rsidRDefault="00663A41" w:rsidP="00663A41">
            <w:pPr>
              <w:pStyle w:val="Standard"/>
              <w:spacing w:line="360" w:lineRule="auto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8A7640">
              <w:rPr>
                <w:rFonts w:ascii="Arial" w:hAnsi="Arial" w:cs="Arial"/>
                <w:bCs/>
                <w:sz w:val="22"/>
                <w:szCs w:val="22"/>
              </w:rPr>
              <w:t>Długość budynku</w:t>
            </w:r>
            <w:r w:rsidRPr="008A7640">
              <w:rPr>
                <w:rFonts w:ascii="Arial" w:hAnsi="Arial" w:cs="Arial"/>
                <w:bCs/>
                <w:sz w:val="22"/>
                <w:szCs w:val="22"/>
              </w:rPr>
              <w:tab/>
            </w:r>
          </w:p>
        </w:tc>
        <w:tc>
          <w:tcPr>
            <w:tcW w:w="2622" w:type="dxa"/>
            <w:shd w:val="clear" w:color="auto" w:fill="auto"/>
          </w:tcPr>
          <w:p w:rsidR="00663A41" w:rsidRPr="008A7640" w:rsidRDefault="00663A41" w:rsidP="00663A41">
            <w:pPr>
              <w:pStyle w:val="Standard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8A7640">
              <w:rPr>
                <w:rFonts w:ascii="Arial" w:hAnsi="Arial" w:cs="Arial"/>
                <w:bCs/>
                <w:sz w:val="22"/>
                <w:szCs w:val="22"/>
              </w:rPr>
              <w:t>3,30 m</w:t>
            </w:r>
          </w:p>
        </w:tc>
      </w:tr>
      <w:tr w:rsidR="00663A41" w:rsidRPr="008A7640" w:rsidTr="00663A41">
        <w:trPr>
          <w:trHeight w:val="426"/>
        </w:trPr>
        <w:tc>
          <w:tcPr>
            <w:tcW w:w="6980" w:type="dxa"/>
            <w:shd w:val="clear" w:color="auto" w:fill="auto"/>
          </w:tcPr>
          <w:p w:rsidR="00663A41" w:rsidRPr="008A7640" w:rsidRDefault="00663A41" w:rsidP="00663A41">
            <w:pPr>
              <w:pStyle w:val="Standard"/>
              <w:spacing w:line="360" w:lineRule="auto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8A7640">
              <w:rPr>
                <w:rFonts w:ascii="Arial" w:hAnsi="Arial" w:cs="Arial"/>
                <w:sz w:val="22"/>
                <w:szCs w:val="22"/>
              </w:rPr>
              <w:t>Szerokość budynku</w:t>
            </w:r>
          </w:p>
        </w:tc>
        <w:tc>
          <w:tcPr>
            <w:tcW w:w="2622" w:type="dxa"/>
            <w:shd w:val="clear" w:color="auto" w:fill="auto"/>
          </w:tcPr>
          <w:p w:rsidR="00663A41" w:rsidRPr="008A7640" w:rsidRDefault="00663A41" w:rsidP="00663A41">
            <w:pPr>
              <w:pStyle w:val="Standard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8A7640">
              <w:rPr>
                <w:rFonts w:ascii="Arial" w:hAnsi="Arial" w:cs="Arial"/>
                <w:sz w:val="22"/>
                <w:szCs w:val="22"/>
              </w:rPr>
              <w:t>2,925 m</w:t>
            </w:r>
          </w:p>
        </w:tc>
      </w:tr>
      <w:tr w:rsidR="00663A41" w:rsidRPr="008A7640" w:rsidTr="00663A41">
        <w:trPr>
          <w:trHeight w:val="408"/>
        </w:trPr>
        <w:tc>
          <w:tcPr>
            <w:tcW w:w="6980" w:type="dxa"/>
            <w:shd w:val="clear" w:color="auto" w:fill="auto"/>
          </w:tcPr>
          <w:p w:rsidR="00663A41" w:rsidRPr="008A7640" w:rsidRDefault="00663A41" w:rsidP="00663A41">
            <w:pPr>
              <w:pStyle w:val="Standard"/>
              <w:spacing w:line="360" w:lineRule="auto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8A7640">
              <w:rPr>
                <w:rFonts w:ascii="Arial" w:hAnsi="Arial" w:cs="Arial"/>
                <w:sz w:val="22"/>
                <w:szCs w:val="22"/>
              </w:rPr>
              <w:t>Wysokość budynku od zera budynku na parterze do kalenicy</w:t>
            </w:r>
            <w:r w:rsidRPr="008A7640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2622" w:type="dxa"/>
            <w:shd w:val="clear" w:color="auto" w:fill="auto"/>
          </w:tcPr>
          <w:p w:rsidR="00663A41" w:rsidRPr="008A7640" w:rsidRDefault="00663A41" w:rsidP="00663A41">
            <w:pPr>
              <w:pStyle w:val="Standard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8A7640">
              <w:rPr>
                <w:rFonts w:ascii="Arial" w:hAnsi="Arial" w:cs="Arial"/>
                <w:sz w:val="22"/>
                <w:szCs w:val="22"/>
              </w:rPr>
              <w:t>3,275 m</w:t>
            </w:r>
          </w:p>
        </w:tc>
      </w:tr>
      <w:tr w:rsidR="00663A41" w:rsidRPr="008A7640" w:rsidTr="00663A41">
        <w:trPr>
          <w:trHeight w:val="426"/>
        </w:trPr>
        <w:tc>
          <w:tcPr>
            <w:tcW w:w="6980" w:type="dxa"/>
            <w:shd w:val="clear" w:color="auto" w:fill="auto"/>
          </w:tcPr>
          <w:p w:rsidR="00663A41" w:rsidRPr="008A7640" w:rsidRDefault="00663A41" w:rsidP="00663A41">
            <w:pPr>
              <w:pStyle w:val="Standard"/>
              <w:spacing w:line="360" w:lineRule="auto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8A7640">
              <w:rPr>
                <w:rFonts w:ascii="Arial" w:hAnsi="Arial" w:cs="Arial"/>
                <w:sz w:val="22"/>
                <w:szCs w:val="22"/>
              </w:rPr>
              <w:t>Wysokość budynku/segmentu liczona przy głównym wejściu do budynku do kalenicy</w:t>
            </w:r>
          </w:p>
        </w:tc>
        <w:tc>
          <w:tcPr>
            <w:tcW w:w="2622" w:type="dxa"/>
            <w:shd w:val="clear" w:color="auto" w:fill="auto"/>
          </w:tcPr>
          <w:p w:rsidR="00663A41" w:rsidRPr="008A7640" w:rsidRDefault="00663A41" w:rsidP="00663A41">
            <w:pPr>
              <w:pStyle w:val="Standard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8A7640">
              <w:rPr>
                <w:rFonts w:ascii="Arial" w:hAnsi="Arial" w:cs="Arial"/>
                <w:sz w:val="22"/>
                <w:szCs w:val="22"/>
              </w:rPr>
              <w:t>3,400 m</w:t>
            </w:r>
          </w:p>
        </w:tc>
      </w:tr>
      <w:tr w:rsidR="00663A41" w:rsidRPr="008A7640" w:rsidTr="00663A41">
        <w:trPr>
          <w:trHeight w:val="426"/>
        </w:trPr>
        <w:tc>
          <w:tcPr>
            <w:tcW w:w="6980" w:type="dxa"/>
            <w:shd w:val="clear" w:color="auto" w:fill="auto"/>
          </w:tcPr>
          <w:p w:rsidR="00663A41" w:rsidRPr="008A7640" w:rsidRDefault="00663A41" w:rsidP="00663A41">
            <w:pPr>
              <w:pStyle w:val="Standard"/>
              <w:spacing w:line="360" w:lineRule="auto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8A7640">
              <w:rPr>
                <w:rFonts w:ascii="Arial" w:hAnsi="Arial" w:cs="Arial"/>
                <w:sz w:val="22"/>
                <w:szCs w:val="22"/>
              </w:rPr>
              <w:t>Powierzchnia zabudowy budynku</w:t>
            </w:r>
            <w:r w:rsidRPr="008A7640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2622" w:type="dxa"/>
            <w:shd w:val="clear" w:color="auto" w:fill="auto"/>
          </w:tcPr>
          <w:p w:rsidR="00663A41" w:rsidRPr="008A7640" w:rsidRDefault="00663A41" w:rsidP="00663A41">
            <w:pPr>
              <w:pStyle w:val="Standard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8A7640">
              <w:rPr>
                <w:rFonts w:ascii="Arial" w:hAnsi="Arial" w:cs="Arial"/>
                <w:sz w:val="22"/>
                <w:szCs w:val="22"/>
              </w:rPr>
              <w:t>9,65 m</w:t>
            </w:r>
            <w:r w:rsidRPr="008A76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</w:tr>
      <w:tr w:rsidR="00663A41" w:rsidRPr="008A7640" w:rsidTr="00663A41">
        <w:trPr>
          <w:trHeight w:val="408"/>
        </w:trPr>
        <w:tc>
          <w:tcPr>
            <w:tcW w:w="6980" w:type="dxa"/>
            <w:shd w:val="clear" w:color="auto" w:fill="auto"/>
          </w:tcPr>
          <w:p w:rsidR="00663A41" w:rsidRPr="008A7640" w:rsidRDefault="00663A41" w:rsidP="00663A41">
            <w:pPr>
              <w:pStyle w:val="Standard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A7640">
              <w:rPr>
                <w:rFonts w:ascii="Arial" w:hAnsi="Arial" w:cs="Arial"/>
                <w:sz w:val="22"/>
                <w:szCs w:val="22"/>
              </w:rPr>
              <w:t>Powierzchnia użytkowa budynku</w:t>
            </w:r>
          </w:p>
        </w:tc>
        <w:tc>
          <w:tcPr>
            <w:tcW w:w="2622" w:type="dxa"/>
            <w:shd w:val="clear" w:color="auto" w:fill="auto"/>
          </w:tcPr>
          <w:p w:rsidR="00663A41" w:rsidRPr="008A7640" w:rsidRDefault="00663A41" w:rsidP="00663A41">
            <w:pPr>
              <w:pStyle w:val="Standard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7640">
              <w:rPr>
                <w:rFonts w:ascii="Arial" w:hAnsi="Arial" w:cs="Arial"/>
                <w:sz w:val="22"/>
                <w:szCs w:val="22"/>
              </w:rPr>
              <w:t>6,48 m</w:t>
            </w:r>
            <w:r w:rsidRPr="008A76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8A76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663A41" w:rsidRPr="008A7640" w:rsidTr="00663A41">
        <w:trPr>
          <w:trHeight w:val="408"/>
        </w:trPr>
        <w:tc>
          <w:tcPr>
            <w:tcW w:w="6980" w:type="dxa"/>
            <w:shd w:val="clear" w:color="auto" w:fill="auto"/>
          </w:tcPr>
          <w:p w:rsidR="00663A41" w:rsidRPr="008A7640" w:rsidRDefault="00663A41" w:rsidP="00663A41">
            <w:pPr>
              <w:pStyle w:val="Standard"/>
              <w:spacing w:line="360" w:lineRule="auto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8A7640">
              <w:rPr>
                <w:rFonts w:ascii="Arial" w:hAnsi="Arial" w:cs="Arial"/>
                <w:sz w:val="22"/>
                <w:szCs w:val="22"/>
              </w:rPr>
              <w:t>Kubatura budynku</w:t>
            </w:r>
          </w:p>
        </w:tc>
        <w:tc>
          <w:tcPr>
            <w:tcW w:w="2622" w:type="dxa"/>
            <w:shd w:val="clear" w:color="auto" w:fill="auto"/>
          </w:tcPr>
          <w:p w:rsidR="00663A41" w:rsidRPr="008A7640" w:rsidRDefault="00663A41" w:rsidP="00663A41">
            <w:pPr>
              <w:pStyle w:val="Standard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8A7640">
              <w:rPr>
                <w:rFonts w:ascii="Arial" w:hAnsi="Arial" w:cs="Arial"/>
                <w:sz w:val="22"/>
                <w:szCs w:val="22"/>
              </w:rPr>
              <w:t>29,00 m</w:t>
            </w:r>
            <w:r w:rsidRPr="008A7640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</w:tr>
    </w:tbl>
    <w:p w:rsidR="00663A41" w:rsidRPr="00773660" w:rsidRDefault="00663A41" w:rsidP="00663A41">
      <w:pPr>
        <w:pStyle w:val="Nagwek3"/>
        <w:widowControl w:val="0"/>
        <w:tabs>
          <w:tab w:val="left" w:leader="dot" w:pos="8789"/>
        </w:tabs>
        <w:suppressAutoHyphens/>
        <w:spacing w:before="60"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bookmarkStart w:id="22" w:name="_Toc160198"/>
      <w:r w:rsidRPr="00773660">
        <w:rPr>
          <w:rStyle w:val="arialnarow"/>
          <w:rFonts w:ascii="Arial" w:eastAsia="Lucida Sans Unicode" w:hAnsi="Arial" w:cs="Lucidasans"/>
          <w:spacing w:val="-3"/>
        </w:rPr>
        <w:t>1.</w:t>
      </w:r>
      <w:r>
        <w:rPr>
          <w:rStyle w:val="arialnarow"/>
          <w:rFonts w:ascii="Arial" w:eastAsia="Lucida Sans Unicode" w:hAnsi="Arial" w:cs="Lucidasans"/>
          <w:spacing w:val="-3"/>
        </w:rPr>
        <w:t>12</w:t>
      </w:r>
      <w:r w:rsidRPr="00773660">
        <w:rPr>
          <w:rStyle w:val="arialnarow"/>
          <w:rFonts w:ascii="Arial" w:eastAsia="Lucida Sans Unicode" w:hAnsi="Arial" w:cs="Lucidasans"/>
          <w:spacing w:val="-3"/>
        </w:rPr>
        <w:t>.</w:t>
      </w:r>
      <w:r>
        <w:rPr>
          <w:rStyle w:val="arialnarow"/>
          <w:rFonts w:ascii="Arial" w:eastAsia="Lucida Sans Unicode" w:hAnsi="Arial" w:cs="Lucidasans"/>
          <w:spacing w:val="-3"/>
        </w:rPr>
        <w:t>3</w:t>
      </w:r>
      <w:r w:rsidRPr="00773660">
        <w:rPr>
          <w:rStyle w:val="arialnarow"/>
          <w:rFonts w:ascii="Arial" w:eastAsia="Lucida Sans Unicode" w:hAnsi="Arial" w:cs="Lucidasans"/>
          <w:spacing w:val="-3"/>
        </w:rPr>
        <w:t xml:space="preserve">. </w:t>
      </w:r>
      <w:r>
        <w:rPr>
          <w:rStyle w:val="arialnarow"/>
          <w:rFonts w:ascii="Arial" w:eastAsia="Lucida Sans Unicode" w:hAnsi="Arial" w:cs="Lucidasans"/>
          <w:spacing w:val="-3"/>
        </w:rPr>
        <w:t>Projektowane posadowienie budynku</w:t>
      </w:r>
      <w:bookmarkEnd w:id="22"/>
    </w:p>
    <w:p w:rsidR="00B114B6" w:rsidRPr="00B114B6" w:rsidRDefault="00B114B6" w:rsidP="00B114B6">
      <w:pPr>
        <w:pStyle w:val="Standard"/>
        <w:spacing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r w:rsidRPr="00B114B6">
        <w:rPr>
          <w:rStyle w:val="arialnarow"/>
          <w:rFonts w:ascii="Arial" w:eastAsia="Lucida Sans Unicode" w:hAnsi="Arial" w:cs="Lucidasans"/>
          <w:spacing w:val="-3"/>
        </w:rPr>
        <w:t>Zgodnie z opracowaniem geotechnicznym, sporządzonym przez Barg - Artgeo Sp. z o.o., nośność gruntów będzie spełniona dla budynku hydroforni strefowej. Maksymalne naprężenia pod fundamenty wyniosą 10kPa.</w:t>
      </w:r>
    </w:p>
    <w:p w:rsidR="00B114B6" w:rsidRPr="00B114B6" w:rsidRDefault="00B114B6" w:rsidP="00B114B6">
      <w:pPr>
        <w:pStyle w:val="Standard"/>
        <w:spacing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r w:rsidRPr="00B114B6">
        <w:rPr>
          <w:rStyle w:val="arialnarow"/>
          <w:rFonts w:ascii="Arial" w:eastAsia="Lucida Sans Unicode" w:hAnsi="Arial" w:cs="Lucidasans"/>
          <w:spacing w:val="-3"/>
        </w:rPr>
        <w:t>Poziom posadowienia budynku ustalono na ±0,00 = 43.225 m n.p.m.</w:t>
      </w:r>
    </w:p>
    <w:p w:rsidR="00B114B6" w:rsidRPr="00B114B6" w:rsidRDefault="00B114B6" w:rsidP="00B114B6">
      <w:pPr>
        <w:pStyle w:val="Standard"/>
        <w:spacing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</w:p>
    <w:p w:rsidR="00B114B6" w:rsidRPr="00B114B6" w:rsidRDefault="00B114B6" w:rsidP="00B114B6">
      <w:pPr>
        <w:pStyle w:val="Standard"/>
        <w:spacing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r w:rsidRPr="00B114B6">
        <w:rPr>
          <w:rStyle w:val="arialnarow"/>
          <w:rFonts w:ascii="Arial" w:eastAsia="Lucida Sans Unicode" w:hAnsi="Arial" w:cs="Lucidasans"/>
          <w:spacing w:val="-3"/>
        </w:rPr>
        <w:t xml:space="preserve">Przyjęto posadowienie budynku na warstwie na rzędnej poniżej granicy przemarzania gruntu. </w:t>
      </w:r>
    </w:p>
    <w:p w:rsidR="00B114B6" w:rsidRPr="00B114B6" w:rsidRDefault="00B114B6" w:rsidP="00B114B6">
      <w:pPr>
        <w:pStyle w:val="Standard"/>
        <w:spacing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r w:rsidRPr="00B114B6">
        <w:rPr>
          <w:rStyle w:val="arialnarow"/>
          <w:rFonts w:ascii="Arial" w:eastAsia="Lucida Sans Unicode" w:hAnsi="Arial" w:cs="Lucidasans"/>
          <w:spacing w:val="-3"/>
        </w:rPr>
        <w:t>Przyjęto następujące rzędne:</w:t>
      </w:r>
    </w:p>
    <w:p w:rsidR="00B114B6" w:rsidRPr="00B114B6" w:rsidRDefault="00B114B6" w:rsidP="00B114B6">
      <w:pPr>
        <w:pStyle w:val="Standard"/>
        <w:spacing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r w:rsidRPr="00B114B6">
        <w:rPr>
          <w:rStyle w:val="arialnarow"/>
          <w:rFonts w:ascii="Arial" w:eastAsia="Lucida Sans Unicode" w:hAnsi="Arial" w:cs="Lucidasans"/>
          <w:spacing w:val="-3"/>
        </w:rPr>
        <w:t>- poziom porównawczy „zero” posadzka przyziemia</w:t>
      </w:r>
      <w:r w:rsidRPr="00B114B6">
        <w:rPr>
          <w:rStyle w:val="arialnarow"/>
          <w:rFonts w:ascii="Arial" w:eastAsia="Lucida Sans Unicode" w:hAnsi="Arial" w:cs="Lucidasans"/>
          <w:spacing w:val="-3"/>
        </w:rPr>
        <w:tab/>
        <w:t xml:space="preserve">  </w:t>
      </w:r>
      <w:r w:rsidRPr="00B114B6">
        <w:rPr>
          <w:rStyle w:val="arialnarow"/>
          <w:rFonts w:ascii="Arial" w:eastAsia="Lucida Sans Unicode" w:hAnsi="Arial" w:cs="Lucidasans"/>
          <w:spacing w:val="-3"/>
        </w:rPr>
        <w:tab/>
        <w:t>±0.00 m =  43.225 m n.p.m.</w:t>
      </w:r>
    </w:p>
    <w:p w:rsidR="00663A41" w:rsidRDefault="00B114B6" w:rsidP="00B114B6">
      <w:pPr>
        <w:pStyle w:val="Standard"/>
        <w:spacing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r w:rsidRPr="00B114B6">
        <w:rPr>
          <w:rStyle w:val="arialnarow"/>
          <w:rFonts w:ascii="Arial" w:eastAsia="Lucida Sans Unicode" w:hAnsi="Arial" w:cs="Lucidasans"/>
          <w:spacing w:val="-3"/>
        </w:rPr>
        <w:t>- poziom posadowienia fundamentów</w:t>
      </w:r>
      <w:r w:rsidRPr="00B114B6">
        <w:rPr>
          <w:rStyle w:val="arialnarow"/>
          <w:rFonts w:ascii="Arial" w:eastAsia="Lucida Sans Unicode" w:hAnsi="Arial" w:cs="Lucidasans"/>
          <w:spacing w:val="-3"/>
        </w:rPr>
        <w:tab/>
        <w:t xml:space="preserve">                         </w:t>
      </w:r>
      <w:r w:rsidRPr="00B114B6">
        <w:rPr>
          <w:rStyle w:val="arialnarow"/>
          <w:rFonts w:ascii="Arial" w:eastAsia="Lucida Sans Unicode" w:hAnsi="Arial" w:cs="Lucidasans"/>
          <w:spacing w:val="-3"/>
        </w:rPr>
        <w:tab/>
        <w:t>–0.80 m =    42.20 m n.p.m.</w:t>
      </w:r>
    </w:p>
    <w:p w:rsidR="0063384B" w:rsidRDefault="0063384B" w:rsidP="00B114B6">
      <w:pPr>
        <w:pStyle w:val="Standard"/>
        <w:spacing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</w:p>
    <w:p w:rsidR="0063384B" w:rsidRPr="0063384B" w:rsidRDefault="00D3571D" w:rsidP="0063384B">
      <w:pPr>
        <w:pStyle w:val="Nagwek3"/>
        <w:widowControl w:val="0"/>
        <w:tabs>
          <w:tab w:val="left" w:leader="dot" w:pos="8789"/>
        </w:tabs>
        <w:suppressAutoHyphens/>
        <w:spacing w:before="60"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bookmarkStart w:id="23" w:name="_Toc160199"/>
      <w:r>
        <w:rPr>
          <w:rStyle w:val="arialnarow"/>
          <w:rFonts w:ascii="Arial" w:eastAsia="Lucida Sans Unicode" w:hAnsi="Arial" w:cs="Lucidasans"/>
          <w:spacing w:val="-3"/>
        </w:rPr>
        <w:t>1.12.4</w:t>
      </w:r>
      <w:r w:rsidR="0063384B" w:rsidRPr="0063384B">
        <w:rPr>
          <w:rStyle w:val="arialnarow"/>
          <w:rFonts w:ascii="Arial" w:eastAsia="Lucida Sans Unicode" w:hAnsi="Arial" w:cs="Lucidasans"/>
          <w:spacing w:val="-3"/>
        </w:rPr>
        <w:t xml:space="preserve">  Rozwiązania konstrukcyjne</w:t>
      </w:r>
      <w:r>
        <w:rPr>
          <w:rStyle w:val="arialnarow"/>
          <w:rFonts w:ascii="Arial" w:eastAsia="Lucida Sans Unicode" w:hAnsi="Arial" w:cs="Lucidasans"/>
          <w:spacing w:val="-3"/>
        </w:rPr>
        <w:t xml:space="preserve"> budynku</w:t>
      </w:r>
      <w:bookmarkEnd w:id="23"/>
    </w:p>
    <w:p w:rsidR="0063384B" w:rsidRPr="00356CC6" w:rsidRDefault="0063384B" w:rsidP="0063384B">
      <w:pPr>
        <w:pStyle w:val="Standard"/>
        <w:snapToGrid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63384B" w:rsidRPr="000E4564" w:rsidRDefault="00D3571D" w:rsidP="000E4564">
      <w:pPr>
        <w:pStyle w:val="Nagwek3"/>
        <w:widowControl w:val="0"/>
        <w:tabs>
          <w:tab w:val="left" w:leader="dot" w:pos="8789"/>
        </w:tabs>
        <w:suppressAutoHyphens/>
        <w:spacing w:before="60"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bookmarkStart w:id="24" w:name="_Toc160200"/>
      <w:r w:rsidRPr="000E4564">
        <w:rPr>
          <w:rStyle w:val="arialnarow"/>
          <w:rFonts w:ascii="Arial" w:eastAsia="Lucida Sans Unicode" w:hAnsi="Arial" w:cs="Lucidasans"/>
          <w:spacing w:val="-3"/>
        </w:rPr>
        <w:t xml:space="preserve">1.12.4.1 </w:t>
      </w:r>
      <w:r w:rsidR="0063384B" w:rsidRPr="000E4564">
        <w:rPr>
          <w:rStyle w:val="arialnarow"/>
          <w:rFonts w:ascii="Arial" w:eastAsia="Lucida Sans Unicode" w:hAnsi="Arial" w:cs="Lucidasans"/>
          <w:spacing w:val="-3"/>
        </w:rPr>
        <w:t>Ściany fundamentowe</w:t>
      </w:r>
      <w:bookmarkEnd w:id="24"/>
    </w:p>
    <w:p w:rsidR="0063384B" w:rsidRPr="000E4564" w:rsidRDefault="0063384B" w:rsidP="0063384B">
      <w:pPr>
        <w:pStyle w:val="Standard"/>
        <w:snapToGri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E4564">
        <w:rPr>
          <w:rFonts w:ascii="Arial" w:hAnsi="Arial" w:cs="Arial"/>
          <w:sz w:val="22"/>
          <w:szCs w:val="22"/>
        </w:rPr>
        <w:t xml:space="preserve">Ściany fundamentowe grubości 18,0 cm należy wykonać z bloczków betonowych na zaprawie cementowej zwykłej klasy M5. Na wierzchu ścian fundamentowych należy ułożyć izolację przeciwwilgociową w postaci dwóch warstw papy asfaltowej na lepiku. Należy wykonać pionową </w:t>
      </w:r>
      <w:r w:rsidRPr="000E4564">
        <w:rPr>
          <w:rFonts w:ascii="Arial" w:hAnsi="Arial" w:cs="Arial"/>
          <w:sz w:val="22"/>
          <w:szCs w:val="22"/>
        </w:rPr>
        <w:lastRenderedPageBreak/>
        <w:t xml:space="preserve">izolację przeciwwilgociową . </w:t>
      </w:r>
    </w:p>
    <w:p w:rsidR="0063384B" w:rsidRPr="000E4564" w:rsidRDefault="00D3571D" w:rsidP="000E4564">
      <w:pPr>
        <w:pStyle w:val="Nagwek3"/>
        <w:widowControl w:val="0"/>
        <w:tabs>
          <w:tab w:val="left" w:leader="dot" w:pos="8789"/>
        </w:tabs>
        <w:suppressAutoHyphens/>
        <w:spacing w:before="60"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bookmarkStart w:id="25" w:name="_Toc160201"/>
      <w:r w:rsidRPr="000E4564">
        <w:rPr>
          <w:rStyle w:val="arialnarow"/>
          <w:rFonts w:ascii="Arial" w:eastAsia="Lucida Sans Unicode" w:hAnsi="Arial" w:cs="Lucidasans"/>
          <w:spacing w:val="-3"/>
        </w:rPr>
        <w:t>1.12.4.</w:t>
      </w:r>
      <w:r w:rsidR="0063384B" w:rsidRPr="000E4564">
        <w:rPr>
          <w:rStyle w:val="arialnarow"/>
          <w:rFonts w:ascii="Arial" w:eastAsia="Lucida Sans Unicode" w:hAnsi="Arial" w:cs="Lucidasans"/>
          <w:spacing w:val="-3"/>
        </w:rPr>
        <w:t>2. Płyta posadzki na gruncie</w:t>
      </w:r>
      <w:bookmarkEnd w:id="25"/>
    </w:p>
    <w:p w:rsidR="0063384B" w:rsidRPr="00356CC6" w:rsidRDefault="0063384B" w:rsidP="0063384B">
      <w:pPr>
        <w:pStyle w:val="Standard"/>
        <w:snapToGrid w:val="0"/>
        <w:spacing w:line="360" w:lineRule="auto"/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63384B" w:rsidRPr="000E4564" w:rsidRDefault="0063384B" w:rsidP="0063384B">
      <w:pPr>
        <w:pStyle w:val="Standard"/>
        <w:snapToGri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E4564">
        <w:rPr>
          <w:rFonts w:ascii="Arial" w:hAnsi="Arial" w:cs="Arial"/>
          <w:sz w:val="22"/>
          <w:szCs w:val="22"/>
        </w:rPr>
        <w:t xml:space="preserve">Płytę posadzki na gruncie należy wykonać grubości 15,0 cm z betonu klasy minimum C12/15 (B15). Płytę należy zbroić w środku grubości siatką zbrojeniową Q188 ze stali AIIIN (siatka z prętów Ø6 w rozstawie 15,0 cm). Płytę posadzki należy oddylatować od ścian budynku za pomocą dwóch warstw papy asfaltowej. </w:t>
      </w:r>
    </w:p>
    <w:p w:rsidR="0063384B" w:rsidRPr="000E4564" w:rsidRDefault="0063384B" w:rsidP="0063384B">
      <w:pPr>
        <w:pStyle w:val="Standard"/>
        <w:snapToGri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E4564">
        <w:rPr>
          <w:rFonts w:ascii="Arial" w:hAnsi="Arial" w:cs="Arial"/>
          <w:sz w:val="22"/>
          <w:szCs w:val="22"/>
        </w:rPr>
        <w:t>Płyty posadzek na gruncie należy układać na podkładzie żwirowo-piaskowym o grubości minimum 10,0 cm i stopniu zagęszczenia ID=0,60 (wskaźnik zagęszczenia IS=0,95). Zaleca się, aby jastrych układany na warstwie styropianu zbroić przeciwskurczowo. Pod elementy narożne i wnęki budynku wylać betonowy cokół o wysokości 17 cm, oparty na ścianach fundamentowych. Posadowienie cokołu: -0.045 m poniżej poziomu terenu. Powyżej teren</w:t>
      </w:r>
      <w:r w:rsidR="003D60E3">
        <w:rPr>
          <w:rFonts w:ascii="Arial" w:hAnsi="Arial" w:cs="Arial"/>
          <w:sz w:val="22"/>
          <w:szCs w:val="22"/>
        </w:rPr>
        <w:t>u</w:t>
      </w:r>
      <w:r w:rsidRPr="000E4564">
        <w:rPr>
          <w:rFonts w:ascii="Arial" w:hAnsi="Arial" w:cs="Arial"/>
          <w:sz w:val="22"/>
          <w:szCs w:val="22"/>
        </w:rPr>
        <w:t xml:space="preserve"> zabezpieczyć cokół tynkiem wodoszczelnym do wysokości +0.125m.</w:t>
      </w:r>
    </w:p>
    <w:p w:rsidR="0063384B" w:rsidRPr="00356CC6" w:rsidRDefault="0063384B" w:rsidP="0063384B">
      <w:pPr>
        <w:pStyle w:val="Standard"/>
        <w:snapToGrid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63384B" w:rsidRPr="000E4564" w:rsidRDefault="00D3571D" w:rsidP="000E4564">
      <w:pPr>
        <w:pStyle w:val="Nagwek3"/>
        <w:widowControl w:val="0"/>
        <w:tabs>
          <w:tab w:val="left" w:leader="dot" w:pos="8789"/>
        </w:tabs>
        <w:suppressAutoHyphens/>
        <w:spacing w:before="60"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bookmarkStart w:id="26" w:name="_Toc160202"/>
      <w:r w:rsidRPr="000E4564">
        <w:rPr>
          <w:rStyle w:val="arialnarow"/>
          <w:rFonts w:ascii="Arial" w:eastAsia="Lucida Sans Unicode" w:hAnsi="Arial" w:cs="Lucidasans"/>
          <w:spacing w:val="-3"/>
        </w:rPr>
        <w:t>1.12.4.</w:t>
      </w:r>
      <w:r w:rsidR="0063384B" w:rsidRPr="000E4564">
        <w:rPr>
          <w:rStyle w:val="arialnarow"/>
          <w:rFonts w:ascii="Arial" w:eastAsia="Lucida Sans Unicode" w:hAnsi="Arial" w:cs="Lucidasans"/>
          <w:spacing w:val="-3"/>
        </w:rPr>
        <w:t>3. Ściany zewnętrzne</w:t>
      </w:r>
      <w:bookmarkEnd w:id="26"/>
    </w:p>
    <w:p w:rsidR="0063384B" w:rsidRPr="000E4564" w:rsidRDefault="0063384B" w:rsidP="0063384B">
      <w:pPr>
        <w:pStyle w:val="Standard"/>
        <w:snapToGri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E4564">
        <w:rPr>
          <w:rFonts w:ascii="Arial" w:hAnsi="Arial" w:cs="Arial"/>
          <w:sz w:val="22"/>
          <w:szCs w:val="22"/>
        </w:rPr>
        <w:t xml:space="preserve">Ściany  zewnętrzne płyt warstwowych </w:t>
      </w:r>
      <w:r w:rsidR="00822FBC" w:rsidRPr="000E4564">
        <w:rPr>
          <w:rFonts w:ascii="Arial" w:hAnsi="Arial" w:cs="Arial"/>
          <w:sz w:val="22"/>
          <w:szCs w:val="22"/>
        </w:rPr>
        <w:t xml:space="preserve">z rdzeniem styropianowym gr. 8,0cm </w:t>
      </w:r>
      <w:r w:rsidRPr="000E4564">
        <w:rPr>
          <w:rFonts w:ascii="Arial" w:hAnsi="Arial" w:cs="Arial"/>
          <w:sz w:val="22"/>
          <w:szCs w:val="22"/>
        </w:rPr>
        <w:t>grubości 8 cm, wg wytycznych producenta prefabrykowanej stacji kontenerowej.</w:t>
      </w:r>
    </w:p>
    <w:p w:rsidR="0063384B" w:rsidRPr="00356CC6" w:rsidRDefault="0063384B" w:rsidP="0063384B">
      <w:pPr>
        <w:pStyle w:val="Standard"/>
        <w:snapToGrid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63384B" w:rsidRPr="000E4564" w:rsidRDefault="00D3571D" w:rsidP="000E4564">
      <w:pPr>
        <w:pStyle w:val="Nagwek3"/>
        <w:widowControl w:val="0"/>
        <w:tabs>
          <w:tab w:val="left" w:leader="dot" w:pos="8789"/>
        </w:tabs>
        <w:suppressAutoHyphens/>
        <w:spacing w:before="60"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bookmarkStart w:id="27" w:name="_Toc160203"/>
      <w:r w:rsidRPr="000E4564">
        <w:rPr>
          <w:rStyle w:val="arialnarow"/>
          <w:rFonts w:ascii="Arial" w:eastAsia="Lucida Sans Unicode" w:hAnsi="Arial" w:cs="Lucidasans"/>
          <w:spacing w:val="-3"/>
        </w:rPr>
        <w:t>1.12.4.</w:t>
      </w:r>
      <w:r w:rsidR="0063384B" w:rsidRPr="000E4564">
        <w:rPr>
          <w:rStyle w:val="arialnarow"/>
          <w:rFonts w:ascii="Arial" w:eastAsia="Lucida Sans Unicode" w:hAnsi="Arial" w:cs="Lucidasans"/>
          <w:spacing w:val="-3"/>
        </w:rPr>
        <w:t>4. Dach.</w:t>
      </w:r>
      <w:bookmarkEnd w:id="27"/>
    </w:p>
    <w:p w:rsidR="0063384B" w:rsidRPr="000E4564" w:rsidRDefault="0063384B" w:rsidP="0063384B">
      <w:pPr>
        <w:tabs>
          <w:tab w:val="left" w:pos="2500"/>
        </w:tabs>
        <w:spacing w:line="360" w:lineRule="auto"/>
        <w:ind w:right="518"/>
        <w:jc w:val="both"/>
        <w:rPr>
          <w:rFonts w:ascii="Arial" w:hAnsi="Arial" w:cs="Arial"/>
          <w:sz w:val="22"/>
          <w:szCs w:val="22"/>
          <w:lang w:eastAsia="zh-CN"/>
        </w:rPr>
      </w:pPr>
      <w:r w:rsidRPr="000E4564">
        <w:rPr>
          <w:rFonts w:ascii="Arial" w:hAnsi="Arial" w:cs="Arial"/>
          <w:sz w:val="22"/>
          <w:szCs w:val="22"/>
          <w:lang w:eastAsia="zh-CN"/>
        </w:rPr>
        <w:t>Płyta warstwowa gr. 10 cm, wg wytycznych producenta prefabrykowanej stacji kontenerowej</w:t>
      </w:r>
    </w:p>
    <w:p w:rsidR="0063384B" w:rsidRPr="00356CC6" w:rsidRDefault="0063384B" w:rsidP="0063384B">
      <w:pPr>
        <w:tabs>
          <w:tab w:val="left" w:pos="2500"/>
        </w:tabs>
        <w:spacing w:line="360" w:lineRule="auto"/>
        <w:ind w:right="518"/>
        <w:jc w:val="both"/>
        <w:rPr>
          <w:rFonts w:ascii="Arial" w:hAnsi="Arial" w:cs="Arial"/>
          <w:b/>
          <w:sz w:val="18"/>
          <w:szCs w:val="18"/>
        </w:rPr>
      </w:pPr>
    </w:p>
    <w:p w:rsidR="0063384B" w:rsidRPr="000E4564" w:rsidRDefault="00D3571D" w:rsidP="000E4564">
      <w:pPr>
        <w:pStyle w:val="Nagwek3"/>
        <w:widowControl w:val="0"/>
        <w:tabs>
          <w:tab w:val="left" w:leader="dot" w:pos="8789"/>
        </w:tabs>
        <w:suppressAutoHyphens/>
        <w:spacing w:before="60"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bookmarkStart w:id="28" w:name="_Toc160204"/>
      <w:r w:rsidRPr="000E4564">
        <w:rPr>
          <w:rStyle w:val="arialnarow"/>
          <w:rFonts w:ascii="Arial" w:eastAsia="Lucida Sans Unicode" w:hAnsi="Arial" w:cs="Lucidasans"/>
          <w:spacing w:val="-3"/>
        </w:rPr>
        <w:t>1.12.5</w:t>
      </w:r>
      <w:r w:rsidR="0063384B" w:rsidRPr="000E4564">
        <w:rPr>
          <w:rStyle w:val="arialnarow"/>
          <w:rFonts w:ascii="Arial" w:eastAsia="Lucida Sans Unicode" w:hAnsi="Arial" w:cs="Lucidasans"/>
          <w:spacing w:val="-3"/>
        </w:rPr>
        <w:t xml:space="preserve">  Wykończenie zewnętrzne</w:t>
      </w:r>
      <w:bookmarkEnd w:id="28"/>
    </w:p>
    <w:p w:rsidR="0063384B" w:rsidRPr="000E4564" w:rsidRDefault="00D3571D" w:rsidP="000E4564">
      <w:pPr>
        <w:pStyle w:val="Nagwek3"/>
        <w:widowControl w:val="0"/>
        <w:tabs>
          <w:tab w:val="left" w:leader="dot" w:pos="8789"/>
        </w:tabs>
        <w:suppressAutoHyphens/>
        <w:spacing w:before="60"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bookmarkStart w:id="29" w:name="_Toc160205"/>
      <w:r w:rsidRPr="000E4564">
        <w:rPr>
          <w:rStyle w:val="arialnarow"/>
          <w:rFonts w:ascii="Arial" w:eastAsia="Lucida Sans Unicode" w:hAnsi="Arial" w:cs="Lucidasans"/>
          <w:spacing w:val="-3"/>
        </w:rPr>
        <w:t>1.12.5</w:t>
      </w:r>
      <w:r w:rsidR="0063384B" w:rsidRPr="000E4564">
        <w:rPr>
          <w:rStyle w:val="arialnarow"/>
          <w:rFonts w:ascii="Arial" w:eastAsia="Lucida Sans Unicode" w:hAnsi="Arial" w:cs="Lucidasans"/>
          <w:spacing w:val="-3"/>
        </w:rPr>
        <w:t>.1. Ściana cokołowa</w:t>
      </w:r>
      <w:bookmarkEnd w:id="29"/>
    </w:p>
    <w:p w:rsidR="0063384B" w:rsidRPr="000E4564" w:rsidRDefault="0063384B" w:rsidP="000E4564">
      <w:pPr>
        <w:pStyle w:val="Akapitzlist"/>
        <w:tabs>
          <w:tab w:val="left" w:pos="0"/>
        </w:tabs>
        <w:spacing w:line="360" w:lineRule="auto"/>
        <w:ind w:left="0" w:right="518"/>
        <w:jc w:val="both"/>
        <w:rPr>
          <w:rFonts w:ascii="Arial" w:hAnsi="Arial" w:cs="Arial"/>
          <w:sz w:val="22"/>
          <w:szCs w:val="22"/>
        </w:rPr>
      </w:pPr>
      <w:r w:rsidRPr="000E4564">
        <w:rPr>
          <w:rFonts w:ascii="Arial" w:hAnsi="Arial" w:cs="Arial"/>
          <w:sz w:val="22"/>
          <w:szCs w:val="22"/>
        </w:rPr>
        <w:t>Nad poziomem terenu cokół z tynku wodoszczelnego w kolorze dobranym do elewacji zewnętrznych. Pod poziomem terenu zabezpieczenie folią kubełkową.</w:t>
      </w:r>
    </w:p>
    <w:p w:rsidR="0063384B" w:rsidRPr="00356CC6" w:rsidRDefault="0063384B" w:rsidP="0063384B">
      <w:pPr>
        <w:pStyle w:val="Akapitzlist"/>
        <w:tabs>
          <w:tab w:val="left" w:pos="567"/>
        </w:tabs>
        <w:spacing w:line="360" w:lineRule="auto"/>
        <w:ind w:left="567" w:right="518"/>
        <w:jc w:val="both"/>
        <w:rPr>
          <w:rFonts w:ascii="Arial" w:hAnsi="Arial" w:cs="Arial"/>
          <w:sz w:val="18"/>
          <w:szCs w:val="18"/>
        </w:rPr>
      </w:pPr>
    </w:p>
    <w:p w:rsidR="0063384B" w:rsidRPr="000E4564" w:rsidRDefault="00D3571D" w:rsidP="000E4564">
      <w:pPr>
        <w:pStyle w:val="Nagwek3"/>
        <w:widowControl w:val="0"/>
        <w:tabs>
          <w:tab w:val="left" w:leader="dot" w:pos="8789"/>
        </w:tabs>
        <w:suppressAutoHyphens/>
        <w:spacing w:before="60"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bookmarkStart w:id="30" w:name="_Toc160206"/>
      <w:r w:rsidRPr="000E4564">
        <w:rPr>
          <w:rStyle w:val="arialnarow"/>
          <w:rFonts w:ascii="Arial" w:eastAsia="Lucida Sans Unicode" w:hAnsi="Arial" w:cs="Lucidasans"/>
          <w:spacing w:val="-3"/>
        </w:rPr>
        <w:t>1.12.5</w:t>
      </w:r>
      <w:r w:rsidR="0063384B" w:rsidRPr="000E4564">
        <w:rPr>
          <w:rStyle w:val="arialnarow"/>
          <w:rFonts w:ascii="Arial" w:eastAsia="Lucida Sans Unicode" w:hAnsi="Arial" w:cs="Lucidasans"/>
          <w:spacing w:val="-3"/>
        </w:rPr>
        <w:t>.2. Ściany zewnętrzne</w:t>
      </w:r>
      <w:bookmarkEnd w:id="30"/>
    </w:p>
    <w:p w:rsidR="0063384B" w:rsidRPr="003D60E3" w:rsidRDefault="0063384B" w:rsidP="003D60E3">
      <w:pPr>
        <w:pStyle w:val="Akapitzlist"/>
        <w:tabs>
          <w:tab w:val="left" w:pos="0"/>
        </w:tabs>
        <w:spacing w:line="360" w:lineRule="auto"/>
        <w:ind w:left="0" w:right="518"/>
        <w:jc w:val="both"/>
        <w:rPr>
          <w:rFonts w:ascii="Arial" w:hAnsi="Arial" w:cs="Arial"/>
          <w:sz w:val="22"/>
          <w:szCs w:val="22"/>
        </w:rPr>
      </w:pPr>
      <w:r w:rsidRPr="003D60E3">
        <w:rPr>
          <w:rFonts w:ascii="Arial" w:hAnsi="Arial" w:cs="Arial"/>
          <w:sz w:val="22"/>
          <w:szCs w:val="22"/>
        </w:rPr>
        <w:t>Ściany zewnętrzne wykończone deską kompozytową elewacyjną na podkonstrukcji drewnianej.</w:t>
      </w:r>
    </w:p>
    <w:p w:rsidR="0063384B" w:rsidRPr="000E4564" w:rsidRDefault="00D3571D" w:rsidP="000E4564">
      <w:pPr>
        <w:pStyle w:val="Nagwek3"/>
        <w:widowControl w:val="0"/>
        <w:tabs>
          <w:tab w:val="left" w:leader="dot" w:pos="8789"/>
        </w:tabs>
        <w:suppressAutoHyphens/>
        <w:spacing w:before="60"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bookmarkStart w:id="31" w:name="_Toc160207"/>
      <w:r w:rsidRPr="000E4564">
        <w:rPr>
          <w:rStyle w:val="arialnarow"/>
          <w:rFonts w:ascii="Arial" w:eastAsia="Lucida Sans Unicode" w:hAnsi="Arial" w:cs="Lucidasans"/>
          <w:spacing w:val="-3"/>
        </w:rPr>
        <w:t>1.12.5</w:t>
      </w:r>
      <w:r w:rsidR="0063384B" w:rsidRPr="000E4564">
        <w:rPr>
          <w:rStyle w:val="arialnarow"/>
          <w:rFonts w:ascii="Arial" w:eastAsia="Lucida Sans Unicode" w:hAnsi="Arial" w:cs="Lucidasans"/>
          <w:spacing w:val="-3"/>
        </w:rPr>
        <w:t>.3. Stolarka okienna i drzwiowa</w:t>
      </w:r>
      <w:bookmarkEnd w:id="31"/>
    </w:p>
    <w:p w:rsidR="00B16057" w:rsidRPr="00B16057" w:rsidRDefault="00B16057" w:rsidP="000E4564">
      <w:pPr>
        <w:spacing w:line="360" w:lineRule="auto"/>
        <w:rPr>
          <w:rFonts w:ascii="Arial" w:hAnsi="Arial" w:cs="Arial"/>
          <w:sz w:val="22"/>
          <w:szCs w:val="22"/>
        </w:rPr>
      </w:pPr>
      <w:r w:rsidRPr="00B16057">
        <w:rPr>
          <w:rFonts w:ascii="Arial" w:hAnsi="Arial" w:cs="Arial"/>
          <w:sz w:val="22"/>
          <w:szCs w:val="22"/>
        </w:rPr>
        <w:t>Okna</w:t>
      </w:r>
      <w:r>
        <w:rPr>
          <w:rFonts w:ascii="Arial" w:hAnsi="Arial" w:cs="Arial"/>
          <w:sz w:val="22"/>
          <w:szCs w:val="22"/>
        </w:rPr>
        <w:t xml:space="preserve"> </w:t>
      </w:r>
      <w:r w:rsidRPr="00B16057">
        <w:rPr>
          <w:rFonts w:ascii="Arial" w:hAnsi="Arial" w:cs="Arial"/>
          <w:sz w:val="22"/>
          <w:szCs w:val="22"/>
        </w:rPr>
        <w:t xml:space="preserve"> PCV, , wsp. szyb  U=1,1 W/m</w:t>
      </w:r>
      <w:r w:rsidRPr="00B16057">
        <w:rPr>
          <w:rFonts w:ascii="Arial" w:hAnsi="Arial" w:cs="Arial"/>
          <w:sz w:val="22"/>
          <w:szCs w:val="22"/>
          <w:vertAlign w:val="superscript"/>
        </w:rPr>
        <w:t>2</w:t>
      </w:r>
      <w:r w:rsidRPr="00B16057">
        <w:rPr>
          <w:rFonts w:ascii="Arial" w:hAnsi="Arial" w:cs="Arial"/>
          <w:sz w:val="22"/>
          <w:szCs w:val="22"/>
        </w:rPr>
        <w:t>x K</w:t>
      </w:r>
      <w:r>
        <w:rPr>
          <w:rFonts w:ascii="Arial" w:hAnsi="Arial" w:cs="Arial"/>
          <w:sz w:val="22"/>
          <w:szCs w:val="22"/>
        </w:rPr>
        <w:t xml:space="preserve"> </w:t>
      </w:r>
      <w:r w:rsidRPr="00B16057">
        <w:rPr>
          <w:rFonts w:ascii="Arial" w:hAnsi="Arial" w:cs="Arial"/>
          <w:sz w:val="22"/>
          <w:szCs w:val="22"/>
        </w:rPr>
        <w:t>60/60 (</w:t>
      </w:r>
      <w:r w:rsidRPr="00D60617">
        <w:rPr>
          <w:rFonts w:ascii="Arial" w:hAnsi="Arial" w:cs="Arial"/>
          <w:sz w:val="22"/>
          <w:szCs w:val="22"/>
        </w:rPr>
        <w:t>jednokwaterowe ; uchylne) 1szt</w:t>
      </w:r>
      <w:r w:rsidRPr="00B16057">
        <w:rPr>
          <w:rFonts w:ascii="Arial" w:hAnsi="Arial" w:cs="Arial"/>
          <w:sz w:val="22"/>
          <w:szCs w:val="22"/>
        </w:rPr>
        <w:t>.</w:t>
      </w:r>
    </w:p>
    <w:p w:rsidR="00B16057" w:rsidRPr="00B16057" w:rsidRDefault="00B16057" w:rsidP="000E4564">
      <w:pPr>
        <w:spacing w:line="360" w:lineRule="auto"/>
        <w:rPr>
          <w:rFonts w:ascii="Arial" w:hAnsi="Arial" w:cs="Arial"/>
          <w:sz w:val="22"/>
          <w:szCs w:val="22"/>
        </w:rPr>
      </w:pPr>
      <w:r w:rsidRPr="00B16057">
        <w:rPr>
          <w:rFonts w:ascii="Arial" w:hAnsi="Arial" w:cs="Arial"/>
          <w:sz w:val="22"/>
          <w:szCs w:val="22"/>
        </w:rPr>
        <w:t>Krata okienna</w:t>
      </w:r>
      <w:r>
        <w:rPr>
          <w:rFonts w:ascii="Arial" w:hAnsi="Arial" w:cs="Arial"/>
          <w:sz w:val="22"/>
          <w:szCs w:val="22"/>
        </w:rPr>
        <w:t xml:space="preserve"> </w:t>
      </w:r>
      <w:r w:rsidRPr="00B16057">
        <w:rPr>
          <w:rFonts w:ascii="Arial" w:hAnsi="Arial" w:cs="Arial"/>
          <w:sz w:val="22"/>
          <w:szCs w:val="22"/>
        </w:rPr>
        <w:t xml:space="preserve"> stała, stalowa, ocynkowana, zewnętrzna </w:t>
      </w:r>
      <w:r>
        <w:rPr>
          <w:rFonts w:ascii="Arial" w:hAnsi="Arial" w:cs="Arial"/>
          <w:sz w:val="22"/>
          <w:szCs w:val="22"/>
        </w:rPr>
        <w:t>na</w:t>
      </w:r>
      <w:r w:rsidRPr="00B16057">
        <w:rPr>
          <w:rFonts w:ascii="Arial" w:hAnsi="Arial" w:cs="Arial"/>
          <w:sz w:val="22"/>
          <w:szCs w:val="22"/>
        </w:rPr>
        <w:t xml:space="preserve"> oknie 60/60cm – 1szt.</w:t>
      </w:r>
    </w:p>
    <w:p w:rsidR="0063384B" w:rsidRPr="00B16057" w:rsidRDefault="00B16057" w:rsidP="000E4564">
      <w:pPr>
        <w:spacing w:line="360" w:lineRule="auto"/>
        <w:rPr>
          <w:rFonts w:ascii="Arial" w:hAnsi="Arial" w:cs="Arial"/>
          <w:sz w:val="22"/>
          <w:szCs w:val="22"/>
        </w:rPr>
      </w:pPr>
      <w:r w:rsidRPr="00B16057">
        <w:rPr>
          <w:rFonts w:ascii="Arial" w:hAnsi="Arial" w:cs="Arial"/>
          <w:sz w:val="22"/>
          <w:szCs w:val="22"/>
        </w:rPr>
        <w:t xml:space="preserve">Drzwi zewnętrzne stalowe, pełne, ocieplane, lakierowane,  dwa </w:t>
      </w:r>
      <w:r>
        <w:rPr>
          <w:rFonts w:ascii="Arial" w:hAnsi="Arial" w:cs="Arial"/>
          <w:sz w:val="22"/>
          <w:szCs w:val="22"/>
        </w:rPr>
        <w:t>z</w:t>
      </w:r>
      <w:r w:rsidRPr="00B16057">
        <w:rPr>
          <w:rFonts w:ascii="Arial" w:hAnsi="Arial" w:cs="Arial"/>
          <w:sz w:val="22"/>
          <w:szCs w:val="22"/>
        </w:rPr>
        <w:t>amki, św. 90/200</w:t>
      </w:r>
      <w:r>
        <w:rPr>
          <w:rFonts w:ascii="Arial" w:hAnsi="Arial" w:cs="Arial"/>
          <w:sz w:val="22"/>
          <w:szCs w:val="22"/>
        </w:rPr>
        <w:t xml:space="preserve"> </w:t>
      </w:r>
    </w:p>
    <w:p w:rsidR="0063384B" w:rsidRPr="000E4564" w:rsidRDefault="00D3571D" w:rsidP="000E4564">
      <w:pPr>
        <w:pStyle w:val="Nagwek3"/>
        <w:widowControl w:val="0"/>
        <w:tabs>
          <w:tab w:val="left" w:leader="dot" w:pos="8789"/>
        </w:tabs>
        <w:suppressAutoHyphens/>
        <w:spacing w:before="60"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bookmarkStart w:id="32" w:name="_Toc160208"/>
      <w:r w:rsidRPr="000E4564">
        <w:rPr>
          <w:rStyle w:val="arialnarow"/>
          <w:rFonts w:ascii="Arial" w:eastAsia="Lucida Sans Unicode" w:hAnsi="Arial" w:cs="Lucidasans"/>
          <w:spacing w:val="-3"/>
        </w:rPr>
        <w:t>1.12.5.4</w:t>
      </w:r>
      <w:r w:rsidR="0063384B" w:rsidRPr="000E4564">
        <w:rPr>
          <w:rStyle w:val="arialnarow"/>
          <w:rFonts w:ascii="Arial" w:eastAsia="Lucida Sans Unicode" w:hAnsi="Arial" w:cs="Lucidasans"/>
          <w:spacing w:val="-3"/>
        </w:rPr>
        <w:t>. Parapety zewnętrzne i opierzenia</w:t>
      </w:r>
      <w:bookmarkEnd w:id="32"/>
    </w:p>
    <w:p w:rsidR="0063384B" w:rsidRPr="000E4564" w:rsidRDefault="0063384B" w:rsidP="000E4564">
      <w:pPr>
        <w:pStyle w:val="Akapitzlist"/>
        <w:tabs>
          <w:tab w:val="left" w:pos="567"/>
        </w:tabs>
        <w:spacing w:line="360" w:lineRule="auto"/>
        <w:ind w:left="567" w:right="518" w:hanging="567"/>
        <w:jc w:val="both"/>
        <w:rPr>
          <w:rFonts w:ascii="Arial" w:hAnsi="Arial" w:cs="Arial"/>
          <w:sz w:val="22"/>
          <w:szCs w:val="22"/>
        </w:rPr>
      </w:pPr>
      <w:r w:rsidRPr="000E4564">
        <w:rPr>
          <w:rFonts w:ascii="Arial" w:hAnsi="Arial" w:cs="Arial"/>
          <w:sz w:val="22"/>
          <w:szCs w:val="22"/>
        </w:rPr>
        <w:t xml:space="preserve">Z blachy ocynkowanej malowanej w kolorze dobranym do elewacji. </w:t>
      </w:r>
    </w:p>
    <w:p w:rsidR="0063384B" w:rsidRPr="000E4564" w:rsidRDefault="00D3571D" w:rsidP="000E4564">
      <w:pPr>
        <w:pStyle w:val="Nagwek3"/>
        <w:widowControl w:val="0"/>
        <w:tabs>
          <w:tab w:val="left" w:leader="dot" w:pos="8789"/>
        </w:tabs>
        <w:suppressAutoHyphens/>
        <w:spacing w:before="60"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bookmarkStart w:id="33" w:name="_Toc160209"/>
      <w:r w:rsidRPr="000E4564">
        <w:rPr>
          <w:rStyle w:val="arialnarow"/>
          <w:rFonts w:ascii="Arial" w:eastAsia="Lucida Sans Unicode" w:hAnsi="Arial" w:cs="Lucidasans"/>
          <w:spacing w:val="-3"/>
        </w:rPr>
        <w:lastRenderedPageBreak/>
        <w:t>1.12.5.5</w:t>
      </w:r>
      <w:r w:rsidR="0063384B" w:rsidRPr="000E4564">
        <w:rPr>
          <w:rStyle w:val="arialnarow"/>
          <w:rFonts w:ascii="Arial" w:eastAsia="Lucida Sans Unicode" w:hAnsi="Arial" w:cs="Lucidasans"/>
          <w:spacing w:val="-3"/>
        </w:rPr>
        <w:t>. Dach</w:t>
      </w:r>
      <w:bookmarkEnd w:id="33"/>
    </w:p>
    <w:p w:rsidR="0063384B" w:rsidRPr="00356CC6" w:rsidRDefault="0063384B" w:rsidP="000E4564">
      <w:pPr>
        <w:pStyle w:val="Akapitzlist"/>
        <w:tabs>
          <w:tab w:val="left" w:pos="142"/>
        </w:tabs>
        <w:spacing w:line="360" w:lineRule="auto"/>
        <w:ind w:left="0" w:right="518"/>
        <w:jc w:val="both"/>
        <w:rPr>
          <w:rFonts w:ascii="Arial" w:hAnsi="Arial" w:cs="Arial"/>
          <w:sz w:val="18"/>
          <w:szCs w:val="18"/>
        </w:rPr>
      </w:pPr>
      <w:r w:rsidRPr="000E4564">
        <w:rPr>
          <w:rFonts w:ascii="Arial" w:hAnsi="Arial" w:cs="Arial"/>
          <w:sz w:val="22"/>
          <w:szCs w:val="22"/>
        </w:rPr>
        <w:t>Z blachy na rąbek stojący. Krawędzie połaci zabezpieczyć obróbką blacharską.</w:t>
      </w:r>
    </w:p>
    <w:p w:rsidR="0063384B" w:rsidRPr="000E4564" w:rsidRDefault="00D3571D" w:rsidP="000E4564">
      <w:pPr>
        <w:pStyle w:val="Nagwek3"/>
        <w:widowControl w:val="0"/>
        <w:tabs>
          <w:tab w:val="left" w:leader="dot" w:pos="8789"/>
        </w:tabs>
        <w:suppressAutoHyphens/>
        <w:spacing w:before="60" w:line="360" w:lineRule="auto"/>
        <w:jc w:val="both"/>
        <w:rPr>
          <w:b w:val="0"/>
          <w:sz w:val="22"/>
          <w:szCs w:val="22"/>
        </w:rPr>
      </w:pPr>
      <w:bookmarkStart w:id="34" w:name="_Toc160210"/>
      <w:r w:rsidRPr="000E4564">
        <w:rPr>
          <w:rStyle w:val="arialnarow"/>
          <w:rFonts w:ascii="Arial" w:eastAsia="Lucida Sans Unicode" w:hAnsi="Arial" w:cs="Lucidasans"/>
          <w:spacing w:val="-3"/>
        </w:rPr>
        <w:t>1.12.6</w:t>
      </w:r>
      <w:r w:rsidR="0063384B" w:rsidRPr="000E4564">
        <w:rPr>
          <w:rStyle w:val="arialnarow"/>
          <w:rFonts w:ascii="Arial" w:eastAsia="Lucida Sans Unicode" w:hAnsi="Arial" w:cs="Lucidasans"/>
          <w:spacing w:val="-3"/>
        </w:rPr>
        <w:t xml:space="preserve">  Wykończenie wewnętrzne</w:t>
      </w:r>
      <w:bookmarkEnd w:id="34"/>
    </w:p>
    <w:p w:rsidR="0063384B" w:rsidRPr="000E4564" w:rsidRDefault="00D3571D" w:rsidP="000E4564">
      <w:pPr>
        <w:pStyle w:val="Nagwek3"/>
        <w:widowControl w:val="0"/>
        <w:tabs>
          <w:tab w:val="left" w:leader="dot" w:pos="8789"/>
        </w:tabs>
        <w:suppressAutoHyphens/>
        <w:spacing w:before="60"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bookmarkStart w:id="35" w:name="_Toc160211"/>
      <w:r w:rsidRPr="000E4564">
        <w:rPr>
          <w:rStyle w:val="arialnarow"/>
          <w:rFonts w:ascii="Arial" w:eastAsia="Lucida Sans Unicode" w:hAnsi="Arial" w:cs="Lucidasans"/>
          <w:spacing w:val="-3"/>
        </w:rPr>
        <w:t>1.12.6.</w:t>
      </w:r>
      <w:r w:rsidR="0063384B" w:rsidRPr="000E4564">
        <w:rPr>
          <w:rStyle w:val="arialnarow"/>
          <w:rFonts w:ascii="Arial" w:eastAsia="Lucida Sans Unicode" w:hAnsi="Arial" w:cs="Lucidasans"/>
          <w:spacing w:val="-3"/>
        </w:rPr>
        <w:t>1.  Posadzki</w:t>
      </w:r>
      <w:bookmarkEnd w:id="35"/>
    </w:p>
    <w:p w:rsidR="0063384B" w:rsidRPr="000E4564" w:rsidRDefault="0063384B" w:rsidP="0063384B">
      <w:pPr>
        <w:pStyle w:val="Akapitzlist"/>
        <w:spacing w:line="360" w:lineRule="auto"/>
        <w:ind w:left="567" w:right="518" w:hanging="567"/>
        <w:jc w:val="both"/>
        <w:rPr>
          <w:rFonts w:ascii="Arial" w:hAnsi="Arial" w:cs="Arial"/>
          <w:sz w:val="22"/>
          <w:szCs w:val="22"/>
        </w:rPr>
      </w:pPr>
      <w:r w:rsidRPr="000E4564">
        <w:rPr>
          <w:rFonts w:ascii="Arial" w:hAnsi="Arial" w:cs="Arial"/>
          <w:sz w:val="22"/>
          <w:szCs w:val="22"/>
        </w:rPr>
        <w:t>Gres układany na klej wg wytycznych Inwestora. Posadzka nie może być śliska.</w:t>
      </w:r>
    </w:p>
    <w:p w:rsidR="0063384B" w:rsidRPr="000E4564" w:rsidRDefault="0063384B" w:rsidP="0063384B">
      <w:pPr>
        <w:pStyle w:val="Akapitzlist"/>
        <w:spacing w:line="360" w:lineRule="auto"/>
        <w:ind w:left="567" w:right="518" w:hanging="567"/>
        <w:jc w:val="both"/>
        <w:rPr>
          <w:rFonts w:ascii="Arial" w:hAnsi="Arial" w:cs="Arial"/>
          <w:sz w:val="22"/>
          <w:szCs w:val="22"/>
        </w:rPr>
      </w:pPr>
      <w:r w:rsidRPr="000E4564">
        <w:rPr>
          <w:rFonts w:ascii="Arial" w:hAnsi="Arial" w:cs="Arial"/>
          <w:sz w:val="22"/>
          <w:szCs w:val="22"/>
        </w:rPr>
        <w:t>Cokoły z płytek o wysokości ok. 10cm.</w:t>
      </w:r>
    </w:p>
    <w:p w:rsidR="0063384B" w:rsidRPr="000E4564" w:rsidRDefault="00D3571D" w:rsidP="000E4564">
      <w:pPr>
        <w:pStyle w:val="Nagwek3"/>
        <w:widowControl w:val="0"/>
        <w:tabs>
          <w:tab w:val="left" w:leader="dot" w:pos="8789"/>
        </w:tabs>
        <w:suppressAutoHyphens/>
        <w:spacing w:before="60"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bookmarkStart w:id="36" w:name="_Toc160212"/>
      <w:r w:rsidRPr="000E4564">
        <w:rPr>
          <w:rStyle w:val="arialnarow"/>
          <w:rFonts w:ascii="Arial" w:eastAsia="Lucida Sans Unicode" w:hAnsi="Arial" w:cs="Lucidasans"/>
          <w:spacing w:val="-3"/>
        </w:rPr>
        <w:t>1.12.6.2</w:t>
      </w:r>
      <w:r w:rsidR="0063384B" w:rsidRPr="000E4564">
        <w:rPr>
          <w:rStyle w:val="arialnarow"/>
          <w:rFonts w:ascii="Arial" w:eastAsia="Lucida Sans Unicode" w:hAnsi="Arial" w:cs="Lucidasans"/>
          <w:spacing w:val="-3"/>
        </w:rPr>
        <w:t>.  Sufity</w:t>
      </w:r>
      <w:r w:rsidR="00B16057" w:rsidRPr="000E4564">
        <w:rPr>
          <w:rStyle w:val="arialnarow"/>
          <w:rFonts w:ascii="Arial" w:eastAsia="Lucida Sans Unicode" w:hAnsi="Arial" w:cs="Lucidasans"/>
          <w:spacing w:val="-3"/>
        </w:rPr>
        <w:t xml:space="preserve"> i ściany</w:t>
      </w:r>
      <w:bookmarkEnd w:id="36"/>
      <w:r w:rsidR="00B16057" w:rsidRPr="000E4564">
        <w:rPr>
          <w:rStyle w:val="arialnarow"/>
          <w:rFonts w:ascii="Arial" w:eastAsia="Lucida Sans Unicode" w:hAnsi="Arial" w:cs="Lucidasans"/>
          <w:spacing w:val="-3"/>
        </w:rPr>
        <w:t xml:space="preserve"> </w:t>
      </w:r>
    </w:p>
    <w:p w:rsidR="0063384B" w:rsidRPr="000E4564" w:rsidRDefault="00B16057" w:rsidP="0063384B">
      <w:pPr>
        <w:pStyle w:val="Akapitzlist"/>
        <w:spacing w:line="360" w:lineRule="auto"/>
        <w:ind w:left="0" w:right="518"/>
        <w:jc w:val="both"/>
        <w:rPr>
          <w:rFonts w:ascii="Arial" w:hAnsi="Arial" w:cs="Arial"/>
          <w:sz w:val="22"/>
          <w:szCs w:val="22"/>
        </w:rPr>
      </w:pPr>
      <w:r w:rsidRPr="000E4564">
        <w:rPr>
          <w:rFonts w:ascii="Arial" w:hAnsi="Arial" w:cs="Arial"/>
          <w:sz w:val="22"/>
          <w:szCs w:val="22"/>
        </w:rPr>
        <w:t>Płyta warstwowa z rdzeniem styropianowym gr. 8,0cm</w:t>
      </w:r>
      <w:r w:rsidR="0063384B" w:rsidRPr="000E4564">
        <w:rPr>
          <w:rFonts w:ascii="Arial" w:hAnsi="Arial" w:cs="Arial"/>
          <w:sz w:val="22"/>
          <w:szCs w:val="22"/>
        </w:rPr>
        <w:t>.</w:t>
      </w:r>
    </w:p>
    <w:p w:rsidR="0063384B" w:rsidRPr="000E4564" w:rsidRDefault="00D3571D" w:rsidP="000E4564">
      <w:pPr>
        <w:pStyle w:val="Nagwek3"/>
        <w:widowControl w:val="0"/>
        <w:tabs>
          <w:tab w:val="left" w:leader="dot" w:pos="8789"/>
        </w:tabs>
        <w:suppressAutoHyphens/>
        <w:spacing w:before="60"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bookmarkStart w:id="37" w:name="_Toc160213"/>
      <w:r w:rsidRPr="000E4564">
        <w:rPr>
          <w:rStyle w:val="arialnarow"/>
          <w:rFonts w:ascii="Arial" w:eastAsia="Lucida Sans Unicode" w:hAnsi="Arial" w:cs="Lucidasans"/>
          <w:spacing w:val="-3"/>
        </w:rPr>
        <w:t>1.12.7</w:t>
      </w:r>
      <w:r w:rsidR="0063384B" w:rsidRPr="000E4564">
        <w:rPr>
          <w:rStyle w:val="arialnarow"/>
          <w:rFonts w:ascii="Arial" w:eastAsia="Lucida Sans Unicode" w:hAnsi="Arial" w:cs="Lucidasans"/>
          <w:spacing w:val="-3"/>
        </w:rPr>
        <w:t>.  Izolacja przeciwwilgociowa</w:t>
      </w:r>
      <w:bookmarkEnd w:id="37"/>
    </w:p>
    <w:p w:rsidR="0063384B" w:rsidRPr="000E4564" w:rsidRDefault="00D3571D" w:rsidP="000E4564">
      <w:pPr>
        <w:pStyle w:val="Nagwek3"/>
        <w:widowControl w:val="0"/>
        <w:tabs>
          <w:tab w:val="left" w:leader="dot" w:pos="8789"/>
        </w:tabs>
        <w:suppressAutoHyphens/>
        <w:spacing w:before="60"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bookmarkStart w:id="38" w:name="_Toc160214"/>
      <w:r w:rsidRPr="000E4564">
        <w:rPr>
          <w:rStyle w:val="arialnarow"/>
          <w:rFonts w:ascii="Arial" w:eastAsia="Lucida Sans Unicode" w:hAnsi="Arial" w:cs="Lucidasans"/>
          <w:spacing w:val="-3"/>
        </w:rPr>
        <w:t>1.12.7</w:t>
      </w:r>
      <w:r w:rsidR="0063384B" w:rsidRPr="000E4564">
        <w:rPr>
          <w:rStyle w:val="arialnarow"/>
          <w:rFonts w:ascii="Arial" w:eastAsia="Lucida Sans Unicode" w:hAnsi="Arial" w:cs="Lucidasans"/>
          <w:spacing w:val="-3"/>
        </w:rPr>
        <w:t>.1. Izolacje przeciwwilgociowe poziome</w:t>
      </w:r>
      <w:bookmarkEnd w:id="38"/>
    </w:p>
    <w:p w:rsidR="0063384B" w:rsidRPr="000E4564" w:rsidRDefault="0063384B" w:rsidP="0063384B">
      <w:pPr>
        <w:pStyle w:val="Akapitzlist"/>
        <w:spacing w:line="360" w:lineRule="auto"/>
        <w:ind w:left="0" w:right="518"/>
        <w:jc w:val="both"/>
        <w:rPr>
          <w:rFonts w:ascii="Arial" w:hAnsi="Arial" w:cs="Arial"/>
          <w:sz w:val="22"/>
          <w:szCs w:val="22"/>
        </w:rPr>
      </w:pPr>
      <w:r w:rsidRPr="000E4564">
        <w:rPr>
          <w:rFonts w:ascii="Arial" w:hAnsi="Arial" w:cs="Arial"/>
          <w:sz w:val="22"/>
          <w:szCs w:val="22"/>
        </w:rPr>
        <w:t>Posadzka P1 - 2 x papa termozgrzewalna.</w:t>
      </w:r>
    </w:p>
    <w:p w:rsidR="0063384B" w:rsidRPr="00356CC6" w:rsidRDefault="0063384B" w:rsidP="000E4564">
      <w:pPr>
        <w:pStyle w:val="Akapitzlist"/>
        <w:spacing w:line="360" w:lineRule="auto"/>
        <w:ind w:left="0" w:right="518"/>
        <w:jc w:val="both"/>
        <w:rPr>
          <w:rFonts w:ascii="Arial" w:hAnsi="Arial" w:cs="Arial"/>
          <w:b/>
          <w:sz w:val="18"/>
          <w:szCs w:val="18"/>
        </w:rPr>
      </w:pPr>
      <w:r w:rsidRPr="000E4564">
        <w:rPr>
          <w:rFonts w:ascii="Arial" w:hAnsi="Arial" w:cs="Arial"/>
          <w:sz w:val="22"/>
          <w:szCs w:val="22"/>
        </w:rPr>
        <w:t>Na płycie fundamentowej - 2x papa termozgrzewalna.</w:t>
      </w:r>
    </w:p>
    <w:p w:rsidR="0063384B" w:rsidRPr="000E4564" w:rsidRDefault="00D3571D" w:rsidP="000E4564">
      <w:pPr>
        <w:pStyle w:val="Nagwek3"/>
        <w:widowControl w:val="0"/>
        <w:tabs>
          <w:tab w:val="left" w:leader="dot" w:pos="8789"/>
        </w:tabs>
        <w:suppressAutoHyphens/>
        <w:spacing w:before="60"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bookmarkStart w:id="39" w:name="_Toc160215"/>
      <w:r w:rsidRPr="000E4564">
        <w:rPr>
          <w:rStyle w:val="arialnarow"/>
          <w:rFonts w:ascii="Arial" w:eastAsia="Lucida Sans Unicode" w:hAnsi="Arial" w:cs="Lucidasans"/>
          <w:spacing w:val="-3"/>
        </w:rPr>
        <w:t>1.12.7.2</w:t>
      </w:r>
      <w:r w:rsidR="0063384B" w:rsidRPr="000E4564">
        <w:rPr>
          <w:rStyle w:val="arialnarow"/>
          <w:rFonts w:ascii="Arial" w:eastAsia="Lucida Sans Unicode" w:hAnsi="Arial" w:cs="Lucidasans"/>
          <w:spacing w:val="-3"/>
        </w:rPr>
        <w:t>.  Izolacje przeciwwilgociowe pionowe</w:t>
      </w:r>
      <w:bookmarkEnd w:id="39"/>
    </w:p>
    <w:p w:rsidR="0063384B" w:rsidRPr="000E4564" w:rsidRDefault="0063384B" w:rsidP="0063384B">
      <w:pPr>
        <w:spacing w:line="360" w:lineRule="auto"/>
        <w:ind w:right="518"/>
        <w:jc w:val="both"/>
        <w:rPr>
          <w:rFonts w:ascii="Arial" w:hAnsi="Arial" w:cs="Arial"/>
          <w:sz w:val="22"/>
          <w:szCs w:val="22"/>
        </w:rPr>
      </w:pPr>
      <w:r w:rsidRPr="000E4564">
        <w:rPr>
          <w:rFonts w:ascii="Arial" w:hAnsi="Arial" w:cs="Arial"/>
          <w:sz w:val="22"/>
          <w:szCs w:val="22"/>
        </w:rPr>
        <w:t>Ściana fundamentowa - 3xpowłoka z dyspresyjnej hydroizolacyjnej masy asfaltowo – kauczukowej</w:t>
      </w:r>
    </w:p>
    <w:p w:rsidR="0063384B" w:rsidRPr="000E4564" w:rsidRDefault="00D3571D" w:rsidP="000E4564">
      <w:pPr>
        <w:pStyle w:val="Nagwek3"/>
        <w:widowControl w:val="0"/>
        <w:tabs>
          <w:tab w:val="left" w:leader="dot" w:pos="8789"/>
        </w:tabs>
        <w:suppressAutoHyphens/>
        <w:spacing w:before="60"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bookmarkStart w:id="40" w:name="_Toc160216"/>
      <w:r w:rsidRPr="000E4564">
        <w:rPr>
          <w:rStyle w:val="arialnarow"/>
          <w:rFonts w:ascii="Arial" w:eastAsia="Lucida Sans Unicode" w:hAnsi="Arial" w:cs="Lucidasans"/>
          <w:spacing w:val="-3"/>
        </w:rPr>
        <w:t>1.12.8</w:t>
      </w:r>
      <w:r w:rsidR="0063384B" w:rsidRPr="000E4564">
        <w:rPr>
          <w:rStyle w:val="arialnarow"/>
          <w:rFonts w:ascii="Arial" w:eastAsia="Lucida Sans Unicode" w:hAnsi="Arial" w:cs="Lucidasans"/>
          <w:spacing w:val="-3"/>
        </w:rPr>
        <w:t xml:space="preserve">  Kolorystyka elewacji</w:t>
      </w:r>
      <w:bookmarkEnd w:id="40"/>
    </w:p>
    <w:p w:rsidR="0063384B" w:rsidRDefault="0063384B" w:rsidP="0063384B">
      <w:pPr>
        <w:pStyle w:val="Akapitzlist"/>
        <w:spacing w:line="360" w:lineRule="auto"/>
        <w:ind w:left="0" w:right="518"/>
        <w:rPr>
          <w:rFonts w:ascii="Arial" w:hAnsi="Arial" w:cs="Arial"/>
          <w:sz w:val="22"/>
          <w:szCs w:val="22"/>
        </w:rPr>
      </w:pPr>
      <w:r w:rsidRPr="000E4564">
        <w:rPr>
          <w:rFonts w:ascii="Arial" w:hAnsi="Arial" w:cs="Arial"/>
          <w:sz w:val="22"/>
          <w:szCs w:val="22"/>
        </w:rPr>
        <w:t>Wg rysunków elewacji – rys. 10 i rys. 11 opracowania</w:t>
      </w:r>
    </w:p>
    <w:p w:rsidR="00D60617" w:rsidRPr="00D60617" w:rsidRDefault="00D60617" w:rsidP="00D60617">
      <w:pPr>
        <w:pStyle w:val="Nagwek3"/>
        <w:widowControl w:val="0"/>
        <w:tabs>
          <w:tab w:val="left" w:leader="dot" w:pos="8789"/>
        </w:tabs>
        <w:suppressAutoHyphens/>
        <w:spacing w:before="60" w:line="360" w:lineRule="auto"/>
        <w:jc w:val="both"/>
        <w:rPr>
          <w:rStyle w:val="arialnarow"/>
          <w:rFonts w:ascii="Arial" w:eastAsia="Lucida Sans Unicode" w:hAnsi="Arial" w:cs="Lucidasans"/>
        </w:rPr>
      </w:pPr>
      <w:bookmarkStart w:id="41" w:name="_Toc160217"/>
      <w:r>
        <w:rPr>
          <w:rStyle w:val="arialnarow"/>
          <w:rFonts w:ascii="Arial" w:eastAsia="Lucida Sans Unicode" w:hAnsi="Arial" w:cs="Lucidasans"/>
        </w:rPr>
        <w:t>1.12.9 W</w:t>
      </w:r>
      <w:r w:rsidRPr="00D60617">
        <w:rPr>
          <w:rStyle w:val="arialnarow"/>
          <w:rFonts w:ascii="Arial" w:eastAsia="Lucida Sans Unicode" w:hAnsi="Arial" w:cs="Lucidasans"/>
        </w:rPr>
        <w:t>entylacja pomieszczenia</w:t>
      </w:r>
      <w:bookmarkEnd w:id="41"/>
    </w:p>
    <w:p w:rsidR="00D60617" w:rsidRPr="00D60617" w:rsidRDefault="00D60617" w:rsidP="00D60617">
      <w:pPr>
        <w:widowControl/>
        <w:suppressLineNumbers/>
        <w:tabs>
          <w:tab w:val="left" w:pos="0"/>
          <w:tab w:val="left" w:leader="dot" w:pos="8789"/>
        </w:tabs>
        <w:spacing w:line="360" w:lineRule="auto"/>
        <w:ind w:hanging="15"/>
        <w:jc w:val="both"/>
        <w:rPr>
          <w:rFonts w:ascii="Arial" w:eastAsia="Times New Roman" w:hAnsi="Arial" w:cs="Arial"/>
          <w:color w:val="000000"/>
          <w:spacing w:val="-3"/>
          <w:sz w:val="22"/>
          <w:szCs w:val="22"/>
          <w:lang w:eastAsia="zh-CN"/>
        </w:rPr>
      </w:pPr>
      <w:r w:rsidRPr="00D60617">
        <w:rPr>
          <w:rFonts w:ascii="Arial" w:eastAsia="Times New Roman" w:hAnsi="Arial" w:cs="Arial"/>
          <w:color w:val="000000"/>
          <w:spacing w:val="-3"/>
          <w:sz w:val="22"/>
          <w:szCs w:val="22"/>
          <w:lang w:eastAsia="zh-CN"/>
        </w:rPr>
        <w:t>Zaprojektowano niewymuszony obieg powietrza – wentylacje grawitacyjną. Wymiana powietrza w kontenerze zapewniona będzie przez 2 kratki naścienne z żaluzją.</w:t>
      </w:r>
    </w:p>
    <w:p w:rsidR="0063384B" w:rsidRDefault="0063384B" w:rsidP="00B114B6">
      <w:pPr>
        <w:pStyle w:val="Standard"/>
        <w:spacing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</w:p>
    <w:p w:rsidR="00451AF9" w:rsidRDefault="00451AF9" w:rsidP="00451AF9">
      <w:pPr>
        <w:pStyle w:val="Nagwek1"/>
        <w:tabs>
          <w:tab w:val="center" w:pos="5239"/>
          <w:tab w:val="right" w:pos="9775"/>
        </w:tabs>
        <w:spacing w:before="120" w:line="360" w:lineRule="auto"/>
        <w:ind w:left="420" w:hanging="403"/>
        <w:jc w:val="both"/>
        <w:rPr>
          <w:rFonts w:cs="Arial"/>
          <w:bCs/>
          <w:sz w:val="22"/>
          <w:szCs w:val="22"/>
        </w:rPr>
      </w:pPr>
      <w:bookmarkStart w:id="42" w:name="_Toc160218"/>
      <w:r>
        <w:rPr>
          <w:rFonts w:cs="Arial"/>
          <w:bCs/>
          <w:sz w:val="22"/>
          <w:szCs w:val="22"/>
        </w:rPr>
        <w:t>1.13 PARAMETRY TECHNOLOGICZNE HYDROFORNI.</w:t>
      </w:r>
      <w:bookmarkEnd w:id="42"/>
    </w:p>
    <w:p w:rsidR="009F2272" w:rsidRDefault="009F2272" w:rsidP="009F2272">
      <w:pPr>
        <w:pStyle w:val="Nagwek3"/>
        <w:widowControl w:val="0"/>
        <w:tabs>
          <w:tab w:val="left" w:leader="dot" w:pos="8789"/>
        </w:tabs>
        <w:suppressAutoHyphens/>
        <w:spacing w:before="60" w:line="360" w:lineRule="auto"/>
        <w:jc w:val="both"/>
        <w:rPr>
          <w:rFonts w:eastAsia="Arial"/>
          <w:b w:val="0"/>
          <w:bCs w:val="0"/>
          <w:color w:val="000000"/>
          <w:sz w:val="22"/>
          <w:szCs w:val="22"/>
        </w:rPr>
      </w:pPr>
      <w:bookmarkStart w:id="43" w:name="_Toc160219"/>
      <w:r>
        <w:rPr>
          <w:rStyle w:val="arialnarow"/>
          <w:rFonts w:ascii="Arial" w:eastAsia="Lucida Sans Unicode" w:hAnsi="Arial" w:cs="Lucidasans"/>
          <w:spacing w:val="-3"/>
        </w:rPr>
        <w:t>1.1</w:t>
      </w:r>
      <w:r w:rsidR="00451AF9">
        <w:rPr>
          <w:rStyle w:val="arialnarow"/>
          <w:rFonts w:ascii="Arial" w:eastAsia="Lucida Sans Unicode" w:hAnsi="Arial" w:cs="Lucidasans"/>
          <w:spacing w:val="-3"/>
        </w:rPr>
        <w:t>3</w:t>
      </w:r>
      <w:r>
        <w:rPr>
          <w:rStyle w:val="arialnarow"/>
          <w:rFonts w:ascii="Arial" w:eastAsia="Lucida Sans Unicode" w:hAnsi="Arial" w:cs="Lucidasans"/>
          <w:spacing w:val="-3"/>
        </w:rPr>
        <w:t>.</w:t>
      </w:r>
      <w:r w:rsidR="00D60617">
        <w:rPr>
          <w:rStyle w:val="arialnarow"/>
          <w:rFonts w:ascii="Arial" w:eastAsia="Lucida Sans Unicode" w:hAnsi="Arial" w:cs="Lucidasans"/>
          <w:spacing w:val="-3"/>
        </w:rPr>
        <w:t>1</w:t>
      </w:r>
      <w:r w:rsidR="00451AF9">
        <w:rPr>
          <w:rStyle w:val="arialnarow"/>
          <w:rFonts w:ascii="Arial" w:eastAsia="Lucida Sans Unicode" w:hAnsi="Arial" w:cs="Lucidasans"/>
          <w:spacing w:val="-3"/>
        </w:rPr>
        <w:t>.</w:t>
      </w:r>
      <w:r>
        <w:rPr>
          <w:rStyle w:val="arialnarow"/>
          <w:rFonts w:ascii="Arial" w:eastAsia="Lucida Sans Unicode" w:hAnsi="Arial" w:cs="Lucidasans"/>
          <w:spacing w:val="-3"/>
        </w:rPr>
        <w:t xml:space="preserve"> Parametry doboru stacji hydroforowej</w:t>
      </w:r>
      <w:bookmarkEnd w:id="43"/>
    </w:p>
    <w:p w:rsidR="009F2272" w:rsidRPr="009F2272" w:rsidRDefault="009F2272" w:rsidP="0064115E">
      <w:pPr>
        <w:pStyle w:val="Standard"/>
        <w:spacing w:line="360" w:lineRule="auto"/>
        <w:rPr>
          <w:rStyle w:val="arialnarow"/>
          <w:rFonts w:ascii="Arial" w:eastAsia="Lucida Sans Unicode" w:hAnsi="Arial" w:cs="Lucidasans"/>
          <w:spacing w:val="-3"/>
        </w:rPr>
      </w:pPr>
      <w:r w:rsidRPr="009F2272">
        <w:rPr>
          <w:rStyle w:val="arialnarow"/>
          <w:rFonts w:ascii="Arial" w:eastAsia="Lucida Sans Unicode" w:hAnsi="Arial" w:cs="Lucidasans"/>
          <w:spacing w:val="-3"/>
        </w:rPr>
        <w:t xml:space="preserve">Parametry doboru urządzenia </w:t>
      </w:r>
    </w:p>
    <w:p w:rsidR="009F2272" w:rsidRPr="009F2272" w:rsidRDefault="009F2272" w:rsidP="0064115E">
      <w:pPr>
        <w:pStyle w:val="Standard"/>
        <w:spacing w:line="360" w:lineRule="auto"/>
        <w:rPr>
          <w:rStyle w:val="arialnarow"/>
          <w:rFonts w:ascii="Arial" w:eastAsia="Lucida Sans Unicode" w:hAnsi="Arial" w:cs="Lucidasans"/>
          <w:spacing w:val="-3"/>
        </w:rPr>
      </w:pPr>
      <w:r w:rsidRPr="009F2272">
        <w:rPr>
          <w:rStyle w:val="arialnarow"/>
          <w:rFonts w:ascii="Arial" w:eastAsia="Lucida Sans Unicode" w:hAnsi="Arial" w:cs="Lucidasans"/>
          <w:spacing w:val="-3"/>
        </w:rPr>
        <w:t>- Wydajność zestawu do celów p.poż.</w:t>
      </w:r>
      <w:r w:rsidR="0064115E">
        <w:rPr>
          <w:rStyle w:val="arialnarow"/>
          <w:rFonts w:ascii="Arial" w:eastAsia="Lucida Sans Unicode" w:hAnsi="Arial" w:cs="Lucidasans"/>
          <w:spacing w:val="-3"/>
        </w:rPr>
        <w:t xml:space="preserve"> - </w:t>
      </w:r>
      <w:r w:rsidRPr="009F2272">
        <w:rPr>
          <w:rStyle w:val="arialnarow"/>
          <w:rFonts w:ascii="Arial" w:eastAsia="Lucida Sans Unicode" w:hAnsi="Arial" w:cs="Lucidasans"/>
          <w:spacing w:val="-3"/>
        </w:rPr>
        <w:t>Qp.poż.</w:t>
      </w:r>
      <w:r w:rsidR="0064115E">
        <w:rPr>
          <w:rStyle w:val="arialnarow"/>
          <w:rFonts w:ascii="Arial" w:eastAsia="Lucida Sans Unicode" w:hAnsi="Arial" w:cs="Lucidasans"/>
          <w:spacing w:val="-3"/>
        </w:rPr>
        <w:t xml:space="preserve"> </w:t>
      </w:r>
      <w:r w:rsidRPr="009F2272">
        <w:rPr>
          <w:rStyle w:val="arialnarow"/>
          <w:rFonts w:ascii="Arial" w:eastAsia="Lucida Sans Unicode" w:hAnsi="Arial" w:cs="Lucidasans"/>
          <w:spacing w:val="-3"/>
        </w:rPr>
        <w:t>=</w:t>
      </w:r>
      <w:r w:rsidR="0064115E">
        <w:rPr>
          <w:rStyle w:val="arialnarow"/>
          <w:rFonts w:ascii="Arial" w:eastAsia="Lucida Sans Unicode" w:hAnsi="Arial" w:cs="Lucidasans"/>
          <w:spacing w:val="-3"/>
        </w:rPr>
        <w:t xml:space="preserve"> </w:t>
      </w:r>
      <w:r w:rsidRPr="009F2272">
        <w:rPr>
          <w:rStyle w:val="arialnarow"/>
          <w:rFonts w:ascii="Arial" w:eastAsia="Lucida Sans Unicode" w:hAnsi="Arial" w:cs="Lucidasans"/>
          <w:spacing w:val="-3"/>
        </w:rPr>
        <w:t>36,0 m</w:t>
      </w:r>
      <w:r w:rsidRPr="0064115E">
        <w:rPr>
          <w:rStyle w:val="arialnarow"/>
          <w:rFonts w:ascii="Arial" w:eastAsia="Lucida Sans Unicode" w:hAnsi="Arial" w:cs="Lucidasans"/>
          <w:spacing w:val="-3"/>
          <w:vertAlign w:val="superscript"/>
        </w:rPr>
        <w:t>3</w:t>
      </w:r>
      <w:r w:rsidRPr="009F2272">
        <w:rPr>
          <w:rStyle w:val="arialnarow"/>
          <w:rFonts w:ascii="Arial" w:eastAsia="Lucida Sans Unicode" w:hAnsi="Arial" w:cs="Lucidasans"/>
          <w:spacing w:val="-3"/>
        </w:rPr>
        <w:t>/h</w:t>
      </w:r>
    </w:p>
    <w:p w:rsidR="009F2272" w:rsidRPr="009F2272" w:rsidRDefault="009F2272" w:rsidP="0064115E">
      <w:pPr>
        <w:pStyle w:val="Standard"/>
        <w:spacing w:line="360" w:lineRule="auto"/>
        <w:rPr>
          <w:rStyle w:val="arialnarow"/>
          <w:rFonts w:ascii="Arial" w:eastAsia="Lucida Sans Unicode" w:hAnsi="Arial" w:cs="Lucidasans"/>
          <w:spacing w:val="-3"/>
        </w:rPr>
      </w:pPr>
      <w:r w:rsidRPr="009F2272">
        <w:rPr>
          <w:rStyle w:val="arialnarow"/>
          <w:rFonts w:ascii="Arial" w:eastAsia="Lucida Sans Unicode" w:hAnsi="Arial" w:cs="Lucidasans"/>
          <w:spacing w:val="-3"/>
        </w:rPr>
        <w:t xml:space="preserve">- Wydajność zestawu do celów bytowo </w:t>
      </w:r>
      <w:r w:rsidR="0064115E">
        <w:rPr>
          <w:rStyle w:val="arialnarow"/>
          <w:rFonts w:ascii="Arial" w:eastAsia="Lucida Sans Unicode" w:hAnsi="Arial" w:cs="Lucidasans"/>
          <w:spacing w:val="-3"/>
        </w:rPr>
        <w:t>–</w:t>
      </w:r>
      <w:r w:rsidRPr="009F2272">
        <w:rPr>
          <w:rStyle w:val="arialnarow"/>
          <w:rFonts w:ascii="Arial" w:eastAsia="Lucida Sans Unicode" w:hAnsi="Arial" w:cs="Lucidasans"/>
          <w:spacing w:val="-3"/>
        </w:rPr>
        <w:t xml:space="preserve"> gospodarczych</w:t>
      </w:r>
      <w:r w:rsidR="0064115E">
        <w:rPr>
          <w:rStyle w:val="arialnarow"/>
          <w:rFonts w:ascii="Arial" w:eastAsia="Lucida Sans Unicode" w:hAnsi="Arial" w:cs="Lucidasans"/>
          <w:spacing w:val="-3"/>
        </w:rPr>
        <w:t xml:space="preserve"> - </w:t>
      </w:r>
      <w:r w:rsidRPr="009F2272">
        <w:rPr>
          <w:rStyle w:val="arialnarow"/>
          <w:rFonts w:ascii="Arial" w:eastAsia="Lucida Sans Unicode" w:hAnsi="Arial" w:cs="Lucidasans"/>
          <w:spacing w:val="-3"/>
        </w:rPr>
        <w:t>Qbyt.</w:t>
      </w:r>
      <w:r w:rsidR="0064115E">
        <w:rPr>
          <w:rStyle w:val="arialnarow"/>
          <w:rFonts w:ascii="Arial" w:eastAsia="Lucida Sans Unicode" w:hAnsi="Arial" w:cs="Lucidasans"/>
          <w:spacing w:val="-3"/>
        </w:rPr>
        <w:t xml:space="preserve"> </w:t>
      </w:r>
      <w:r w:rsidRPr="009F2272">
        <w:rPr>
          <w:rStyle w:val="arialnarow"/>
          <w:rFonts w:ascii="Arial" w:eastAsia="Lucida Sans Unicode" w:hAnsi="Arial" w:cs="Lucidasans"/>
          <w:spacing w:val="-3"/>
        </w:rPr>
        <w:t>=</w:t>
      </w:r>
      <w:r w:rsidR="0064115E">
        <w:rPr>
          <w:rStyle w:val="arialnarow"/>
          <w:rFonts w:ascii="Arial" w:eastAsia="Lucida Sans Unicode" w:hAnsi="Arial" w:cs="Lucidasans"/>
          <w:spacing w:val="-3"/>
        </w:rPr>
        <w:t xml:space="preserve"> </w:t>
      </w:r>
      <w:r w:rsidRPr="009F2272">
        <w:rPr>
          <w:rStyle w:val="arialnarow"/>
          <w:rFonts w:ascii="Arial" w:eastAsia="Lucida Sans Unicode" w:hAnsi="Arial" w:cs="Lucidasans"/>
          <w:spacing w:val="-3"/>
        </w:rPr>
        <w:t>36 m</w:t>
      </w:r>
      <w:r w:rsidRPr="0064115E">
        <w:rPr>
          <w:rStyle w:val="arialnarow"/>
          <w:rFonts w:ascii="Arial" w:eastAsia="Lucida Sans Unicode" w:hAnsi="Arial" w:cs="Lucidasans"/>
          <w:spacing w:val="-3"/>
          <w:vertAlign w:val="superscript"/>
        </w:rPr>
        <w:t>3</w:t>
      </w:r>
      <w:r w:rsidRPr="009F2272">
        <w:rPr>
          <w:rStyle w:val="arialnarow"/>
          <w:rFonts w:ascii="Arial" w:eastAsia="Lucida Sans Unicode" w:hAnsi="Arial" w:cs="Lucidasans"/>
          <w:spacing w:val="-3"/>
        </w:rPr>
        <w:t>/h</w:t>
      </w:r>
    </w:p>
    <w:p w:rsidR="009F2272" w:rsidRPr="009F2272" w:rsidRDefault="009F2272" w:rsidP="0064115E">
      <w:pPr>
        <w:pStyle w:val="Standard"/>
        <w:spacing w:line="360" w:lineRule="auto"/>
        <w:rPr>
          <w:rStyle w:val="arialnarow"/>
          <w:rFonts w:ascii="Arial" w:eastAsia="Lucida Sans Unicode" w:hAnsi="Arial" w:cs="Lucidasans"/>
          <w:spacing w:val="-3"/>
        </w:rPr>
      </w:pPr>
      <w:r w:rsidRPr="009F2272">
        <w:rPr>
          <w:rStyle w:val="arialnarow"/>
          <w:rFonts w:ascii="Arial" w:eastAsia="Lucida Sans Unicode" w:hAnsi="Arial" w:cs="Lucidasans"/>
          <w:spacing w:val="-3"/>
        </w:rPr>
        <w:t>- Wydajność  całkowita zestawu</w:t>
      </w:r>
      <w:r w:rsidR="0064115E">
        <w:rPr>
          <w:rStyle w:val="arialnarow"/>
          <w:rFonts w:ascii="Arial" w:eastAsia="Lucida Sans Unicode" w:hAnsi="Arial" w:cs="Lucidasans"/>
          <w:spacing w:val="-3"/>
        </w:rPr>
        <w:t xml:space="preserve"> – </w:t>
      </w:r>
      <w:r w:rsidRPr="009F2272">
        <w:rPr>
          <w:rStyle w:val="arialnarow"/>
          <w:rFonts w:ascii="Arial" w:eastAsia="Lucida Sans Unicode" w:hAnsi="Arial" w:cs="Lucidasans"/>
          <w:spacing w:val="-3"/>
        </w:rPr>
        <w:t>Qc</w:t>
      </w:r>
      <w:r w:rsidR="0064115E">
        <w:rPr>
          <w:rStyle w:val="arialnarow"/>
          <w:rFonts w:ascii="Arial" w:eastAsia="Lucida Sans Unicode" w:hAnsi="Arial" w:cs="Lucidasans"/>
          <w:spacing w:val="-3"/>
        </w:rPr>
        <w:t xml:space="preserve"> </w:t>
      </w:r>
      <w:r w:rsidRPr="009F2272">
        <w:rPr>
          <w:rStyle w:val="arialnarow"/>
          <w:rFonts w:ascii="Arial" w:eastAsia="Lucida Sans Unicode" w:hAnsi="Arial" w:cs="Lucidasans"/>
          <w:spacing w:val="-3"/>
        </w:rPr>
        <w:t>=</w:t>
      </w:r>
      <w:r w:rsidR="0064115E">
        <w:rPr>
          <w:rStyle w:val="arialnarow"/>
          <w:rFonts w:ascii="Arial" w:eastAsia="Lucida Sans Unicode" w:hAnsi="Arial" w:cs="Lucidasans"/>
          <w:spacing w:val="-3"/>
        </w:rPr>
        <w:t xml:space="preserve"> </w:t>
      </w:r>
      <w:r w:rsidRPr="009F2272">
        <w:rPr>
          <w:rStyle w:val="arialnarow"/>
          <w:rFonts w:ascii="Arial" w:eastAsia="Lucida Sans Unicode" w:hAnsi="Arial" w:cs="Lucidasans"/>
          <w:spacing w:val="-3"/>
        </w:rPr>
        <w:t>42,0 m</w:t>
      </w:r>
      <w:r w:rsidRPr="0064115E">
        <w:rPr>
          <w:rStyle w:val="arialnarow"/>
          <w:rFonts w:ascii="Arial" w:eastAsia="Lucida Sans Unicode" w:hAnsi="Arial" w:cs="Lucidasans"/>
          <w:spacing w:val="-3"/>
          <w:vertAlign w:val="superscript"/>
        </w:rPr>
        <w:t>3</w:t>
      </w:r>
      <w:r w:rsidRPr="009F2272">
        <w:rPr>
          <w:rStyle w:val="arialnarow"/>
          <w:rFonts w:ascii="Arial" w:eastAsia="Lucida Sans Unicode" w:hAnsi="Arial" w:cs="Lucidasans"/>
          <w:spacing w:val="-3"/>
        </w:rPr>
        <w:t>/h (100% wydajności pożarowej + 15% rozbioru bytowo – gospodarczego)</w:t>
      </w:r>
    </w:p>
    <w:p w:rsidR="009F2272" w:rsidRPr="009F2272" w:rsidRDefault="009F2272" w:rsidP="0064115E">
      <w:pPr>
        <w:pStyle w:val="Standard"/>
        <w:spacing w:line="360" w:lineRule="auto"/>
        <w:rPr>
          <w:rStyle w:val="arialnarow"/>
          <w:rFonts w:ascii="Arial" w:eastAsia="Lucida Sans Unicode" w:hAnsi="Arial" w:cs="Lucidasans"/>
          <w:spacing w:val="-3"/>
        </w:rPr>
      </w:pPr>
      <w:r w:rsidRPr="009F2272">
        <w:rPr>
          <w:rStyle w:val="arialnarow"/>
          <w:rFonts w:ascii="Arial" w:eastAsia="Lucida Sans Unicode" w:hAnsi="Arial" w:cs="Lucidasans"/>
          <w:spacing w:val="-3"/>
        </w:rPr>
        <w:t>- Wymagane ciśnienie na tłoczeniu:</w:t>
      </w:r>
      <w:r w:rsidR="0064115E">
        <w:rPr>
          <w:rStyle w:val="arialnarow"/>
          <w:rFonts w:ascii="Arial" w:eastAsia="Lucida Sans Unicode" w:hAnsi="Arial" w:cs="Lucidasans"/>
          <w:spacing w:val="-3"/>
        </w:rPr>
        <w:t xml:space="preserve"> </w:t>
      </w:r>
      <w:r w:rsidRPr="009F2272">
        <w:rPr>
          <w:rStyle w:val="arialnarow"/>
          <w:rFonts w:ascii="Arial" w:eastAsia="Lucida Sans Unicode" w:hAnsi="Arial" w:cs="Lucidasans"/>
          <w:spacing w:val="-3"/>
        </w:rPr>
        <w:t>Pmax</w:t>
      </w:r>
      <w:r w:rsidR="0064115E">
        <w:rPr>
          <w:rStyle w:val="arialnarow"/>
          <w:rFonts w:ascii="Arial" w:eastAsia="Lucida Sans Unicode" w:hAnsi="Arial" w:cs="Lucidasans"/>
          <w:spacing w:val="-3"/>
        </w:rPr>
        <w:t xml:space="preserve"> </w:t>
      </w:r>
      <w:r w:rsidRPr="009F2272">
        <w:rPr>
          <w:rStyle w:val="arialnarow"/>
          <w:rFonts w:ascii="Arial" w:eastAsia="Lucida Sans Unicode" w:hAnsi="Arial" w:cs="Lucidasans"/>
          <w:spacing w:val="-3"/>
        </w:rPr>
        <w:t>=</w:t>
      </w:r>
      <w:r w:rsidR="0064115E">
        <w:rPr>
          <w:rStyle w:val="arialnarow"/>
          <w:rFonts w:ascii="Arial" w:eastAsia="Lucida Sans Unicode" w:hAnsi="Arial" w:cs="Lucidasans"/>
          <w:spacing w:val="-3"/>
        </w:rPr>
        <w:t xml:space="preserve"> </w:t>
      </w:r>
      <w:r w:rsidRPr="009F2272">
        <w:rPr>
          <w:rStyle w:val="arialnarow"/>
          <w:rFonts w:ascii="Arial" w:eastAsia="Lucida Sans Unicode" w:hAnsi="Arial" w:cs="Lucidasans"/>
          <w:spacing w:val="-3"/>
        </w:rPr>
        <w:t>60,0m H2O</w:t>
      </w:r>
      <w:r w:rsidR="008661A3">
        <w:rPr>
          <w:rStyle w:val="arialnarow"/>
          <w:rFonts w:ascii="Arial" w:eastAsia="Lucida Sans Unicode" w:hAnsi="Arial" w:cs="Lucidasans"/>
          <w:spacing w:val="-3"/>
        </w:rPr>
        <w:t xml:space="preserve"> </w:t>
      </w:r>
    </w:p>
    <w:p w:rsidR="009F2272" w:rsidRPr="009F2272" w:rsidRDefault="009F2272" w:rsidP="0064115E">
      <w:pPr>
        <w:pStyle w:val="Standard"/>
        <w:spacing w:line="360" w:lineRule="auto"/>
        <w:rPr>
          <w:rStyle w:val="arialnarow"/>
          <w:rFonts w:ascii="Arial" w:eastAsia="Lucida Sans Unicode" w:hAnsi="Arial" w:cs="Lucidasans"/>
          <w:spacing w:val="-3"/>
        </w:rPr>
      </w:pPr>
      <w:r w:rsidRPr="009F2272">
        <w:rPr>
          <w:rStyle w:val="arialnarow"/>
          <w:rFonts w:ascii="Arial" w:eastAsia="Lucida Sans Unicode" w:hAnsi="Arial" w:cs="Lucidasans"/>
          <w:spacing w:val="-3"/>
        </w:rPr>
        <w:t xml:space="preserve">- </w:t>
      </w:r>
      <w:r w:rsidR="0064115E">
        <w:rPr>
          <w:rStyle w:val="arialnarow"/>
          <w:rFonts w:ascii="Arial" w:eastAsia="Lucida Sans Unicode" w:hAnsi="Arial" w:cs="Lucidasans"/>
          <w:spacing w:val="-3"/>
        </w:rPr>
        <w:t>Minimalne ciśnienie na wodociągu zasilającym: Pmin =</w:t>
      </w:r>
      <w:r w:rsidRPr="009F2272">
        <w:rPr>
          <w:rStyle w:val="arialnarow"/>
          <w:rFonts w:ascii="Arial" w:eastAsia="Lucida Sans Unicode" w:hAnsi="Arial" w:cs="Lucidasans"/>
          <w:spacing w:val="-3"/>
        </w:rPr>
        <w:t xml:space="preserve"> 1,8bar</w:t>
      </w:r>
      <w:r w:rsidR="0064115E">
        <w:rPr>
          <w:rStyle w:val="arialnarow"/>
          <w:rFonts w:ascii="Arial" w:eastAsia="Lucida Sans Unicode" w:hAnsi="Arial" w:cs="Lucidasans"/>
          <w:spacing w:val="-3"/>
        </w:rPr>
        <w:t xml:space="preserve"> (18H2O)</w:t>
      </w:r>
    </w:p>
    <w:p w:rsidR="0064115E" w:rsidRDefault="00451AF9" w:rsidP="0064115E">
      <w:pPr>
        <w:pStyle w:val="Nagwek3"/>
        <w:widowControl w:val="0"/>
        <w:tabs>
          <w:tab w:val="left" w:leader="dot" w:pos="8789"/>
        </w:tabs>
        <w:suppressAutoHyphens/>
        <w:spacing w:before="60" w:line="360" w:lineRule="auto"/>
        <w:jc w:val="both"/>
        <w:rPr>
          <w:rFonts w:eastAsia="Arial"/>
          <w:b w:val="0"/>
          <w:bCs w:val="0"/>
          <w:color w:val="000000"/>
          <w:sz w:val="22"/>
          <w:szCs w:val="22"/>
        </w:rPr>
      </w:pPr>
      <w:bookmarkStart w:id="44" w:name="_Toc160220"/>
      <w:r>
        <w:rPr>
          <w:rStyle w:val="arialnarow"/>
          <w:rFonts w:ascii="Arial" w:eastAsia="Lucida Sans Unicode" w:hAnsi="Arial" w:cs="Lucidasans"/>
          <w:spacing w:val="-3"/>
        </w:rPr>
        <w:t>1.13</w:t>
      </w:r>
      <w:r w:rsidR="0064115E">
        <w:rPr>
          <w:rStyle w:val="arialnarow"/>
          <w:rFonts w:ascii="Arial" w:eastAsia="Lucida Sans Unicode" w:hAnsi="Arial" w:cs="Lucidasans"/>
          <w:spacing w:val="-3"/>
        </w:rPr>
        <w:t>.</w:t>
      </w:r>
      <w:r w:rsidR="00D60617">
        <w:rPr>
          <w:rStyle w:val="arialnarow"/>
          <w:rFonts w:ascii="Arial" w:eastAsia="Lucida Sans Unicode" w:hAnsi="Arial" w:cs="Lucidasans"/>
          <w:spacing w:val="-3"/>
        </w:rPr>
        <w:t>2</w:t>
      </w:r>
      <w:r w:rsidR="0064115E">
        <w:rPr>
          <w:rStyle w:val="arialnarow"/>
          <w:rFonts w:ascii="Arial" w:eastAsia="Lucida Sans Unicode" w:hAnsi="Arial" w:cs="Lucidasans"/>
          <w:spacing w:val="-3"/>
        </w:rPr>
        <w:t xml:space="preserve"> Parametry pomp</w:t>
      </w:r>
      <w:r w:rsidR="00350F92">
        <w:rPr>
          <w:rStyle w:val="arialnarow"/>
          <w:rFonts w:ascii="Arial" w:eastAsia="Lucida Sans Unicode" w:hAnsi="Arial" w:cs="Lucidasans"/>
          <w:spacing w:val="-3"/>
        </w:rPr>
        <w:t xml:space="preserve"> stacji hydroforowej</w:t>
      </w:r>
      <w:bookmarkEnd w:id="44"/>
    </w:p>
    <w:p w:rsidR="0064115E" w:rsidRPr="0064115E" w:rsidRDefault="0064115E" w:rsidP="0064115E">
      <w:pPr>
        <w:pStyle w:val="Standard"/>
        <w:spacing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r w:rsidRPr="0064115E">
        <w:rPr>
          <w:rStyle w:val="arialnarow"/>
          <w:rFonts w:ascii="Arial" w:eastAsia="Lucida Sans Unicode" w:hAnsi="Arial" w:cs="Lucidasans"/>
          <w:spacing w:val="-3"/>
        </w:rPr>
        <w:t>Przyjęto, że w hydroforni zamontowany będzie zestaw hydroforowy zbudowany z pomp pionow</w:t>
      </w:r>
      <w:r>
        <w:rPr>
          <w:rStyle w:val="arialnarow"/>
          <w:rFonts w:ascii="Arial" w:eastAsia="Lucida Sans Unicode" w:hAnsi="Arial" w:cs="Lucidasans"/>
          <w:spacing w:val="-3"/>
        </w:rPr>
        <w:t>ych</w:t>
      </w:r>
      <w:r w:rsidRPr="0064115E">
        <w:rPr>
          <w:rStyle w:val="arialnarow"/>
          <w:rFonts w:ascii="Arial" w:eastAsia="Lucida Sans Unicode" w:hAnsi="Arial" w:cs="Lucidasans"/>
          <w:spacing w:val="-3"/>
        </w:rPr>
        <w:t>, wielostopniow</w:t>
      </w:r>
      <w:r>
        <w:rPr>
          <w:rStyle w:val="arialnarow"/>
          <w:rFonts w:ascii="Arial" w:eastAsia="Lucida Sans Unicode" w:hAnsi="Arial" w:cs="Lucidasans"/>
          <w:spacing w:val="-3"/>
        </w:rPr>
        <w:t>ych</w:t>
      </w:r>
      <w:r w:rsidRPr="0064115E">
        <w:rPr>
          <w:rStyle w:val="arialnarow"/>
          <w:rFonts w:ascii="Arial" w:eastAsia="Lucida Sans Unicode" w:hAnsi="Arial" w:cs="Lucidasans"/>
          <w:spacing w:val="-3"/>
        </w:rPr>
        <w:t>, wysokosprawn</w:t>
      </w:r>
      <w:r>
        <w:rPr>
          <w:rStyle w:val="arialnarow"/>
          <w:rFonts w:ascii="Arial" w:eastAsia="Lucida Sans Unicode" w:hAnsi="Arial" w:cs="Lucidasans"/>
          <w:spacing w:val="-3"/>
        </w:rPr>
        <w:t>ych</w:t>
      </w:r>
      <w:r w:rsidRPr="0064115E">
        <w:rPr>
          <w:rStyle w:val="arialnarow"/>
          <w:rFonts w:ascii="Arial" w:eastAsia="Lucida Sans Unicode" w:hAnsi="Arial" w:cs="Lucidasans"/>
          <w:spacing w:val="-3"/>
        </w:rPr>
        <w:t xml:space="preserve">. Ze względu na trwałość pompy, części pomp, takie jak: płaszcz, podstawa, wirniki, wał, komora powinny być wykonane ze stali kwasoodpornej. Zestaw składał się będzie z czterech pomp głównych, układ  - cztery pracujące pompy  przy wymaganym ciśnieniu osiągają wydajność 42,5 m3/h (układ bez pompy rezerwy przy rozbiorach pożarowych). </w:t>
      </w:r>
      <w:r w:rsidR="00EB2BEB" w:rsidRPr="00EB2BEB">
        <w:rPr>
          <w:rFonts w:ascii="Arial" w:hAnsi="Arial" w:cs="Lucidasans"/>
          <w:spacing w:val="-3"/>
          <w:sz w:val="22"/>
          <w:szCs w:val="22"/>
        </w:rPr>
        <w:t>Wymagane ciśnienie na tłoczeniu 60m H</w:t>
      </w:r>
      <w:r w:rsidR="00EB2BEB" w:rsidRPr="00EB2BEB">
        <w:rPr>
          <w:rFonts w:ascii="Arial" w:hAnsi="Arial" w:cs="Lucidasans"/>
          <w:spacing w:val="-3"/>
          <w:sz w:val="22"/>
          <w:szCs w:val="22"/>
          <w:vertAlign w:val="subscript"/>
        </w:rPr>
        <w:t>2</w:t>
      </w:r>
      <w:r w:rsidR="00EB2BEB" w:rsidRPr="00EB2BEB">
        <w:rPr>
          <w:rFonts w:ascii="Arial" w:hAnsi="Arial" w:cs="Lucidasans"/>
          <w:spacing w:val="-3"/>
          <w:sz w:val="22"/>
          <w:szCs w:val="22"/>
        </w:rPr>
        <w:t>0 to suma ciśnienia wody przed zestawem i wysokości podnoszenia pomp zestawu.</w:t>
      </w:r>
      <w:r w:rsidR="00EB2BEB">
        <w:rPr>
          <w:rFonts w:ascii="Arial" w:hAnsi="Arial" w:cs="Lucidasans"/>
          <w:spacing w:val="-3"/>
          <w:sz w:val="22"/>
          <w:szCs w:val="22"/>
        </w:rPr>
        <w:t xml:space="preserve"> </w:t>
      </w:r>
      <w:bookmarkStart w:id="45" w:name="_GoBack"/>
      <w:bookmarkEnd w:id="45"/>
      <w:r w:rsidRPr="0064115E">
        <w:rPr>
          <w:rStyle w:val="arialnarow"/>
          <w:rFonts w:ascii="Arial" w:eastAsia="Lucida Sans Unicode" w:hAnsi="Arial" w:cs="Lucidasans"/>
          <w:spacing w:val="-3"/>
        </w:rPr>
        <w:t>Pompy wyposażone są w standardowy (znormalizowany) silnik elektryczny 2,2kW/2900 obr/min, całkowita moc zainstalowana: (4 * 2,2kW) = 8,8kW.</w:t>
      </w:r>
      <w:r w:rsidR="00EB2BEB" w:rsidRPr="00EB2BEB">
        <w:rPr>
          <w:rFonts w:asciiTheme="minorHAnsi" w:eastAsiaTheme="minorHAnsi" w:hAnsiTheme="minorHAnsi" w:cstheme="minorBidi"/>
          <w:kern w:val="0"/>
          <w:sz w:val="22"/>
          <w:szCs w:val="22"/>
          <w:lang w:eastAsia="en-US"/>
        </w:rPr>
        <w:t xml:space="preserve"> </w:t>
      </w:r>
      <w:r w:rsidRPr="0064115E">
        <w:rPr>
          <w:rStyle w:val="arialnarow"/>
          <w:rFonts w:ascii="Arial" w:eastAsia="Lucida Sans Unicode" w:hAnsi="Arial" w:cs="Lucidasans"/>
          <w:spacing w:val="-3"/>
        </w:rPr>
        <w:t>W celu dokonywania okresowej kontroli sprawności ruchowej pomp, oraz pomiarów ciśnienia i przepływu przez Straż Pożarną  na zestawie zamontowano obejście testujące DN40 wyposażone w elektrozawór, zawór zwrotny oraz wodomierz z nadajnikiem impulsów.</w:t>
      </w:r>
    </w:p>
    <w:p w:rsidR="0064115E" w:rsidRDefault="0064115E" w:rsidP="0064115E">
      <w:pPr>
        <w:pStyle w:val="Nagwek5"/>
        <w:rPr>
          <w:rFonts w:ascii="Calibri" w:hAnsi="Calibri"/>
          <w:sz w:val="22"/>
          <w:szCs w:val="22"/>
        </w:rPr>
      </w:pPr>
      <w:r>
        <w:rPr>
          <w:noProof/>
        </w:rPr>
        <w:drawing>
          <wp:inline distT="0" distB="0" distL="0" distR="0" wp14:anchorId="7D02BF0C" wp14:editId="6D68285E">
            <wp:extent cx="5753819" cy="2638800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92" b="3625"/>
                    <a:stretch/>
                  </pic:blipFill>
                  <pic:spPr bwMode="auto">
                    <a:xfrm>
                      <a:off x="0" y="0"/>
                      <a:ext cx="5753735" cy="2638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</w:t>
      </w:r>
    </w:p>
    <w:p w:rsidR="009F2272" w:rsidRPr="00F34C80" w:rsidRDefault="0064115E" w:rsidP="0064115E">
      <w:pPr>
        <w:pStyle w:val="Standard"/>
        <w:spacing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r w:rsidRPr="00F34C80">
        <w:rPr>
          <w:rStyle w:val="arialnarow"/>
          <w:rFonts w:ascii="Arial" w:eastAsia="Lucida Sans Unicode" w:hAnsi="Arial" w:cs="Lucidasans"/>
          <w:spacing w:val="-3"/>
        </w:rPr>
        <w:t xml:space="preserve">Rys.1 </w:t>
      </w:r>
      <w:r w:rsidR="00F34C80" w:rsidRPr="00F34C80">
        <w:rPr>
          <w:rStyle w:val="arialnarow"/>
          <w:rFonts w:ascii="Arial" w:eastAsia="Lucida Sans Unicode" w:hAnsi="Arial" w:cs="Lucidasans"/>
          <w:spacing w:val="-3"/>
        </w:rPr>
        <w:t>Charakterystyka</w:t>
      </w:r>
      <w:r w:rsidRPr="00F34C80">
        <w:rPr>
          <w:rStyle w:val="arialnarow"/>
          <w:rFonts w:ascii="Arial" w:eastAsia="Lucida Sans Unicode" w:hAnsi="Arial" w:cs="Lucidasans"/>
          <w:spacing w:val="-3"/>
        </w:rPr>
        <w:t xml:space="preserve"> pracy 4 pomp w dobranym zestawie hydroforowym.</w:t>
      </w:r>
    </w:p>
    <w:p w:rsidR="0064115E" w:rsidRDefault="0064115E" w:rsidP="0064115E">
      <w:r>
        <w:rPr>
          <w:noProof/>
        </w:rPr>
        <w:drawing>
          <wp:inline distT="0" distB="0" distL="0" distR="0" wp14:anchorId="4FE18579" wp14:editId="19CA5F62">
            <wp:extent cx="5762625" cy="261366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613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15E" w:rsidRPr="00F34C80" w:rsidRDefault="0064115E" w:rsidP="00F34C80">
      <w:pPr>
        <w:pStyle w:val="Standard"/>
        <w:spacing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r w:rsidRPr="00F34C80">
        <w:rPr>
          <w:rStyle w:val="arialnarow"/>
          <w:rFonts w:ascii="Arial" w:eastAsia="Lucida Sans Unicode" w:hAnsi="Arial" w:cs="Lucidasans"/>
          <w:spacing w:val="-3"/>
        </w:rPr>
        <w:t>Rys.2 Charakterystyka pracy 4 pomp w trybie pożarowym.</w:t>
      </w:r>
    </w:p>
    <w:p w:rsidR="00F34C80" w:rsidRDefault="00F34C80" w:rsidP="00F34C80">
      <w:pPr>
        <w:pStyle w:val="Nagwek3"/>
        <w:widowControl w:val="0"/>
        <w:tabs>
          <w:tab w:val="left" w:leader="dot" w:pos="8789"/>
        </w:tabs>
        <w:suppressAutoHyphens/>
        <w:spacing w:before="60" w:line="360" w:lineRule="auto"/>
        <w:jc w:val="both"/>
        <w:rPr>
          <w:rFonts w:eastAsia="Arial"/>
          <w:b w:val="0"/>
          <w:bCs w:val="0"/>
          <w:color w:val="000000"/>
          <w:sz w:val="22"/>
          <w:szCs w:val="22"/>
        </w:rPr>
      </w:pPr>
      <w:bookmarkStart w:id="46" w:name="_Toc160221"/>
      <w:r>
        <w:rPr>
          <w:rStyle w:val="arialnarow"/>
          <w:rFonts w:ascii="Arial" w:eastAsia="Lucida Sans Unicode" w:hAnsi="Arial" w:cs="Lucidasans"/>
          <w:spacing w:val="-3"/>
        </w:rPr>
        <w:t>1.</w:t>
      </w:r>
      <w:r w:rsidR="00451AF9">
        <w:rPr>
          <w:rStyle w:val="arialnarow"/>
          <w:rFonts w:ascii="Arial" w:eastAsia="Lucida Sans Unicode" w:hAnsi="Arial" w:cs="Lucidasans"/>
          <w:spacing w:val="-3"/>
        </w:rPr>
        <w:t>1</w:t>
      </w:r>
      <w:r>
        <w:rPr>
          <w:rStyle w:val="arialnarow"/>
          <w:rFonts w:ascii="Arial" w:eastAsia="Lucida Sans Unicode" w:hAnsi="Arial" w:cs="Lucidasans"/>
          <w:spacing w:val="-3"/>
        </w:rPr>
        <w:t>3.</w:t>
      </w:r>
      <w:r w:rsidR="00D60617">
        <w:rPr>
          <w:rStyle w:val="arialnarow"/>
          <w:rFonts w:ascii="Arial" w:eastAsia="Lucida Sans Unicode" w:hAnsi="Arial" w:cs="Lucidasans"/>
          <w:spacing w:val="-3"/>
        </w:rPr>
        <w:t>3</w:t>
      </w:r>
      <w:r w:rsidR="00451AF9">
        <w:rPr>
          <w:rStyle w:val="arialnarow"/>
          <w:rFonts w:ascii="Arial" w:eastAsia="Lucida Sans Unicode" w:hAnsi="Arial" w:cs="Lucidasans"/>
          <w:spacing w:val="-3"/>
        </w:rPr>
        <w:t>.</w:t>
      </w:r>
      <w:r>
        <w:rPr>
          <w:rStyle w:val="arialnarow"/>
          <w:rFonts w:ascii="Arial" w:eastAsia="Lucida Sans Unicode" w:hAnsi="Arial" w:cs="Lucidasans"/>
          <w:spacing w:val="-3"/>
        </w:rPr>
        <w:t xml:space="preserve"> Sterowanie</w:t>
      </w:r>
      <w:r w:rsidR="00350F92">
        <w:rPr>
          <w:rStyle w:val="arialnarow"/>
          <w:rFonts w:ascii="Arial" w:eastAsia="Lucida Sans Unicode" w:hAnsi="Arial" w:cs="Lucidasans"/>
          <w:spacing w:val="-3"/>
        </w:rPr>
        <w:t xml:space="preserve"> stacją hydroforową</w:t>
      </w:r>
      <w:bookmarkEnd w:id="46"/>
    </w:p>
    <w:p w:rsidR="00F34C80" w:rsidRPr="00F34C80" w:rsidRDefault="00F34C80" w:rsidP="00F34C80">
      <w:pPr>
        <w:pStyle w:val="Standard"/>
        <w:spacing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r w:rsidRPr="00F34C80">
        <w:rPr>
          <w:rStyle w:val="arialnarow"/>
          <w:rFonts w:ascii="Arial" w:eastAsia="Lucida Sans Unicode" w:hAnsi="Arial" w:cs="Lucidasans"/>
          <w:spacing w:val="-3"/>
        </w:rPr>
        <w:t xml:space="preserve">Sterowanie realizowane jest za pomocą kompaktowego sterownika swobodnie programowalnego typu All-in-one, który współpracuje za pośrednictwem protokołu komunikacyjnego  z wieloma przetwornicami częstotliwości. Sterowanie tego rodzaju pozwala na utrzymanie stałego ciśnienia w rurociągu tłocznym przez ciągłą regulację prędkości każdej pompy. </w:t>
      </w:r>
    </w:p>
    <w:p w:rsidR="00F34C80" w:rsidRPr="00F34C80" w:rsidRDefault="00F34C80" w:rsidP="00F34C80">
      <w:pPr>
        <w:pStyle w:val="Standard"/>
        <w:spacing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r w:rsidRPr="00F34C80">
        <w:rPr>
          <w:rStyle w:val="arialnarow"/>
          <w:rFonts w:ascii="Arial" w:eastAsia="Lucida Sans Unicode" w:hAnsi="Arial" w:cs="Lucidasans"/>
          <w:spacing w:val="-3"/>
        </w:rPr>
        <w:lastRenderedPageBreak/>
        <w:t>Zestaw pompowy posiada komplet zabezpieczeń zwarciowych, termicznych i przed suchobiegiem.</w:t>
      </w:r>
    </w:p>
    <w:p w:rsidR="00F34C80" w:rsidRPr="00F34C80" w:rsidRDefault="00F34C80" w:rsidP="00F34C80">
      <w:pPr>
        <w:pStyle w:val="Standard"/>
        <w:spacing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r w:rsidRPr="00F34C80">
        <w:rPr>
          <w:rStyle w:val="arialnarow"/>
          <w:rFonts w:ascii="Arial" w:eastAsia="Lucida Sans Unicode" w:hAnsi="Arial" w:cs="Lucidasans"/>
          <w:spacing w:val="-3"/>
        </w:rPr>
        <w:t>Szafa sterownicza jest wyposażona w:</w:t>
      </w:r>
    </w:p>
    <w:p w:rsidR="00F34C80" w:rsidRPr="00F34C80" w:rsidRDefault="00F34C80" w:rsidP="00F34C80">
      <w:pPr>
        <w:pStyle w:val="Standard"/>
        <w:spacing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r>
        <w:rPr>
          <w:rStyle w:val="arialnarow"/>
          <w:rFonts w:ascii="Arial" w:eastAsia="Lucida Sans Unicode" w:hAnsi="Arial" w:cs="Lucidasans"/>
          <w:spacing w:val="-3"/>
        </w:rPr>
        <w:t xml:space="preserve">- </w:t>
      </w:r>
      <w:r w:rsidRPr="00F34C80">
        <w:rPr>
          <w:rStyle w:val="arialnarow"/>
          <w:rFonts w:ascii="Arial" w:eastAsia="Lucida Sans Unicode" w:hAnsi="Arial" w:cs="Lucidasans"/>
          <w:spacing w:val="-3"/>
        </w:rPr>
        <w:t>swobodnie programowalny sterownik PLC integrujący w sobie funkcję sterownika, dotykowego panelu operatorskiego, rozbudowanych opcji komunikacyjnych oraz wbudowaną</w:t>
      </w:r>
      <w:r>
        <w:rPr>
          <w:rStyle w:val="arialnarow"/>
          <w:rFonts w:ascii="Arial" w:eastAsia="Lucida Sans Unicode" w:hAnsi="Arial" w:cs="Lucidasans"/>
          <w:spacing w:val="-3"/>
        </w:rPr>
        <w:t xml:space="preserve"> </w:t>
      </w:r>
      <w:r w:rsidRPr="00F34C80">
        <w:rPr>
          <w:rStyle w:val="arialnarow"/>
          <w:rFonts w:ascii="Arial" w:eastAsia="Lucida Sans Unicode" w:hAnsi="Arial" w:cs="Lucidasans"/>
          <w:spacing w:val="-3"/>
        </w:rPr>
        <w:t>obsługę sygnałów wejściowych i wyjściowych,</w:t>
      </w:r>
    </w:p>
    <w:p w:rsidR="00F34C80" w:rsidRPr="00F34C80" w:rsidRDefault="00F34C80" w:rsidP="00F34C80">
      <w:pPr>
        <w:pStyle w:val="Standard"/>
        <w:spacing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r>
        <w:rPr>
          <w:rStyle w:val="arialnarow"/>
          <w:rFonts w:ascii="Arial" w:eastAsia="Lucida Sans Unicode" w:hAnsi="Arial" w:cs="Lucidasans"/>
          <w:spacing w:val="-3"/>
        </w:rPr>
        <w:t xml:space="preserve">- </w:t>
      </w:r>
      <w:r w:rsidRPr="00F34C80">
        <w:rPr>
          <w:rStyle w:val="arialnarow"/>
          <w:rFonts w:ascii="Arial" w:eastAsia="Lucida Sans Unicode" w:hAnsi="Arial" w:cs="Lucidasans"/>
          <w:spacing w:val="-3"/>
        </w:rPr>
        <w:t>przetwornice częstotliwości (każda pompa zasilana i sterowana jest z własnej przetwornicy) spełniające poniższe wymagania techniczne:</w:t>
      </w:r>
    </w:p>
    <w:p w:rsidR="00F34C80" w:rsidRPr="00F34C80" w:rsidRDefault="00F34C80" w:rsidP="00F34C80">
      <w:pPr>
        <w:pStyle w:val="Standard"/>
        <w:spacing w:line="360" w:lineRule="auto"/>
        <w:ind w:firstLine="709"/>
        <w:jc w:val="both"/>
        <w:rPr>
          <w:rStyle w:val="arialnarow"/>
          <w:rFonts w:ascii="Arial" w:eastAsia="Lucida Sans Unicode" w:hAnsi="Arial" w:cs="Lucidasans"/>
          <w:spacing w:val="-3"/>
        </w:rPr>
      </w:pPr>
      <w:r>
        <w:rPr>
          <w:rStyle w:val="arialnarow"/>
          <w:rFonts w:ascii="Arial" w:eastAsia="Lucida Sans Unicode" w:hAnsi="Arial" w:cs="Lucidasans"/>
          <w:spacing w:val="-3"/>
        </w:rPr>
        <w:t xml:space="preserve">- </w:t>
      </w:r>
      <w:r w:rsidRPr="00F34C80">
        <w:rPr>
          <w:rStyle w:val="arialnarow"/>
          <w:rFonts w:ascii="Arial" w:eastAsia="Lucida Sans Unicode" w:hAnsi="Arial" w:cs="Lucidasans"/>
          <w:spacing w:val="-3"/>
        </w:rPr>
        <w:t>możliwość montażu falownika jeden obok drugiego lub na szynie DIN</w:t>
      </w:r>
    </w:p>
    <w:p w:rsidR="00F34C80" w:rsidRPr="00F34C80" w:rsidRDefault="00F34C80" w:rsidP="00F34C80">
      <w:pPr>
        <w:pStyle w:val="Standard"/>
        <w:spacing w:line="360" w:lineRule="auto"/>
        <w:ind w:firstLine="709"/>
        <w:jc w:val="both"/>
        <w:rPr>
          <w:rStyle w:val="arialnarow"/>
          <w:rFonts w:ascii="Arial" w:eastAsia="Lucida Sans Unicode" w:hAnsi="Arial" w:cs="Lucidasans"/>
          <w:spacing w:val="-3"/>
        </w:rPr>
      </w:pPr>
      <w:r>
        <w:rPr>
          <w:rStyle w:val="arialnarow"/>
          <w:rFonts w:ascii="Arial" w:eastAsia="Lucida Sans Unicode" w:hAnsi="Arial" w:cs="Lucidasans"/>
          <w:spacing w:val="-3"/>
        </w:rPr>
        <w:t xml:space="preserve">- </w:t>
      </w:r>
      <w:r w:rsidRPr="00F34C80">
        <w:rPr>
          <w:rStyle w:val="arialnarow"/>
          <w:rFonts w:ascii="Arial" w:eastAsia="Lucida Sans Unicode" w:hAnsi="Arial" w:cs="Lucidasans"/>
          <w:spacing w:val="-3"/>
        </w:rPr>
        <w:t>zakres temp. pracy pełny prąd wyjściowy do 50st. C bez redukcji</w:t>
      </w:r>
    </w:p>
    <w:p w:rsidR="00F34C80" w:rsidRPr="00F34C80" w:rsidRDefault="00F34C80" w:rsidP="00F34C80">
      <w:pPr>
        <w:pStyle w:val="Standard"/>
        <w:spacing w:line="360" w:lineRule="auto"/>
        <w:ind w:firstLine="709"/>
        <w:jc w:val="both"/>
        <w:rPr>
          <w:rStyle w:val="arialnarow"/>
          <w:rFonts w:ascii="Arial" w:eastAsia="Lucida Sans Unicode" w:hAnsi="Arial" w:cs="Lucidasans"/>
          <w:spacing w:val="-3"/>
        </w:rPr>
      </w:pPr>
      <w:r>
        <w:rPr>
          <w:rStyle w:val="arialnarow"/>
          <w:rFonts w:ascii="Arial" w:eastAsia="Lucida Sans Unicode" w:hAnsi="Arial" w:cs="Lucidasans"/>
          <w:spacing w:val="-3"/>
        </w:rPr>
        <w:t xml:space="preserve">- </w:t>
      </w:r>
      <w:r w:rsidRPr="00F34C80">
        <w:rPr>
          <w:rStyle w:val="arialnarow"/>
          <w:rFonts w:ascii="Arial" w:eastAsia="Lucida Sans Unicode" w:hAnsi="Arial" w:cs="Lucidasans"/>
          <w:spacing w:val="-3"/>
        </w:rPr>
        <w:t>dwa wbudowane regulatory PID</w:t>
      </w:r>
    </w:p>
    <w:p w:rsidR="00F34C80" w:rsidRPr="00F34C80" w:rsidRDefault="00F34C80" w:rsidP="00F34C80">
      <w:pPr>
        <w:pStyle w:val="Standard"/>
        <w:spacing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r>
        <w:rPr>
          <w:rStyle w:val="arialnarow"/>
          <w:rFonts w:ascii="Arial" w:eastAsia="Lucida Sans Unicode" w:hAnsi="Arial" w:cs="Lucidasans"/>
          <w:spacing w:val="-3"/>
        </w:rPr>
        <w:t>- a</w:t>
      </w:r>
      <w:r w:rsidRPr="00F34C80">
        <w:rPr>
          <w:rStyle w:val="arialnarow"/>
          <w:rFonts w:ascii="Arial" w:eastAsia="Lucida Sans Unicode" w:hAnsi="Arial" w:cs="Lucidasans"/>
          <w:spacing w:val="-3"/>
        </w:rPr>
        <w:t>paraturę zabezpieczająco-łączeniową: wyłącznik silnikowy (zabezpieczenie zwarciowe i termiczne)</w:t>
      </w:r>
      <w:r>
        <w:rPr>
          <w:rStyle w:val="arialnarow"/>
          <w:rFonts w:ascii="Arial" w:eastAsia="Lucida Sans Unicode" w:hAnsi="Arial" w:cs="Lucidasans"/>
          <w:spacing w:val="-3"/>
        </w:rPr>
        <w:t>,</w:t>
      </w:r>
    </w:p>
    <w:p w:rsidR="00F34C80" w:rsidRPr="00F34C80" w:rsidRDefault="00F34C80" w:rsidP="00F34C80">
      <w:pPr>
        <w:pStyle w:val="Standard"/>
        <w:spacing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r>
        <w:rPr>
          <w:rStyle w:val="arialnarow"/>
          <w:rFonts w:ascii="Arial" w:eastAsia="Lucida Sans Unicode" w:hAnsi="Arial" w:cs="Lucidasans"/>
          <w:spacing w:val="-3"/>
        </w:rPr>
        <w:t>- k</w:t>
      </w:r>
      <w:r w:rsidRPr="00F34C80">
        <w:rPr>
          <w:rStyle w:val="arialnarow"/>
          <w:rFonts w:ascii="Arial" w:eastAsia="Lucida Sans Unicode" w:hAnsi="Arial" w:cs="Lucidasans"/>
          <w:spacing w:val="-3"/>
        </w:rPr>
        <w:t>ontrolę faz zasilania: spadek napięcia, asymetria, kolejność faz, rozłącznik główny</w:t>
      </w:r>
      <w:r>
        <w:rPr>
          <w:rStyle w:val="arialnarow"/>
          <w:rFonts w:ascii="Arial" w:eastAsia="Lucida Sans Unicode" w:hAnsi="Arial" w:cs="Lucidasans"/>
          <w:spacing w:val="-3"/>
        </w:rPr>
        <w:t>,</w:t>
      </w:r>
    </w:p>
    <w:p w:rsidR="00F34C80" w:rsidRPr="00F34C80" w:rsidRDefault="00F34C80" w:rsidP="00F34C80">
      <w:pPr>
        <w:pStyle w:val="Standard"/>
        <w:spacing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r>
        <w:rPr>
          <w:rStyle w:val="arialnarow"/>
          <w:rFonts w:ascii="Arial" w:eastAsia="Lucida Sans Unicode" w:hAnsi="Arial" w:cs="Lucidasans"/>
          <w:spacing w:val="-3"/>
        </w:rPr>
        <w:t>- k</w:t>
      </w:r>
      <w:r w:rsidRPr="00F34C80">
        <w:rPr>
          <w:rStyle w:val="arialnarow"/>
          <w:rFonts w:ascii="Arial" w:eastAsia="Lucida Sans Unicode" w:hAnsi="Arial" w:cs="Lucidasans"/>
          <w:spacing w:val="-3"/>
        </w:rPr>
        <w:t>ontrolę ciśnienia: przetwornik ciśnienia</w:t>
      </w:r>
      <w:r>
        <w:rPr>
          <w:rStyle w:val="arialnarow"/>
          <w:rFonts w:ascii="Arial" w:eastAsia="Lucida Sans Unicode" w:hAnsi="Arial" w:cs="Lucidasans"/>
          <w:spacing w:val="-3"/>
        </w:rPr>
        <w:t>,</w:t>
      </w:r>
    </w:p>
    <w:p w:rsidR="00F34C80" w:rsidRPr="00F34C80" w:rsidRDefault="00F34C80" w:rsidP="00F34C80">
      <w:pPr>
        <w:pStyle w:val="Standard"/>
        <w:spacing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r>
        <w:rPr>
          <w:rStyle w:val="arialnarow"/>
          <w:rFonts w:ascii="Arial" w:eastAsia="Lucida Sans Unicode" w:hAnsi="Arial" w:cs="Lucidasans"/>
          <w:spacing w:val="-3"/>
        </w:rPr>
        <w:t>- s</w:t>
      </w:r>
      <w:r w:rsidRPr="00F34C80">
        <w:rPr>
          <w:rStyle w:val="arialnarow"/>
          <w:rFonts w:ascii="Arial" w:eastAsia="Lucida Sans Unicode" w:hAnsi="Arial" w:cs="Lucidasans"/>
          <w:spacing w:val="-3"/>
        </w:rPr>
        <w:t>ygnalizację zasilania, pracy pomp, ręczne załączanie pomp – przyciski podświetlane</w:t>
      </w:r>
      <w:r>
        <w:rPr>
          <w:rStyle w:val="arialnarow"/>
          <w:rFonts w:ascii="Arial" w:eastAsia="Lucida Sans Unicode" w:hAnsi="Arial" w:cs="Lucidasans"/>
          <w:spacing w:val="-3"/>
        </w:rPr>
        <w:t>,</w:t>
      </w:r>
    </w:p>
    <w:p w:rsidR="00F34C80" w:rsidRPr="00F34C80" w:rsidRDefault="00F34C80" w:rsidP="00F34C80">
      <w:pPr>
        <w:pStyle w:val="Standard"/>
        <w:spacing w:line="360" w:lineRule="auto"/>
        <w:rPr>
          <w:rStyle w:val="arialnarow"/>
          <w:rFonts w:ascii="Arial" w:eastAsia="Lucida Sans Unicode" w:hAnsi="Arial" w:cs="Lucidasans"/>
          <w:spacing w:val="-3"/>
        </w:rPr>
      </w:pPr>
      <w:r>
        <w:rPr>
          <w:rStyle w:val="arialnarow"/>
          <w:rFonts w:ascii="Arial" w:eastAsia="Lucida Sans Unicode" w:hAnsi="Arial" w:cs="Lucidasans"/>
          <w:spacing w:val="-3"/>
        </w:rPr>
        <w:t>- o</w:t>
      </w:r>
      <w:r w:rsidRPr="00F34C80">
        <w:rPr>
          <w:rStyle w:val="arialnarow"/>
          <w:rFonts w:ascii="Arial" w:eastAsia="Lucida Sans Unicode" w:hAnsi="Arial" w:cs="Lucidasans"/>
          <w:spacing w:val="-3"/>
        </w:rPr>
        <w:t>budowa jest: metalowa, malowana proszkowo RAL 7040 o stopniu ochrony minimum IP 54</w:t>
      </w:r>
      <w:r>
        <w:rPr>
          <w:rStyle w:val="arialnarow"/>
          <w:rFonts w:ascii="Arial" w:eastAsia="Lucida Sans Unicode" w:hAnsi="Arial" w:cs="Lucidasans"/>
          <w:spacing w:val="-3"/>
        </w:rPr>
        <w:t>,</w:t>
      </w:r>
    </w:p>
    <w:p w:rsidR="00F34C80" w:rsidRPr="00F34C80" w:rsidRDefault="00F34C80" w:rsidP="00F34C80">
      <w:pPr>
        <w:pStyle w:val="Standard"/>
        <w:spacing w:line="360" w:lineRule="auto"/>
        <w:rPr>
          <w:rStyle w:val="arialnarow"/>
          <w:rFonts w:ascii="Arial" w:eastAsia="Lucida Sans Unicode" w:hAnsi="Arial" w:cs="Lucidasans"/>
          <w:spacing w:val="-3"/>
        </w:rPr>
      </w:pPr>
      <w:r>
        <w:rPr>
          <w:rStyle w:val="arialnarow"/>
          <w:rFonts w:ascii="Arial" w:eastAsia="Lucida Sans Unicode" w:hAnsi="Arial" w:cs="Lucidasans"/>
          <w:spacing w:val="-3"/>
        </w:rPr>
        <w:t>- c</w:t>
      </w:r>
      <w:r w:rsidRPr="00F34C80">
        <w:rPr>
          <w:rStyle w:val="arialnarow"/>
          <w:rFonts w:ascii="Arial" w:eastAsia="Lucida Sans Unicode" w:hAnsi="Arial" w:cs="Lucidasans"/>
          <w:spacing w:val="-3"/>
        </w:rPr>
        <w:t>zujnik ciśnienia jest zamontowany do rozdzielni za pomocą złączy o stopniu ochrony IP 68, umożliwiających łatwą wymianę</w:t>
      </w:r>
      <w:r>
        <w:rPr>
          <w:rStyle w:val="arialnarow"/>
          <w:rFonts w:ascii="Arial" w:eastAsia="Lucida Sans Unicode" w:hAnsi="Arial" w:cs="Lucidasans"/>
          <w:spacing w:val="-3"/>
        </w:rPr>
        <w:t>,</w:t>
      </w:r>
    </w:p>
    <w:p w:rsidR="00F34C80" w:rsidRPr="00F34C80" w:rsidRDefault="00F34C80" w:rsidP="00F34C80">
      <w:pPr>
        <w:pStyle w:val="Standard"/>
        <w:spacing w:line="360" w:lineRule="auto"/>
        <w:rPr>
          <w:rStyle w:val="arialnarow"/>
          <w:rFonts w:ascii="Arial" w:eastAsia="Lucida Sans Unicode" w:hAnsi="Arial" w:cs="Lucidasans"/>
          <w:spacing w:val="-3"/>
        </w:rPr>
      </w:pPr>
      <w:r w:rsidRPr="00F34C80">
        <w:rPr>
          <w:rStyle w:val="arialnarow"/>
          <w:rFonts w:ascii="Arial" w:eastAsia="Lucida Sans Unicode" w:hAnsi="Arial" w:cs="Lucidasans"/>
          <w:spacing w:val="-3"/>
        </w:rPr>
        <w:t xml:space="preserve">-   </w:t>
      </w:r>
      <w:r>
        <w:rPr>
          <w:rStyle w:val="arialnarow"/>
          <w:rFonts w:ascii="Arial" w:eastAsia="Lucida Sans Unicode" w:hAnsi="Arial" w:cs="Lucidasans"/>
          <w:spacing w:val="-3"/>
        </w:rPr>
        <w:t>z</w:t>
      </w:r>
      <w:r w:rsidRPr="00F34C80">
        <w:rPr>
          <w:rStyle w:val="arialnarow"/>
          <w:rFonts w:ascii="Arial" w:eastAsia="Lucida Sans Unicode" w:hAnsi="Arial" w:cs="Lucidasans"/>
          <w:spacing w:val="-3"/>
        </w:rPr>
        <w:t xml:space="preserve"> rozdzielni zasilana będzie: instalacja oświetlenia, gniazda re</w:t>
      </w:r>
      <w:r>
        <w:rPr>
          <w:rStyle w:val="arialnarow"/>
          <w:rFonts w:ascii="Arial" w:eastAsia="Lucida Sans Unicode" w:hAnsi="Arial" w:cs="Lucidasans"/>
          <w:spacing w:val="-3"/>
        </w:rPr>
        <w:t xml:space="preserve">montowe 24, 230 VAC, instalacja </w:t>
      </w:r>
      <w:r w:rsidRPr="00F34C80">
        <w:rPr>
          <w:rStyle w:val="arialnarow"/>
          <w:rFonts w:ascii="Arial" w:eastAsia="Lucida Sans Unicode" w:hAnsi="Arial" w:cs="Lucidasans"/>
          <w:spacing w:val="-3"/>
        </w:rPr>
        <w:t>dla ogrzewania elektrycznego</w:t>
      </w:r>
      <w:r>
        <w:rPr>
          <w:rStyle w:val="arialnarow"/>
          <w:rFonts w:ascii="Arial" w:eastAsia="Lucida Sans Unicode" w:hAnsi="Arial" w:cs="Lucidasans"/>
          <w:spacing w:val="-3"/>
        </w:rPr>
        <w:t>,</w:t>
      </w:r>
    </w:p>
    <w:p w:rsidR="00F34C80" w:rsidRPr="00F34C80" w:rsidRDefault="00F34C80" w:rsidP="00F34C80">
      <w:pPr>
        <w:pStyle w:val="Standard"/>
        <w:spacing w:line="360" w:lineRule="auto"/>
        <w:rPr>
          <w:rStyle w:val="arialnarow"/>
          <w:rFonts w:ascii="Arial" w:eastAsia="Lucida Sans Unicode" w:hAnsi="Arial" w:cs="Lucidasans"/>
          <w:spacing w:val="-3"/>
        </w:rPr>
      </w:pPr>
      <w:r w:rsidRPr="00F34C80">
        <w:rPr>
          <w:rStyle w:val="arialnarow"/>
          <w:rFonts w:ascii="Arial" w:eastAsia="Lucida Sans Unicode" w:hAnsi="Arial" w:cs="Lucidasans"/>
          <w:spacing w:val="-3"/>
        </w:rPr>
        <w:t>-    modem GSM z obustronną transmisją danych</w:t>
      </w:r>
      <w:r>
        <w:rPr>
          <w:rStyle w:val="arialnarow"/>
          <w:rFonts w:ascii="Arial" w:eastAsia="Lucida Sans Unicode" w:hAnsi="Arial" w:cs="Lucidasans"/>
          <w:spacing w:val="-3"/>
        </w:rPr>
        <w:t>,</w:t>
      </w:r>
    </w:p>
    <w:p w:rsidR="009F2272" w:rsidRPr="00F34C80" w:rsidRDefault="00F34C80" w:rsidP="00F34C80">
      <w:pPr>
        <w:pStyle w:val="Standard"/>
        <w:spacing w:line="360" w:lineRule="auto"/>
        <w:rPr>
          <w:rStyle w:val="arialnarow"/>
          <w:rFonts w:ascii="Arial" w:eastAsia="Lucida Sans Unicode" w:hAnsi="Arial" w:cs="Lucidasans"/>
          <w:spacing w:val="-3"/>
        </w:rPr>
      </w:pPr>
      <w:r w:rsidRPr="00F34C80">
        <w:rPr>
          <w:rStyle w:val="arialnarow"/>
          <w:rFonts w:ascii="Arial" w:eastAsia="Lucida Sans Unicode" w:hAnsi="Arial" w:cs="Lucidasans"/>
          <w:spacing w:val="-3"/>
        </w:rPr>
        <w:t>-   styki bezna</w:t>
      </w:r>
      <w:r>
        <w:rPr>
          <w:rStyle w:val="arialnarow"/>
          <w:rFonts w:ascii="Arial" w:eastAsia="Lucida Sans Unicode" w:hAnsi="Arial" w:cs="Lucidasans"/>
          <w:spacing w:val="-3"/>
        </w:rPr>
        <w:t>pęciowe stanów pracy urządzenia.</w:t>
      </w:r>
    </w:p>
    <w:p w:rsidR="00F34C80" w:rsidRDefault="00F34C80" w:rsidP="00F34C80">
      <w:pPr>
        <w:pStyle w:val="Nagwek3"/>
        <w:widowControl w:val="0"/>
        <w:tabs>
          <w:tab w:val="left" w:leader="dot" w:pos="8789"/>
        </w:tabs>
        <w:suppressAutoHyphens/>
        <w:spacing w:before="60" w:line="360" w:lineRule="auto"/>
        <w:jc w:val="both"/>
        <w:rPr>
          <w:rFonts w:eastAsia="Arial"/>
          <w:b w:val="0"/>
          <w:bCs w:val="0"/>
          <w:color w:val="000000"/>
          <w:sz w:val="22"/>
          <w:szCs w:val="22"/>
        </w:rPr>
      </w:pPr>
      <w:bookmarkStart w:id="47" w:name="_Toc160222"/>
      <w:r>
        <w:rPr>
          <w:rStyle w:val="arialnarow"/>
          <w:rFonts w:ascii="Arial" w:eastAsia="Lucida Sans Unicode" w:hAnsi="Arial" w:cs="Lucidasans"/>
          <w:spacing w:val="-3"/>
        </w:rPr>
        <w:t>1.</w:t>
      </w:r>
      <w:r w:rsidR="00451AF9">
        <w:rPr>
          <w:rStyle w:val="arialnarow"/>
          <w:rFonts w:ascii="Arial" w:eastAsia="Lucida Sans Unicode" w:hAnsi="Arial" w:cs="Lucidasans"/>
          <w:spacing w:val="-3"/>
        </w:rPr>
        <w:t>13.</w:t>
      </w:r>
      <w:r w:rsidR="00D60617">
        <w:rPr>
          <w:rStyle w:val="arialnarow"/>
          <w:rFonts w:ascii="Arial" w:eastAsia="Lucida Sans Unicode" w:hAnsi="Arial" w:cs="Lucidasans"/>
          <w:spacing w:val="-3"/>
        </w:rPr>
        <w:t>4</w:t>
      </w:r>
      <w:r>
        <w:rPr>
          <w:rStyle w:val="arialnarow"/>
          <w:rFonts w:ascii="Arial" w:eastAsia="Lucida Sans Unicode" w:hAnsi="Arial" w:cs="Lucidasans"/>
          <w:spacing w:val="-3"/>
        </w:rPr>
        <w:t>. Wyposażenie kompletnej pompowni wody (stacji hydroforowej)</w:t>
      </w:r>
      <w:bookmarkEnd w:id="47"/>
    </w:p>
    <w:p w:rsidR="00A72F0A" w:rsidRPr="00A72F0A" w:rsidRDefault="00A72F0A" w:rsidP="00A72F0A">
      <w:pPr>
        <w:pStyle w:val="Standard"/>
        <w:spacing w:line="360" w:lineRule="auto"/>
        <w:rPr>
          <w:rStyle w:val="arialnarow"/>
          <w:rFonts w:ascii="Arial" w:eastAsia="Lucida Sans Unicode" w:hAnsi="Arial" w:cs="Lucidasans"/>
          <w:spacing w:val="-3"/>
        </w:rPr>
      </w:pPr>
      <w:r>
        <w:rPr>
          <w:rStyle w:val="arialnarow"/>
          <w:rFonts w:ascii="Arial" w:eastAsia="Lucida Sans Unicode" w:hAnsi="Arial" w:cs="Lucidasans"/>
          <w:spacing w:val="-3"/>
        </w:rPr>
        <w:t>- zestaw hydroforowy,</w:t>
      </w:r>
    </w:p>
    <w:p w:rsidR="00A72F0A" w:rsidRDefault="00A72F0A" w:rsidP="00A72F0A">
      <w:pPr>
        <w:pStyle w:val="Standard"/>
        <w:spacing w:line="360" w:lineRule="auto"/>
        <w:rPr>
          <w:rStyle w:val="arialnarow"/>
          <w:rFonts w:ascii="Arial" w:eastAsia="Lucida Sans Unicode" w:hAnsi="Arial" w:cs="Lucidasans"/>
          <w:spacing w:val="-3"/>
        </w:rPr>
      </w:pPr>
      <w:r>
        <w:rPr>
          <w:rStyle w:val="arialnarow"/>
          <w:rFonts w:ascii="Arial" w:eastAsia="Lucida Sans Unicode" w:hAnsi="Arial" w:cs="Lucidasans"/>
          <w:spacing w:val="-3"/>
        </w:rPr>
        <w:t xml:space="preserve">- </w:t>
      </w:r>
      <w:r w:rsidRPr="00A72F0A">
        <w:rPr>
          <w:rStyle w:val="arialnarow"/>
          <w:rFonts w:ascii="Arial" w:eastAsia="Lucida Sans Unicode" w:hAnsi="Arial" w:cs="Lucidasans"/>
          <w:spacing w:val="-3"/>
        </w:rPr>
        <w:t>za</w:t>
      </w:r>
      <w:r w:rsidR="00DE308E">
        <w:rPr>
          <w:rStyle w:val="arialnarow"/>
          <w:rFonts w:ascii="Arial" w:eastAsia="Lucida Sans Unicode" w:hAnsi="Arial" w:cs="Lucidasans"/>
          <w:spacing w:val="-3"/>
        </w:rPr>
        <w:t xml:space="preserve">wory odcinające na ssaniu pomp, </w:t>
      </w:r>
      <w:r w:rsidRPr="00A72F0A">
        <w:rPr>
          <w:rStyle w:val="arialnarow"/>
          <w:rFonts w:ascii="Arial" w:eastAsia="Lucida Sans Unicode" w:hAnsi="Arial" w:cs="Lucidasans"/>
          <w:spacing w:val="-3"/>
        </w:rPr>
        <w:t>zawory odcinające i zawory zwrotne na tłoczeniu pomp,</w:t>
      </w:r>
    </w:p>
    <w:p w:rsidR="00DE308E" w:rsidRPr="00A72F0A" w:rsidRDefault="00DE308E" w:rsidP="00A72F0A">
      <w:pPr>
        <w:pStyle w:val="Standard"/>
        <w:spacing w:line="360" w:lineRule="auto"/>
        <w:rPr>
          <w:rStyle w:val="arialnarow"/>
          <w:rFonts w:ascii="Arial" w:eastAsia="Lucida Sans Unicode" w:hAnsi="Arial" w:cs="Lucidasans"/>
          <w:spacing w:val="-3"/>
        </w:rPr>
      </w:pPr>
      <w:r>
        <w:rPr>
          <w:rStyle w:val="arialnarow"/>
          <w:rFonts w:ascii="Arial" w:eastAsia="Lucida Sans Unicode" w:hAnsi="Arial" w:cs="Lucidasans"/>
          <w:spacing w:val="-3"/>
        </w:rPr>
        <w:t>- czujnik ciśnienia zabezpieczający przed suchobiegiem,</w:t>
      </w:r>
    </w:p>
    <w:p w:rsidR="00A72F0A" w:rsidRPr="00A72F0A" w:rsidRDefault="00A72F0A" w:rsidP="00A72F0A">
      <w:pPr>
        <w:pStyle w:val="Standard"/>
        <w:spacing w:line="360" w:lineRule="auto"/>
        <w:rPr>
          <w:rStyle w:val="arialnarow"/>
          <w:rFonts w:ascii="Arial" w:eastAsia="Lucida Sans Unicode" w:hAnsi="Arial" w:cs="Lucidasans"/>
          <w:spacing w:val="-3"/>
        </w:rPr>
      </w:pPr>
      <w:r>
        <w:rPr>
          <w:rStyle w:val="arialnarow"/>
          <w:rFonts w:ascii="Arial" w:eastAsia="Lucida Sans Unicode" w:hAnsi="Arial" w:cs="Lucidasans"/>
          <w:spacing w:val="-3"/>
        </w:rPr>
        <w:t xml:space="preserve">- </w:t>
      </w:r>
      <w:r w:rsidRPr="00A72F0A">
        <w:rPr>
          <w:rStyle w:val="arialnarow"/>
          <w:rFonts w:ascii="Arial" w:eastAsia="Lucida Sans Unicode" w:hAnsi="Arial" w:cs="Lucidasans"/>
          <w:spacing w:val="-3"/>
        </w:rPr>
        <w:t>kolektor ssawny i tłoczny oraz orurowanie wewnątrz pompowni wykonane z rur stalowych kwasoodpornych DN100,</w:t>
      </w:r>
    </w:p>
    <w:p w:rsidR="00A72F0A" w:rsidRPr="00A72F0A" w:rsidRDefault="00A72F0A" w:rsidP="00A72F0A">
      <w:pPr>
        <w:pStyle w:val="Standard"/>
        <w:spacing w:line="360" w:lineRule="auto"/>
        <w:rPr>
          <w:rStyle w:val="arialnarow"/>
          <w:rFonts w:ascii="Arial" w:eastAsia="Lucida Sans Unicode" w:hAnsi="Arial" w:cs="Lucidasans"/>
          <w:spacing w:val="-3"/>
        </w:rPr>
      </w:pPr>
      <w:r>
        <w:rPr>
          <w:rStyle w:val="arialnarow"/>
          <w:rFonts w:ascii="Arial" w:eastAsia="Lucida Sans Unicode" w:hAnsi="Arial" w:cs="Lucidasans"/>
          <w:spacing w:val="-3"/>
        </w:rPr>
        <w:t xml:space="preserve">- </w:t>
      </w:r>
      <w:r w:rsidRPr="00A72F0A">
        <w:rPr>
          <w:rStyle w:val="arialnarow"/>
          <w:rFonts w:ascii="Arial" w:eastAsia="Lucida Sans Unicode" w:hAnsi="Arial" w:cs="Lucidasans"/>
          <w:spacing w:val="-3"/>
        </w:rPr>
        <w:t>membranowe zbiorniki ciśnieniowe tłumiące uderzenia hydrauliczne w sieci montowane na kolektorze tłocznym,</w:t>
      </w:r>
    </w:p>
    <w:p w:rsidR="00A72F0A" w:rsidRPr="00A72F0A" w:rsidRDefault="00A72F0A" w:rsidP="00A72F0A">
      <w:pPr>
        <w:pStyle w:val="Standard"/>
        <w:spacing w:line="360" w:lineRule="auto"/>
        <w:rPr>
          <w:rStyle w:val="arialnarow"/>
          <w:rFonts w:ascii="Arial" w:eastAsia="Lucida Sans Unicode" w:hAnsi="Arial" w:cs="Lucidasans"/>
          <w:spacing w:val="-3"/>
        </w:rPr>
      </w:pPr>
      <w:r>
        <w:rPr>
          <w:rStyle w:val="arialnarow"/>
          <w:rFonts w:ascii="Arial" w:eastAsia="Lucida Sans Unicode" w:hAnsi="Arial" w:cs="Lucidasans"/>
          <w:spacing w:val="-3"/>
        </w:rPr>
        <w:t xml:space="preserve">- </w:t>
      </w:r>
      <w:r w:rsidRPr="00A72F0A">
        <w:rPr>
          <w:rStyle w:val="arialnarow"/>
          <w:rFonts w:ascii="Arial" w:eastAsia="Lucida Sans Unicode" w:hAnsi="Arial" w:cs="Lucidasans"/>
          <w:spacing w:val="-3"/>
        </w:rPr>
        <w:t>konstrukcja wsporcza ze stali kwasoodpornej,</w:t>
      </w:r>
    </w:p>
    <w:p w:rsidR="00A72F0A" w:rsidRPr="00A72F0A" w:rsidRDefault="00A72F0A" w:rsidP="00A72F0A">
      <w:pPr>
        <w:pStyle w:val="Standard"/>
        <w:spacing w:line="360" w:lineRule="auto"/>
        <w:rPr>
          <w:rStyle w:val="arialnarow"/>
          <w:rFonts w:ascii="Arial" w:eastAsia="Lucida Sans Unicode" w:hAnsi="Arial" w:cs="Lucidasans"/>
          <w:spacing w:val="-3"/>
        </w:rPr>
      </w:pPr>
      <w:r>
        <w:rPr>
          <w:rStyle w:val="arialnarow"/>
          <w:rFonts w:ascii="Arial" w:eastAsia="Lucida Sans Unicode" w:hAnsi="Arial" w:cs="Lucidasans"/>
          <w:spacing w:val="-3"/>
        </w:rPr>
        <w:t xml:space="preserve">- </w:t>
      </w:r>
      <w:r w:rsidRPr="00A72F0A">
        <w:rPr>
          <w:rStyle w:val="arialnarow"/>
          <w:rFonts w:ascii="Arial" w:eastAsia="Lucida Sans Unicode" w:hAnsi="Arial" w:cs="Lucidasans"/>
          <w:spacing w:val="-3"/>
        </w:rPr>
        <w:t>manometry kontrolne z czujnikami ciśnienia,</w:t>
      </w:r>
    </w:p>
    <w:p w:rsidR="00A72F0A" w:rsidRPr="00A72F0A" w:rsidRDefault="00A72F0A" w:rsidP="00A72F0A">
      <w:pPr>
        <w:pStyle w:val="Standard"/>
        <w:spacing w:line="360" w:lineRule="auto"/>
        <w:rPr>
          <w:rStyle w:val="arialnarow"/>
          <w:rFonts w:ascii="Arial" w:eastAsia="Lucida Sans Unicode" w:hAnsi="Arial" w:cs="Lucidasans"/>
          <w:spacing w:val="-3"/>
        </w:rPr>
      </w:pPr>
      <w:r>
        <w:rPr>
          <w:rStyle w:val="arialnarow"/>
          <w:rFonts w:ascii="Arial" w:eastAsia="Lucida Sans Unicode" w:hAnsi="Arial" w:cs="Lucidasans"/>
          <w:spacing w:val="-3"/>
        </w:rPr>
        <w:t xml:space="preserve">- </w:t>
      </w:r>
      <w:r w:rsidRPr="00A72F0A">
        <w:rPr>
          <w:rStyle w:val="arialnarow"/>
          <w:rFonts w:ascii="Arial" w:eastAsia="Lucida Sans Unicode" w:hAnsi="Arial" w:cs="Lucidasans"/>
          <w:spacing w:val="-3"/>
        </w:rPr>
        <w:t xml:space="preserve">łączniki amortyzacyjne DN100, </w:t>
      </w:r>
    </w:p>
    <w:p w:rsidR="00A72F0A" w:rsidRPr="00A72F0A" w:rsidRDefault="00A72F0A" w:rsidP="00A72F0A">
      <w:pPr>
        <w:pStyle w:val="Standard"/>
        <w:spacing w:line="360" w:lineRule="auto"/>
        <w:rPr>
          <w:rStyle w:val="arialnarow"/>
          <w:rFonts w:ascii="Arial" w:eastAsia="Lucida Sans Unicode" w:hAnsi="Arial" w:cs="Lucidasans"/>
          <w:spacing w:val="-3"/>
        </w:rPr>
      </w:pPr>
      <w:r>
        <w:rPr>
          <w:rStyle w:val="arialnarow"/>
          <w:rFonts w:ascii="Arial" w:eastAsia="Lucida Sans Unicode" w:hAnsi="Arial" w:cs="Lucidasans"/>
          <w:spacing w:val="-3"/>
        </w:rPr>
        <w:t xml:space="preserve">- </w:t>
      </w:r>
      <w:r w:rsidRPr="00A72F0A">
        <w:rPr>
          <w:rStyle w:val="arialnarow"/>
          <w:rFonts w:ascii="Arial" w:eastAsia="Lucida Sans Unicode" w:hAnsi="Arial" w:cs="Lucidasans"/>
          <w:spacing w:val="-3"/>
        </w:rPr>
        <w:t xml:space="preserve">osuszacz powietrza LDH520, </w:t>
      </w:r>
    </w:p>
    <w:p w:rsidR="00A72F0A" w:rsidRPr="00A72F0A" w:rsidRDefault="00A72F0A" w:rsidP="00A72F0A">
      <w:pPr>
        <w:pStyle w:val="Standard"/>
        <w:spacing w:line="360" w:lineRule="auto"/>
        <w:rPr>
          <w:rStyle w:val="arialnarow"/>
          <w:rFonts w:ascii="Arial" w:eastAsia="Lucida Sans Unicode" w:hAnsi="Arial" w:cs="Lucidasans"/>
          <w:spacing w:val="-3"/>
        </w:rPr>
      </w:pPr>
      <w:r>
        <w:rPr>
          <w:rStyle w:val="arialnarow"/>
          <w:rFonts w:ascii="Arial" w:eastAsia="Lucida Sans Unicode" w:hAnsi="Arial" w:cs="Lucidasans"/>
          <w:spacing w:val="-3"/>
        </w:rPr>
        <w:t xml:space="preserve">- </w:t>
      </w:r>
      <w:r w:rsidRPr="00A72F0A">
        <w:rPr>
          <w:rStyle w:val="arialnarow"/>
          <w:rFonts w:ascii="Arial" w:eastAsia="Lucida Sans Unicode" w:hAnsi="Arial" w:cs="Lucidasans"/>
          <w:spacing w:val="-3"/>
        </w:rPr>
        <w:t xml:space="preserve">oświetlenie i ogrzewanie elektryczne 1 * 1,5 kW, </w:t>
      </w:r>
    </w:p>
    <w:p w:rsidR="00A72F0A" w:rsidRPr="00A72F0A" w:rsidRDefault="00A72F0A" w:rsidP="00A72F0A">
      <w:pPr>
        <w:pStyle w:val="Standard"/>
        <w:spacing w:line="360" w:lineRule="auto"/>
        <w:rPr>
          <w:rStyle w:val="arialnarow"/>
          <w:rFonts w:ascii="Arial" w:eastAsia="Lucida Sans Unicode" w:hAnsi="Arial" w:cs="Lucidasans"/>
          <w:spacing w:val="-3"/>
        </w:rPr>
      </w:pPr>
      <w:r>
        <w:rPr>
          <w:rStyle w:val="arialnarow"/>
          <w:rFonts w:ascii="Arial" w:eastAsia="Lucida Sans Unicode" w:hAnsi="Arial" w:cs="Lucidasans"/>
          <w:spacing w:val="-3"/>
        </w:rPr>
        <w:t xml:space="preserve">- </w:t>
      </w:r>
      <w:r w:rsidRPr="00A72F0A">
        <w:rPr>
          <w:rStyle w:val="arialnarow"/>
          <w:rFonts w:ascii="Arial" w:eastAsia="Lucida Sans Unicode" w:hAnsi="Arial" w:cs="Lucidasans"/>
          <w:spacing w:val="-3"/>
        </w:rPr>
        <w:t>przepustnice odcinające DN100 na tłoczeniu i ssaniu ,</w:t>
      </w:r>
    </w:p>
    <w:p w:rsidR="00A72F0A" w:rsidRDefault="00A72F0A" w:rsidP="00A72F0A">
      <w:pPr>
        <w:pStyle w:val="Standard"/>
        <w:spacing w:line="360" w:lineRule="auto"/>
        <w:rPr>
          <w:rStyle w:val="arialnarow"/>
          <w:rFonts w:ascii="Arial" w:eastAsia="Lucida Sans Unicode" w:hAnsi="Arial" w:cs="Lucidasans"/>
          <w:spacing w:val="-3"/>
        </w:rPr>
      </w:pPr>
      <w:r>
        <w:rPr>
          <w:rStyle w:val="arialnarow"/>
          <w:rFonts w:ascii="Arial" w:eastAsia="Lucida Sans Unicode" w:hAnsi="Arial" w:cs="Lucidasans"/>
          <w:spacing w:val="-3"/>
        </w:rPr>
        <w:t xml:space="preserve">- </w:t>
      </w:r>
      <w:r w:rsidRPr="00A72F0A">
        <w:rPr>
          <w:rStyle w:val="arialnarow"/>
          <w:rFonts w:ascii="Arial" w:eastAsia="Lucida Sans Unicode" w:hAnsi="Arial" w:cs="Lucidasans"/>
          <w:spacing w:val="-3"/>
        </w:rPr>
        <w:t>węzeł wodomierzowy</w:t>
      </w:r>
      <w:r>
        <w:rPr>
          <w:rStyle w:val="arialnarow"/>
          <w:rFonts w:ascii="Arial" w:eastAsia="Lucida Sans Unicode" w:hAnsi="Arial" w:cs="Lucidasans"/>
          <w:spacing w:val="-3"/>
        </w:rPr>
        <w:t>.</w:t>
      </w:r>
    </w:p>
    <w:p w:rsidR="00D60617" w:rsidRPr="00A72F0A" w:rsidRDefault="00D60617" w:rsidP="00D60617">
      <w:pPr>
        <w:pStyle w:val="Nagwek3"/>
        <w:widowControl w:val="0"/>
        <w:tabs>
          <w:tab w:val="left" w:leader="dot" w:pos="8789"/>
        </w:tabs>
        <w:suppressAutoHyphens/>
        <w:spacing w:before="60"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bookmarkStart w:id="48" w:name="_Toc160223"/>
      <w:r>
        <w:rPr>
          <w:rStyle w:val="arialnarow"/>
          <w:rFonts w:ascii="Arial" w:eastAsia="Lucida Sans Unicode" w:hAnsi="Arial" w:cs="Lucidasans"/>
          <w:spacing w:val="-3"/>
        </w:rPr>
        <w:lastRenderedPageBreak/>
        <w:t>1.13.5. Kolektory i orurowanie pompowni</w:t>
      </w:r>
      <w:bookmarkEnd w:id="48"/>
    </w:p>
    <w:p w:rsidR="00D60617" w:rsidRPr="00773660" w:rsidRDefault="00D60617" w:rsidP="00D60617">
      <w:pPr>
        <w:pStyle w:val="Standard"/>
        <w:spacing w:line="360" w:lineRule="auto"/>
        <w:rPr>
          <w:rStyle w:val="arialnarow"/>
          <w:rFonts w:ascii="Arial" w:eastAsia="Lucida Sans Unicode" w:hAnsi="Arial" w:cs="Lucidasans"/>
          <w:spacing w:val="-3"/>
          <w:u w:val="single"/>
        </w:rPr>
      </w:pPr>
      <w:r w:rsidRPr="00773660">
        <w:rPr>
          <w:rStyle w:val="arialnarow"/>
          <w:rFonts w:ascii="Arial" w:eastAsia="Lucida Sans Unicode" w:hAnsi="Arial" w:cs="Lucidasans"/>
          <w:spacing w:val="-3"/>
          <w:u w:val="single"/>
        </w:rPr>
        <w:t>Rozwiązania konstrukcyjne:</w:t>
      </w:r>
    </w:p>
    <w:p w:rsidR="00D60617" w:rsidRPr="00773660" w:rsidRDefault="00D60617" w:rsidP="00D60617">
      <w:pPr>
        <w:pStyle w:val="Standard"/>
        <w:numPr>
          <w:ilvl w:val="0"/>
          <w:numId w:val="45"/>
        </w:numPr>
        <w:spacing w:line="360" w:lineRule="auto"/>
        <w:ind w:left="284" w:hanging="283"/>
        <w:rPr>
          <w:rStyle w:val="arialnarow"/>
          <w:rFonts w:ascii="Arial" w:eastAsia="Lucida Sans Unicode" w:hAnsi="Arial" w:cs="Lucidasans"/>
          <w:spacing w:val="-3"/>
        </w:rPr>
      </w:pPr>
      <w:r w:rsidRPr="00773660">
        <w:rPr>
          <w:rStyle w:val="arialnarow"/>
          <w:rFonts w:ascii="Arial" w:eastAsia="Lucida Sans Unicode" w:hAnsi="Arial" w:cs="Lucidasans"/>
          <w:spacing w:val="-3"/>
        </w:rPr>
        <w:t>wszystkie spoiny są wykonane w technologii właściwej dla stali kwasoodpornej (metodą TIG, przy użyciu głowicy zamkniętej do spawania orbitalnego w osłonie argonowej lub automatu CNC), przy czym wykonane spoiny winny być na życzenie udokumentowane wydrukiem parametrów spawania,</w:t>
      </w:r>
    </w:p>
    <w:p w:rsidR="00D60617" w:rsidRPr="00773660" w:rsidRDefault="00D60617" w:rsidP="00D60617">
      <w:pPr>
        <w:pStyle w:val="Standard"/>
        <w:numPr>
          <w:ilvl w:val="0"/>
          <w:numId w:val="45"/>
        </w:numPr>
        <w:spacing w:line="360" w:lineRule="auto"/>
        <w:ind w:left="284" w:hanging="283"/>
        <w:rPr>
          <w:rStyle w:val="arialnarow"/>
          <w:rFonts w:ascii="Arial" w:eastAsia="Lucida Sans Unicode" w:hAnsi="Arial" w:cs="Lucidasans"/>
          <w:spacing w:val="-3"/>
        </w:rPr>
      </w:pPr>
      <w:r w:rsidRPr="00773660">
        <w:rPr>
          <w:rStyle w:val="arialnarow"/>
          <w:rFonts w:ascii="Arial" w:eastAsia="Lucida Sans Unicode" w:hAnsi="Arial" w:cs="Lucidasans"/>
          <w:spacing w:val="-3"/>
        </w:rPr>
        <w:t>kolektory z króćcami przyłączeniowymi, kołnierze wywijane, – są wykonane ze stali kwasoodpornej 1.4301 wg PN-EN 10088-1,</w:t>
      </w:r>
    </w:p>
    <w:p w:rsidR="00D60617" w:rsidRPr="00773660" w:rsidRDefault="00D60617" w:rsidP="00D60617">
      <w:pPr>
        <w:pStyle w:val="Standard"/>
        <w:numPr>
          <w:ilvl w:val="0"/>
          <w:numId w:val="45"/>
        </w:numPr>
        <w:spacing w:line="360" w:lineRule="auto"/>
        <w:ind w:left="284" w:hanging="283"/>
        <w:rPr>
          <w:rStyle w:val="arialnarow"/>
          <w:rFonts w:ascii="Arial" w:eastAsia="Lucida Sans Unicode" w:hAnsi="Arial" w:cs="Lucidasans"/>
          <w:spacing w:val="-3"/>
        </w:rPr>
      </w:pPr>
      <w:r w:rsidRPr="00773660">
        <w:rPr>
          <w:rStyle w:val="arialnarow"/>
          <w:rFonts w:ascii="Arial" w:eastAsia="Lucida Sans Unicode" w:hAnsi="Arial" w:cs="Lucidasans"/>
          <w:spacing w:val="-3"/>
        </w:rPr>
        <w:t>w celu zmniejszenia oporów przepływu odgałęzienia kolektorów są wykonane metodą kształtowania szyjek,</w:t>
      </w:r>
    </w:p>
    <w:p w:rsidR="00D60617" w:rsidRPr="00773660" w:rsidRDefault="00D60617" w:rsidP="00D60617">
      <w:pPr>
        <w:pStyle w:val="Standard"/>
        <w:numPr>
          <w:ilvl w:val="0"/>
          <w:numId w:val="45"/>
        </w:numPr>
        <w:spacing w:line="360" w:lineRule="auto"/>
        <w:ind w:left="284" w:hanging="283"/>
        <w:rPr>
          <w:rStyle w:val="arialnarow"/>
          <w:rFonts w:ascii="Arial" w:eastAsia="Lucida Sans Unicode" w:hAnsi="Arial" w:cs="Lucidasans"/>
          <w:spacing w:val="-3"/>
        </w:rPr>
      </w:pPr>
      <w:r w:rsidRPr="00773660">
        <w:rPr>
          <w:rStyle w:val="arialnarow"/>
          <w:rFonts w:ascii="Arial" w:eastAsia="Lucida Sans Unicode" w:hAnsi="Arial" w:cs="Lucidasans"/>
          <w:spacing w:val="-3"/>
        </w:rPr>
        <w:t>armatura zwrotna – zastosowano zawory zwrotne,</w:t>
      </w:r>
    </w:p>
    <w:p w:rsidR="00D60617" w:rsidRPr="00773660" w:rsidRDefault="00D60617" w:rsidP="00D60617">
      <w:pPr>
        <w:pStyle w:val="Standard"/>
        <w:numPr>
          <w:ilvl w:val="0"/>
          <w:numId w:val="45"/>
        </w:numPr>
        <w:spacing w:line="360" w:lineRule="auto"/>
        <w:ind w:left="284" w:hanging="283"/>
        <w:rPr>
          <w:rStyle w:val="arialnarow"/>
          <w:rFonts w:ascii="Arial" w:eastAsia="Lucida Sans Unicode" w:hAnsi="Arial" w:cs="Lucidasans"/>
          <w:spacing w:val="-3"/>
        </w:rPr>
      </w:pPr>
      <w:r w:rsidRPr="00773660">
        <w:rPr>
          <w:rStyle w:val="arialnarow"/>
          <w:rFonts w:ascii="Arial" w:eastAsia="Lucida Sans Unicode" w:hAnsi="Arial" w:cs="Lucidasans"/>
          <w:spacing w:val="-3"/>
        </w:rPr>
        <w:t>armatura odcinająca- przepustnice,</w:t>
      </w:r>
    </w:p>
    <w:p w:rsidR="00D60617" w:rsidRPr="00773660" w:rsidRDefault="00D60617" w:rsidP="00D60617">
      <w:pPr>
        <w:pStyle w:val="Standard"/>
        <w:numPr>
          <w:ilvl w:val="0"/>
          <w:numId w:val="45"/>
        </w:numPr>
        <w:spacing w:line="360" w:lineRule="auto"/>
        <w:ind w:left="284" w:hanging="283"/>
        <w:rPr>
          <w:rStyle w:val="arialnarow"/>
          <w:rFonts w:ascii="Arial" w:eastAsia="Lucida Sans Unicode" w:hAnsi="Arial" w:cs="Lucidasans"/>
          <w:spacing w:val="-3"/>
        </w:rPr>
      </w:pPr>
      <w:r w:rsidRPr="00773660">
        <w:rPr>
          <w:rStyle w:val="arialnarow"/>
          <w:rFonts w:ascii="Arial" w:eastAsia="Lucida Sans Unicode" w:hAnsi="Arial" w:cs="Lucidasans"/>
          <w:spacing w:val="-3"/>
        </w:rPr>
        <w:t>na kolektorach są zamontowane aluminiowe kołnierze luźne w wykonaniu na ciśnienie nominalne PN10 umożliwiające łatwy montaż instalacji przyłączeniowej z obu stron kolektora,</w:t>
      </w:r>
    </w:p>
    <w:p w:rsidR="00D60617" w:rsidRPr="00773660" w:rsidRDefault="00D60617" w:rsidP="00D60617">
      <w:pPr>
        <w:pStyle w:val="Standard"/>
        <w:numPr>
          <w:ilvl w:val="0"/>
          <w:numId w:val="45"/>
        </w:numPr>
        <w:spacing w:line="360" w:lineRule="auto"/>
        <w:ind w:left="284" w:hanging="283"/>
        <w:rPr>
          <w:rStyle w:val="arialnarow"/>
          <w:rFonts w:ascii="Arial" w:eastAsia="Lucida Sans Unicode" w:hAnsi="Arial" w:cs="Lucidasans"/>
          <w:spacing w:val="-3"/>
        </w:rPr>
      </w:pPr>
      <w:r w:rsidRPr="00773660">
        <w:rPr>
          <w:rStyle w:val="arialnarow"/>
          <w:rFonts w:ascii="Arial" w:eastAsia="Lucida Sans Unicode" w:hAnsi="Arial" w:cs="Lucidasans"/>
          <w:spacing w:val="-3"/>
        </w:rPr>
        <w:t>na kolektorze tłocznym wykonanym ze stali kwasoodpornej 1.4301 wg PE-EN 10088-1, zamontowany jest zbiornik przeponowy o pojemności 25 dm3,</w:t>
      </w:r>
    </w:p>
    <w:p w:rsidR="00D60617" w:rsidRPr="00773660" w:rsidRDefault="00D60617" w:rsidP="00D60617">
      <w:pPr>
        <w:pStyle w:val="Standard"/>
        <w:numPr>
          <w:ilvl w:val="0"/>
          <w:numId w:val="45"/>
        </w:numPr>
        <w:spacing w:line="360" w:lineRule="auto"/>
        <w:ind w:left="284" w:hanging="283"/>
        <w:rPr>
          <w:rStyle w:val="arialnarow"/>
          <w:rFonts w:ascii="Arial" w:eastAsia="Lucida Sans Unicode" w:hAnsi="Arial" w:cs="Lucidasans"/>
          <w:spacing w:val="-3"/>
        </w:rPr>
      </w:pPr>
      <w:r w:rsidRPr="00773660">
        <w:rPr>
          <w:rStyle w:val="arialnarow"/>
          <w:rFonts w:ascii="Arial" w:eastAsia="Lucida Sans Unicode" w:hAnsi="Arial" w:cs="Lucidasans"/>
          <w:spacing w:val="-3"/>
        </w:rPr>
        <w:t>kolektor tłoczny wykonany ze stali kwasoodpornej 1.4301 wg PE-EN 10088-1, zamontowany jest powyżej kolektora ssawnego,</w:t>
      </w:r>
    </w:p>
    <w:p w:rsidR="00D60617" w:rsidRPr="00773660" w:rsidRDefault="00D60617" w:rsidP="00D60617">
      <w:pPr>
        <w:pStyle w:val="Standard"/>
        <w:numPr>
          <w:ilvl w:val="0"/>
          <w:numId w:val="45"/>
        </w:numPr>
        <w:spacing w:line="360" w:lineRule="auto"/>
        <w:ind w:left="284" w:hanging="283"/>
        <w:rPr>
          <w:rStyle w:val="arialnarow"/>
          <w:rFonts w:ascii="Arial" w:eastAsia="Lucida Sans Unicode" w:hAnsi="Arial" w:cs="Lucidasans"/>
          <w:spacing w:val="-3"/>
        </w:rPr>
      </w:pPr>
      <w:r w:rsidRPr="00773660">
        <w:rPr>
          <w:rStyle w:val="arialnarow"/>
          <w:rFonts w:ascii="Arial" w:eastAsia="Lucida Sans Unicode" w:hAnsi="Arial" w:cs="Lucidasans"/>
          <w:spacing w:val="-3"/>
        </w:rPr>
        <w:t>prędkość przepływu medium w kolektorze ssawnym wynosi nie więcej niż 1,0 m/s</w:t>
      </w:r>
    </w:p>
    <w:p w:rsidR="00D60617" w:rsidRPr="00773660" w:rsidRDefault="00D60617" w:rsidP="00D60617">
      <w:pPr>
        <w:pStyle w:val="Standard"/>
        <w:numPr>
          <w:ilvl w:val="0"/>
          <w:numId w:val="45"/>
        </w:numPr>
        <w:spacing w:line="360" w:lineRule="auto"/>
        <w:ind w:left="284" w:hanging="283"/>
        <w:rPr>
          <w:rStyle w:val="arialnarow"/>
          <w:rFonts w:ascii="Arial" w:eastAsia="Lucida Sans Unicode" w:hAnsi="Arial" w:cs="Lucidasans"/>
          <w:spacing w:val="-3"/>
        </w:rPr>
      </w:pPr>
      <w:r w:rsidRPr="00773660">
        <w:rPr>
          <w:rStyle w:val="arialnarow"/>
          <w:rFonts w:ascii="Arial" w:eastAsia="Lucida Sans Unicode" w:hAnsi="Arial" w:cs="Lucidasans"/>
          <w:spacing w:val="-3"/>
        </w:rPr>
        <w:t>konstrukcja wsporcza zestawu hydroforowego jest wykonana ze stali kwasoodpornej 1.4301 wg PE-EN 10088-1,</w:t>
      </w:r>
    </w:p>
    <w:p w:rsidR="00D60617" w:rsidRPr="00773660" w:rsidRDefault="00D60617" w:rsidP="00D60617">
      <w:pPr>
        <w:pStyle w:val="Standard"/>
        <w:numPr>
          <w:ilvl w:val="0"/>
          <w:numId w:val="45"/>
        </w:numPr>
        <w:spacing w:line="360" w:lineRule="auto"/>
        <w:ind w:left="284" w:hanging="283"/>
        <w:rPr>
          <w:rStyle w:val="arialnarow"/>
          <w:rFonts w:ascii="Arial" w:eastAsia="Lucida Sans Unicode" w:hAnsi="Arial" w:cs="Lucidasans"/>
          <w:spacing w:val="-3"/>
        </w:rPr>
      </w:pPr>
      <w:r w:rsidRPr="00773660">
        <w:rPr>
          <w:rStyle w:val="arialnarow"/>
          <w:rFonts w:ascii="Arial" w:eastAsia="Lucida Sans Unicode" w:hAnsi="Arial" w:cs="Lucidasans"/>
          <w:spacing w:val="-3"/>
        </w:rPr>
        <w:t>zestaw hydroforowy należy zamontować na podkładkach wibroizolacyjnych w celu ograniczenia przenoszenia drgań na posadzkę.</w:t>
      </w:r>
    </w:p>
    <w:p w:rsidR="00D60617" w:rsidRPr="00773660" w:rsidRDefault="00D60617" w:rsidP="00D60617">
      <w:pPr>
        <w:pStyle w:val="Standard"/>
        <w:spacing w:line="360" w:lineRule="auto"/>
        <w:rPr>
          <w:rStyle w:val="arialnarow"/>
          <w:rFonts w:ascii="Arial" w:eastAsia="Lucida Sans Unicode" w:hAnsi="Arial" w:cs="Lucidasans"/>
          <w:spacing w:val="-3"/>
          <w:u w:val="single"/>
        </w:rPr>
      </w:pPr>
      <w:r w:rsidRPr="00773660">
        <w:rPr>
          <w:rStyle w:val="arialnarow"/>
          <w:rFonts w:ascii="Arial" w:eastAsia="Lucida Sans Unicode" w:hAnsi="Arial" w:cs="Lucidasans"/>
          <w:spacing w:val="-3"/>
          <w:u w:val="single"/>
        </w:rPr>
        <w:t xml:space="preserve">Technologia wykonania zestawu pompowego: </w:t>
      </w:r>
    </w:p>
    <w:p w:rsidR="00D60617" w:rsidRPr="00773660" w:rsidRDefault="00D60617" w:rsidP="00D60617">
      <w:pPr>
        <w:pStyle w:val="Standard"/>
        <w:spacing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r w:rsidRPr="00773660">
        <w:rPr>
          <w:rStyle w:val="arialnarow"/>
          <w:rFonts w:ascii="Arial" w:eastAsia="Lucida Sans Unicode" w:hAnsi="Arial" w:cs="Lucidasans"/>
          <w:spacing w:val="-3"/>
        </w:rPr>
        <w:t xml:space="preserve">Prefabrykacja zestawu pompowego powinna być realizowana w warunkach stabilnej produkcji na hali produkcyjnej. Na obiekt dostarczane powinno być kompletne urządzenie po pomyślnym przejściu prób. </w:t>
      </w:r>
    </w:p>
    <w:p w:rsidR="00D60617" w:rsidRPr="00773660" w:rsidRDefault="00D60617" w:rsidP="00D60617">
      <w:pPr>
        <w:pStyle w:val="Standard"/>
        <w:spacing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r w:rsidRPr="00773660">
        <w:rPr>
          <w:rStyle w:val="arialnarow"/>
          <w:rFonts w:ascii="Arial" w:eastAsia="Lucida Sans Unicode" w:hAnsi="Arial" w:cs="Lucidasans"/>
          <w:spacing w:val="-3"/>
        </w:rPr>
        <w:t>Dla zapewnienia odpowiednich warunków higienicznych (eliminacja osadzania się zanieczyszczeń w miejscu rozgałęzienia) i stabilnego przepływu medium przy wykonywaniu rozgałęzień rur należy zastosować technologię wyciągania szyjek metodą obróbki plastycznej.</w:t>
      </w:r>
    </w:p>
    <w:p w:rsidR="00D60617" w:rsidRDefault="00D60617" w:rsidP="00D60617">
      <w:pPr>
        <w:pStyle w:val="Standard"/>
        <w:spacing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r w:rsidRPr="00773660">
        <w:rPr>
          <w:rStyle w:val="arialnarow"/>
          <w:rFonts w:ascii="Arial" w:eastAsia="Lucida Sans Unicode" w:hAnsi="Arial" w:cs="Lucidasans"/>
          <w:spacing w:val="-3"/>
        </w:rPr>
        <w:t>Połączenia rur w zestawie pompowym realizować za pomocą zamkniętych głowic do spawania orbitalnego, powszechnie stosowanych w budowie instalacji ze stali odpornych na korozję dla przemysłu spożywczego, farmaceutycznego, chemicznego itp., zapewniających: dobrą ochronę lica i grani spoiny ze względu na zamkniętą budowę głowicy spawalniczej, powtarzalność parametrów spawania, minimalną ilość niezgodności spawalniczych, potwierdzenie odpowiedniej jakości spoin przez wydruk parametrów spawania</w:t>
      </w:r>
    </w:p>
    <w:p w:rsidR="00B153A7" w:rsidRDefault="00B153A7" w:rsidP="00D60617">
      <w:pPr>
        <w:pStyle w:val="Standard"/>
        <w:spacing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</w:p>
    <w:p w:rsidR="00B153A7" w:rsidRDefault="00B153A7" w:rsidP="00D60617">
      <w:pPr>
        <w:pStyle w:val="Standard"/>
        <w:spacing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</w:p>
    <w:p w:rsidR="00B73036" w:rsidRDefault="00B73036" w:rsidP="00B73036">
      <w:pPr>
        <w:pStyle w:val="Nagwek3"/>
        <w:widowControl w:val="0"/>
        <w:tabs>
          <w:tab w:val="left" w:leader="dot" w:pos="8789"/>
        </w:tabs>
        <w:suppressAutoHyphens/>
        <w:spacing w:before="60" w:line="360" w:lineRule="auto"/>
        <w:jc w:val="both"/>
        <w:rPr>
          <w:rFonts w:eastAsia="Arial"/>
          <w:b w:val="0"/>
          <w:bCs w:val="0"/>
          <w:color w:val="000000"/>
          <w:sz w:val="22"/>
          <w:szCs w:val="22"/>
        </w:rPr>
      </w:pPr>
      <w:bookmarkStart w:id="49" w:name="_Toc160224"/>
      <w:r>
        <w:rPr>
          <w:rStyle w:val="arialnarow"/>
          <w:rFonts w:ascii="Arial" w:eastAsia="Lucida Sans Unicode" w:hAnsi="Arial" w:cs="Lucidasans"/>
          <w:spacing w:val="-3"/>
        </w:rPr>
        <w:t>1.</w:t>
      </w:r>
      <w:r w:rsidR="00451AF9">
        <w:rPr>
          <w:rStyle w:val="arialnarow"/>
          <w:rFonts w:ascii="Arial" w:eastAsia="Lucida Sans Unicode" w:hAnsi="Arial" w:cs="Lucidasans"/>
          <w:spacing w:val="-3"/>
        </w:rPr>
        <w:t>13.</w:t>
      </w:r>
      <w:r>
        <w:rPr>
          <w:rStyle w:val="arialnarow"/>
          <w:rFonts w:ascii="Arial" w:eastAsia="Lucida Sans Unicode" w:hAnsi="Arial" w:cs="Lucidasans"/>
          <w:spacing w:val="-3"/>
        </w:rPr>
        <w:t>6. Wymagania ogólne dla hydroforni</w:t>
      </w:r>
      <w:bookmarkEnd w:id="49"/>
    </w:p>
    <w:p w:rsidR="00B73036" w:rsidRPr="00B73036" w:rsidRDefault="00B73036" w:rsidP="00692802">
      <w:pPr>
        <w:pStyle w:val="Standard"/>
        <w:numPr>
          <w:ilvl w:val="0"/>
          <w:numId w:val="45"/>
        </w:numPr>
        <w:spacing w:line="360" w:lineRule="auto"/>
        <w:ind w:left="284" w:hanging="283"/>
        <w:rPr>
          <w:rStyle w:val="arialnarow"/>
          <w:rFonts w:ascii="Arial" w:eastAsia="Lucida Sans Unicode" w:hAnsi="Arial" w:cs="Lucidasans"/>
          <w:spacing w:val="-3"/>
        </w:rPr>
      </w:pPr>
      <w:r w:rsidRPr="00B73036">
        <w:rPr>
          <w:rStyle w:val="arialnarow"/>
          <w:rFonts w:ascii="Arial" w:eastAsia="Lucida Sans Unicode" w:hAnsi="Arial" w:cs="Lucidasans"/>
          <w:spacing w:val="-3"/>
        </w:rPr>
        <w:t>Wszystkie opisy na urządzeniu powinny być wykonane w języku polskim,</w:t>
      </w:r>
    </w:p>
    <w:p w:rsidR="00B73036" w:rsidRPr="00B73036" w:rsidRDefault="00B73036" w:rsidP="00692802">
      <w:pPr>
        <w:pStyle w:val="Standard"/>
        <w:numPr>
          <w:ilvl w:val="0"/>
          <w:numId w:val="45"/>
        </w:numPr>
        <w:spacing w:line="360" w:lineRule="auto"/>
        <w:ind w:left="284" w:hanging="283"/>
        <w:rPr>
          <w:rStyle w:val="arialnarow"/>
          <w:rFonts w:ascii="Arial" w:eastAsia="Lucida Sans Unicode" w:hAnsi="Arial" w:cs="Lucidasans"/>
          <w:spacing w:val="-3"/>
        </w:rPr>
      </w:pPr>
      <w:r w:rsidRPr="00B73036">
        <w:rPr>
          <w:rStyle w:val="arialnarow"/>
          <w:rFonts w:ascii="Arial" w:eastAsia="Lucida Sans Unicode" w:hAnsi="Arial" w:cs="Lucidasans"/>
          <w:spacing w:val="-3"/>
        </w:rPr>
        <w:t>Wszystkie komunikaty wyświetlane przez sterownik powinny być w języku polskim,</w:t>
      </w:r>
    </w:p>
    <w:p w:rsidR="00B73036" w:rsidRPr="00B73036" w:rsidRDefault="00B73036" w:rsidP="00692802">
      <w:pPr>
        <w:pStyle w:val="Standard"/>
        <w:numPr>
          <w:ilvl w:val="0"/>
          <w:numId w:val="45"/>
        </w:numPr>
        <w:spacing w:line="360" w:lineRule="auto"/>
        <w:ind w:left="284" w:hanging="283"/>
        <w:rPr>
          <w:rStyle w:val="arialnarow"/>
          <w:rFonts w:ascii="Arial" w:eastAsia="Lucida Sans Unicode" w:hAnsi="Arial" w:cs="Lucidasans"/>
          <w:spacing w:val="-3"/>
        </w:rPr>
      </w:pPr>
      <w:r w:rsidRPr="00B73036">
        <w:rPr>
          <w:rStyle w:val="arialnarow"/>
          <w:rFonts w:ascii="Arial" w:eastAsia="Lucida Sans Unicode" w:hAnsi="Arial" w:cs="Lucidasans"/>
          <w:spacing w:val="-3"/>
        </w:rPr>
        <w:t>Przy odbiorze przez Inspektora Nadzoru od Wykonawcy prac wymagane powinny być następujące dokumenty (wymagane przepisami) dopuszczające zestaw pompowy do zainstalowania:</w:t>
      </w:r>
    </w:p>
    <w:p w:rsidR="00B73036" w:rsidRPr="00B73036" w:rsidRDefault="00B73036" w:rsidP="00692802">
      <w:pPr>
        <w:pStyle w:val="Standard"/>
        <w:numPr>
          <w:ilvl w:val="0"/>
          <w:numId w:val="45"/>
        </w:numPr>
        <w:spacing w:line="360" w:lineRule="auto"/>
        <w:ind w:left="284" w:hanging="283"/>
        <w:rPr>
          <w:rStyle w:val="arialnarow"/>
          <w:rFonts w:ascii="Arial" w:eastAsia="Lucida Sans Unicode" w:hAnsi="Arial" w:cs="Lucidasans"/>
          <w:spacing w:val="-3"/>
        </w:rPr>
      </w:pPr>
      <w:r w:rsidRPr="00B73036">
        <w:rPr>
          <w:rStyle w:val="arialnarow"/>
          <w:rFonts w:ascii="Arial" w:eastAsia="Lucida Sans Unicode" w:hAnsi="Arial" w:cs="Lucidasans"/>
          <w:spacing w:val="-3"/>
        </w:rPr>
        <w:t>Do urządzenia powinna być dołączona dokumentacja DTR w języku polskim, zawierająca:</w:t>
      </w:r>
    </w:p>
    <w:p w:rsidR="00B73036" w:rsidRPr="00B73036" w:rsidRDefault="00B73036" w:rsidP="004F0750">
      <w:pPr>
        <w:pStyle w:val="Standard"/>
        <w:numPr>
          <w:ilvl w:val="0"/>
          <w:numId w:val="46"/>
        </w:numPr>
        <w:spacing w:line="360" w:lineRule="auto"/>
        <w:rPr>
          <w:rStyle w:val="arialnarow"/>
          <w:rFonts w:ascii="Arial" w:eastAsia="Lucida Sans Unicode" w:hAnsi="Arial" w:cs="Lucidasans"/>
          <w:spacing w:val="-3"/>
        </w:rPr>
      </w:pPr>
      <w:r w:rsidRPr="00B73036">
        <w:rPr>
          <w:rStyle w:val="arialnarow"/>
          <w:rFonts w:ascii="Arial" w:eastAsia="Lucida Sans Unicode" w:hAnsi="Arial" w:cs="Lucidasans"/>
          <w:spacing w:val="-3"/>
        </w:rPr>
        <w:t>sposób postępowania w sytuacjach awaryjnych oraz wykaz części zamiennych,</w:t>
      </w:r>
    </w:p>
    <w:p w:rsidR="00B73036" w:rsidRPr="00B73036" w:rsidRDefault="00B73036" w:rsidP="004F0750">
      <w:pPr>
        <w:pStyle w:val="Standard"/>
        <w:numPr>
          <w:ilvl w:val="0"/>
          <w:numId w:val="46"/>
        </w:numPr>
        <w:spacing w:line="360" w:lineRule="auto"/>
        <w:rPr>
          <w:rStyle w:val="arialnarow"/>
          <w:rFonts w:ascii="Arial" w:eastAsia="Lucida Sans Unicode" w:hAnsi="Arial" w:cs="Lucidasans"/>
          <w:spacing w:val="-3"/>
        </w:rPr>
      </w:pPr>
      <w:r w:rsidRPr="00B73036">
        <w:rPr>
          <w:rStyle w:val="arialnarow"/>
          <w:rFonts w:ascii="Arial" w:eastAsia="Lucida Sans Unicode" w:hAnsi="Arial" w:cs="Lucidasans"/>
          <w:spacing w:val="-3"/>
        </w:rPr>
        <w:t>instrukcję obsługi i konfiguracji sterownika,</w:t>
      </w:r>
    </w:p>
    <w:p w:rsidR="00B73036" w:rsidRPr="00B73036" w:rsidRDefault="00B73036" w:rsidP="004F0750">
      <w:pPr>
        <w:pStyle w:val="Standard"/>
        <w:numPr>
          <w:ilvl w:val="0"/>
          <w:numId w:val="46"/>
        </w:numPr>
        <w:spacing w:line="360" w:lineRule="auto"/>
        <w:rPr>
          <w:rStyle w:val="arialnarow"/>
          <w:rFonts w:ascii="Arial" w:eastAsia="Lucida Sans Unicode" w:hAnsi="Arial" w:cs="Lucidasans"/>
          <w:spacing w:val="-3"/>
        </w:rPr>
      </w:pPr>
      <w:r w:rsidRPr="00B73036">
        <w:rPr>
          <w:rStyle w:val="arialnarow"/>
          <w:rFonts w:ascii="Arial" w:eastAsia="Lucida Sans Unicode" w:hAnsi="Arial" w:cs="Lucidasans"/>
          <w:spacing w:val="-3"/>
        </w:rPr>
        <w:t>schematy elektryczne szafy sterowniczej,</w:t>
      </w:r>
    </w:p>
    <w:p w:rsidR="00B73036" w:rsidRPr="00B73036" w:rsidRDefault="00B73036" w:rsidP="004F0750">
      <w:pPr>
        <w:pStyle w:val="Standard"/>
        <w:numPr>
          <w:ilvl w:val="0"/>
          <w:numId w:val="46"/>
        </w:numPr>
        <w:spacing w:line="360" w:lineRule="auto"/>
        <w:rPr>
          <w:rStyle w:val="arialnarow"/>
          <w:rFonts w:ascii="Arial" w:eastAsia="Lucida Sans Unicode" w:hAnsi="Arial" w:cs="Lucidasans"/>
          <w:spacing w:val="-3"/>
        </w:rPr>
      </w:pPr>
      <w:r w:rsidRPr="00B73036">
        <w:rPr>
          <w:rStyle w:val="arialnarow"/>
          <w:rFonts w:ascii="Arial" w:eastAsia="Lucida Sans Unicode" w:hAnsi="Arial" w:cs="Lucidasans"/>
          <w:spacing w:val="-3"/>
        </w:rPr>
        <w:t>rysunek złożeniowy,</w:t>
      </w:r>
    </w:p>
    <w:p w:rsidR="00B73036" w:rsidRPr="00B73036" w:rsidRDefault="00B73036" w:rsidP="004F0750">
      <w:pPr>
        <w:pStyle w:val="Standard"/>
        <w:numPr>
          <w:ilvl w:val="0"/>
          <w:numId w:val="46"/>
        </w:numPr>
        <w:spacing w:line="360" w:lineRule="auto"/>
        <w:rPr>
          <w:rStyle w:val="arialnarow"/>
          <w:rFonts w:ascii="Arial" w:eastAsia="Lucida Sans Unicode" w:hAnsi="Arial" w:cs="Lucidasans"/>
          <w:spacing w:val="-3"/>
        </w:rPr>
      </w:pPr>
      <w:r w:rsidRPr="00B73036">
        <w:rPr>
          <w:rStyle w:val="arialnarow"/>
          <w:rFonts w:ascii="Arial" w:eastAsia="Lucida Sans Unicode" w:hAnsi="Arial" w:cs="Lucidasans"/>
          <w:spacing w:val="-3"/>
        </w:rPr>
        <w:t>rysunek rozmieszczenia elementów na drzwiach szafy sterowniczej,</w:t>
      </w:r>
    </w:p>
    <w:p w:rsidR="00B73036" w:rsidRPr="00B73036" w:rsidRDefault="00B73036" w:rsidP="004F0750">
      <w:pPr>
        <w:pStyle w:val="Standard"/>
        <w:numPr>
          <w:ilvl w:val="0"/>
          <w:numId w:val="46"/>
        </w:numPr>
        <w:spacing w:line="360" w:lineRule="auto"/>
        <w:rPr>
          <w:rStyle w:val="arialnarow"/>
          <w:rFonts w:ascii="Arial" w:eastAsia="Lucida Sans Unicode" w:hAnsi="Arial" w:cs="Lucidasans"/>
          <w:spacing w:val="-3"/>
        </w:rPr>
      </w:pPr>
      <w:r w:rsidRPr="00B73036">
        <w:rPr>
          <w:rStyle w:val="arialnarow"/>
          <w:rFonts w:ascii="Arial" w:eastAsia="Lucida Sans Unicode" w:hAnsi="Arial" w:cs="Lucidasans"/>
          <w:spacing w:val="-3"/>
        </w:rPr>
        <w:t>kartę identyfikacyjną zestawu,</w:t>
      </w:r>
    </w:p>
    <w:p w:rsidR="00B73036" w:rsidRPr="00B73036" w:rsidRDefault="00B73036" w:rsidP="004F0750">
      <w:pPr>
        <w:pStyle w:val="Standard"/>
        <w:numPr>
          <w:ilvl w:val="0"/>
          <w:numId w:val="46"/>
        </w:numPr>
        <w:spacing w:line="360" w:lineRule="auto"/>
        <w:rPr>
          <w:rStyle w:val="arialnarow"/>
          <w:rFonts w:ascii="Arial" w:eastAsia="Lucida Sans Unicode" w:hAnsi="Arial" w:cs="Lucidasans"/>
          <w:spacing w:val="-3"/>
        </w:rPr>
      </w:pPr>
      <w:r w:rsidRPr="00B73036">
        <w:rPr>
          <w:rStyle w:val="arialnarow"/>
          <w:rFonts w:ascii="Arial" w:eastAsia="Lucida Sans Unicode" w:hAnsi="Arial" w:cs="Lucidasans"/>
          <w:spacing w:val="-3"/>
        </w:rPr>
        <w:t>kartę gwarancyjną,</w:t>
      </w:r>
    </w:p>
    <w:p w:rsidR="00B73036" w:rsidRPr="00B73036" w:rsidRDefault="00B73036" w:rsidP="004F0750">
      <w:pPr>
        <w:pStyle w:val="Standard"/>
        <w:numPr>
          <w:ilvl w:val="0"/>
          <w:numId w:val="46"/>
        </w:numPr>
        <w:spacing w:line="360" w:lineRule="auto"/>
        <w:rPr>
          <w:rStyle w:val="arialnarow"/>
          <w:rFonts w:ascii="Arial" w:eastAsia="Lucida Sans Unicode" w:hAnsi="Arial" w:cs="Lucidasans"/>
          <w:spacing w:val="-3"/>
        </w:rPr>
      </w:pPr>
      <w:r w:rsidRPr="00B73036">
        <w:rPr>
          <w:rStyle w:val="arialnarow"/>
          <w:rFonts w:ascii="Arial" w:eastAsia="Lucida Sans Unicode" w:hAnsi="Arial" w:cs="Lucidasans"/>
          <w:spacing w:val="-3"/>
        </w:rPr>
        <w:t>dokumentację zbiorników przeponowych,</w:t>
      </w:r>
    </w:p>
    <w:p w:rsidR="00B73036" w:rsidRPr="00B73036" w:rsidRDefault="00B73036" w:rsidP="004F0750">
      <w:pPr>
        <w:pStyle w:val="Standard"/>
        <w:numPr>
          <w:ilvl w:val="0"/>
          <w:numId w:val="46"/>
        </w:numPr>
        <w:spacing w:line="360" w:lineRule="auto"/>
        <w:rPr>
          <w:rStyle w:val="arialnarow"/>
          <w:rFonts w:ascii="Arial" w:eastAsia="Lucida Sans Unicode" w:hAnsi="Arial" w:cs="Lucidasans"/>
          <w:spacing w:val="-3"/>
        </w:rPr>
      </w:pPr>
      <w:r w:rsidRPr="00B73036">
        <w:rPr>
          <w:rStyle w:val="arialnarow"/>
          <w:rFonts w:ascii="Arial" w:eastAsia="Lucida Sans Unicode" w:hAnsi="Arial" w:cs="Lucidasans"/>
          <w:spacing w:val="-3"/>
        </w:rPr>
        <w:t>protokół z badania zestawu hydroforowego,</w:t>
      </w:r>
    </w:p>
    <w:p w:rsidR="00B73036" w:rsidRPr="00B73036" w:rsidRDefault="00B73036" w:rsidP="004F0750">
      <w:pPr>
        <w:pStyle w:val="Standard"/>
        <w:numPr>
          <w:ilvl w:val="0"/>
          <w:numId w:val="46"/>
        </w:numPr>
        <w:spacing w:line="360" w:lineRule="auto"/>
        <w:rPr>
          <w:rStyle w:val="arialnarow"/>
          <w:rFonts w:ascii="Arial" w:eastAsia="Lucida Sans Unicode" w:hAnsi="Arial" w:cs="Lucidasans"/>
          <w:spacing w:val="-3"/>
        </w:rPr>
      </w:pPr>
      <w:r w:rsidRPr="00B73036">
        <w:rPr>
          <w:rStyle w:val="arialnarow"/>
          <w:rFonts w:ascii="Arial" w:eastAsia="Lucida Sans Unicode" w:hAnsi="Arial" w:cs="Lucidasans"/>
          <w:spacing w:val="-3"/>
        </w:rPr>
        <w:t>rzeczywistą charakterystykę hydrauliczną Q-H urządzenia,</w:t>
      </w:r>
    </w:p>
    <w:p w:rsidR="00B73036" w:rsidRPr="00B73036" w:rsidRDefault="00B73036" w:rsidP="004F0750">
      <w:pPr>
        <w:pStyle w:val="Standard"/>
        <w:numPr>
          <w:ilvl w:val="0"/>
          <w:numId w:val="46"/>
        </w:numPr>
        <w:spacing w:line="360" w:lineRule="auto"/>
        <w:rPr>
          <w:rStyle w:val="arialnarow"/>
          <w:rFonts w:ascii="Arial" w:eastAsia="Lucida Sans Unicode" w:hAnsi="Arial" w:cs="Lucidasans"/>
          <w:spacing w:val="-3"/>
        </w:rPr>
      </w:pPr>
      <w:r w:rsidRPr="00B73036">
        <w:rPr>
          <w:rStyle w:val="arialnarow"/>
          <w:rFonts w:ascii="Arial" w:eastAsia="Lucida Sans Unicode" w:hAnsi="Arial" w:cs="Lucidasans"/>
          <w:spacing w:val="-3"/>
        </w:rPr>
        <w:t>deklarację zgodności,</w:t>
      </w:r>
    </w:p>
    <w:p w:rsidR="00B73036" w:rsidRPr="00B73036" w:rsidRDefault="00B73036" w:rsidP="004F0750">
      <w:pPr>
        <w:pStyle w:val="Standard"/>
        <w:numPr>
          <w:ilvl w:val="0"/>
          <w:numId w:val="46"/>
        </w:numPr>
        <w:spacing w:line="360" w:lineRule="auto"/>
        <w:rPr>
          <w:rStyle w:val="arialnarow"/>
          <w:rFonts w:ascii="Arial" w:eastAsia="Lucida Sans Unicode" w:hAnsi="Arial" w:cs="Lucidasans"/>
          <w:spacing w:val="-3"/>
        </w:rPr>
      </w:pPr>
      <w:r w:rsidRPr="00B73036">
        <w:rPr>
          <w:rStyle w:val="arialnarow"/>
          <w:rFonts w:ascii="Arial" w:eastAsia="Lucida Sans Unicode" w:hAnsi="Arial" w:cs="Lucidasans"/>
          <w:spacing w:val="-3"/>
        </w:rPr>
        <w:t>dokumentacje zbiorników przeponowych umożliwiającą ich rejestrację przez Urząd Dozoru Technicznego,</w:t>
      </w:r>
    </w:p>
    <w:p w:rsidR="00B73036" w:rsidRPr="00B73036" w:rsidRDefault="00B73036" w:rsidP="00692802">
      <w:pPr>
        <w:pStyle w:val="Standard"/>
        <w:numPr>
          <w:ilvl w:val="0"/>
          <w:numId w:val="45"/>
        </w:numPr>
        <w:spacing w:line="360" w:lineRule="auto"/>
        <w:ind w:left="284" w:hanging="283"/>
        <w:rPr>
          <w:rStyle w:val="arialnarow"/>
          <w:rFonts w:ascii="Arial" w:eastAsia="Lucida Sans Unicode" w:hAnsi="Arial" w:cs="Lucidasans"/>
          <w:spacing w:val="-3"/>
        </w:rPr>
      </w:pPr>
      <w:r w:rsidRPr="00B73036">
        <w:rPr>
          <w:rStyle w:val="arialnarow"/>
          <w:rFonts w:ascii="Arial" w:eastAsia="Lucida Sans Unicode" w:hAnsi="Arial" w:cs="Lucidasans"/>
          <w:spacing w:val="-3"/>
        </w:rPr>
        <w:t>urządzenie powinno przejść próby szczelności i ciśnieniową na stanowisku badawczym potwierdzone raportem z badań,</w:t>
      </w:r>
    </w:p>
    <w:p w:rsidR="00B73036" w:rsidRPr="00B73036" w:rsidRDefault="00B73036" w:rsidP="00692802">
      <w:pPr>
        <w:pStyle w:val="Standard"/>
        <w:numPr>
          <w:ilvl w:val="0"/>
          <w:numId w:val="45"/>
        </w:numPr>
        <w:spacing w:line="360" w:lineRule="auto"/>
        <w:ind w:left="284" w:hanging="283"/>
        <w:rPr>
          <w:rStyle w:val="arialnarow"/>
          <w:rFonts w:ascii="Arial" w:eastAsia="Lucida Sans Unicode" w:hAnsi="Arial" w:cs="Lucidasans"/>
          <w:spacing w:val="-3"/>
        </w:rPr>
      </w:pPr>
      <w:r w:rsidRPr="00B73036">
        <w:rPr>
          <w:rStyle w:val="arialnarow"/>
          <w:rFonts w:ascii="Arial" w:eastAsia="Lucida Sans Unicode" w:hAnsi="Arial" w:cs="Lucidasans"/>
          <w:spacing w:val="-3"/>
        </w:rPr>
        <w:t>urządzenie powinno posiadać zgodność z dyrektywą 2006/42/WE – maszyny,</w:t>
      </w:r>
    </w:p>
    <w:p w:rsidR="00B73036" w:rsidRPr="00B73036" w:rsidRDefault="00B73036" w:rsidP="00692802">
      <w:pPr>
        <w:pStyle w:val="Standard"/>
        <w:numPr>
          <w:ilvl w:val="0"/>
          <w:numId w:val="45"/>
        </w:numPr>
        <w:spacing w:line="360" w:lineRule="auto"/>
        <w:ind w:left="284" w:hanging="283"/>
        <w:rPr>
          <w:rStyle w:val="arialnarow"/>
          <w:rFonts w:ascii="Arial" w:eastAsia="Lucida Sans Unicode" w:hAnsi="Arial" w:cs="Lucidasans"/>
          <w:spacing w:val="-3"/>
        </w:rPr>
      </w:pPr>
      <w:r w:rsidRPr="00B73036">
        <w:rPr>
          <w:rStyle w:val="arialnarow"/>
          <w:rFonts w:ascii="Arial" w:eastAsia="Lucida Sans Unicode" w:hAnsi="Arial" w:cs="Lucidasans"/>
          <w:spacing w:val="-3"/>
        </w:rPr>
        <w:t>rozdzielnia sterująca powinna być zgodna z dyrektywami:</w:t>
      </w:r>
    </w:p>
    <w:p w:rsidR="00B73036" w:rsidRPr="00B73036" w:rsidRDefault="00B73036" w:rsidP="004F0750">
      <w:pPr>
        <w:pStyle w:val="Standard"/>
        <w:numPr>
          <w:ilvl w:val="0"/>
          <w:numId w:val="46"/>
        </w:numPr>
        <w:spacing w:line="360" w:lineRule="auto"/>
        <w:rPr>
          <w:rStyle w:val="arialnarow"/>
          <w:rFonts w:ascii="Arial" w:eastAsia="Lucida Sans Unicode" w:hAnsi="Arial" w:cs="Lucidasans"/>
          <w:spacing w:val="-3"/>
        </w:rPr>
      </w:pPr>
      <w:r w:rsidRPr="00B73036">
        <w:rPr>
          <w:rStyle w:val="arialnarow"/>
          <w:rFonts w:ascii="Arial" w:eastAsia="Lucida Sans Unicode" w:hAnsi="Arial" w:cs="Lucidasans"/>
          <w:spacing w:val="-3"/>
        </w:rPr>
        <w:t>2006/95/WE – wyposażenie elektryczne do stosowania w określonym zakresie napięć,</w:t>
      </w:r>
    </w:p>
    <w:p w:rsidR="00B73036" w:rsidRDefault="00B73036" w:rsidP="004F0750">
      <w:pPr>
        <w:pStyle w:val="Standard"/>
        <w:numPr>
          <w:ilvl w:val="0"/>
          <w:numId w:val="46"/>
        </w:numPr>
        <w:spacing w:line="360" w:lineRule="auto"/>
        <w:rPr>
          <w:rStyle w:val="arialnarow"/>
          <w:rFonts w:ascii="Arial" w:eastAsia="Lucida Sans Unicode" w:hAnsi="Arial" w:cs="Lucidasans"/>
          <w:spacing w:val="-3"/>
        </w:rPr>
      </w:pPr>
      <w:r w:rsidRPr="00B73036">
        <w:rPr>
          <w:rStyle w:val="arialnarow"/>
          <w:rFonts w:ascii="Arial" w:eastAsia="Lucida Sans Unicode" w:hAnsi="Arial" w:cs="Lucidasans"/>
          <w:spacing w:val="-3"/>
        </w:rPr>
        <w:t>2004/108/W</w:t>
      </w:r>
      <w:r w:rsidR="00440D3A">
        <w:rPr>
          <w:rStyle w:val="arialnarow"/>
          <w:rFonts w:ascii="Arial" w:eastAsia="Lucida Sans Unicode" w:hAnsi="Arial" w:cs="Lucidasans"/>
          <w:spacing w:val="-3"/>
        </w:rPr>
        <w:t>E – zgodność elektromagnetyczna.</w:t>
      </w:r>
    </w:p>
    <w:p w:rsidR="00D01D53" w:rsidRPr="000E4564" w:rsidRDefault="000E4564" w:rsidP="000E4564">
      <w:pPr>
        <w:pStyle w:val="Nagwek3"/>
        <w:widowControl w:val="0"/>
        <w:tabs>
          <w:tab w:val="left" w:leader="dot" w:pos="8789"/>
        </w:tabs>
        <w:suppressAutoHyphens/>
        <w:spacing w:before="60"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bookmarkStart w:id="50" w:name="_Toc160225"/>
      <w:r>
        <w:rPr>
          <w:rStyle w:val="arialnarow"/>
          <w:rFonts w:ascii="Arial" w:eastAsia="Lucida Sans Unicode" w:hAnsi="Arial" w:cs="Lucidasans"/>
          <w:spacing w:val="-3"/>
        </w:rPr>
        <w:t>1.13.7</w:t>
      </w:r>
      <w:r w:rsidR="00D01D53" w:rsidRPr="000E4564">
        <w:rPr>
          <w:rStyle w:val="arialnarow"/>
          <w:rFonts w:ascii="Arial" w:eastAsia="Lucida Sans Unicode" w:hAnsi="Arial" w:cs="Lucidasans"/>
          <w:spacing w:val="-3"/>
        </w:rPr>
        <w:t>. Charakterystyka energetyczna obiektu.</w:t>
      </w:r>
      <w:bookmarkEnd w:id="50"/>
    </w:p>
    <w:p w:rsidR="00D01D53" w:rsidRDefault="00D01D53" w:rsidP="000E4564">
      <w:pPr>
        <w:pStyle w:val="Akapitzlist"/>
        <w:tabs>
          <w:tab w:val="left" w:pos="500"/>
        </w:tabs>
        <w:spacing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r w:rsidRPr="000E4564">
        <w:rPr>
          <w:rFonts w:ascii="Arial" w:hAnsi="Arial" w:cs="Arial"/>
          <w:sz w:val="22"/>
          <w:szCs w:val="22"/>
        </w:rPr>
        <w:t xml:space="preserve"> Ze względu na charakter budynku – nie dotyczy.</w:t>
      </w:r>
    </w:p>
    <w:p w:rsidR="00EA2E95" w:rsidRDefault="00F70FAB" w:rsidP="00873D14">
      <w:pPr>
        <w:pStyle w:val="Nagwek3"/>
        <w:widowControl w:val="0"/>
        <w:tabs>
          <w:tab w:val="left" w:leader="dot" w:pos="8789"/>
        </w:tabs>
        <w:suppressAutoHyphens/>
        <w:spacing w:before="60" w:line="360" w:lineRule="auto"/>
        <w:jc w:val="both"/>
        <w:rPr>
          <w:rFonts w:eastAsia="Arial"/>
          <w:b w:val="0"/>
          <w:bCs w:val="0"/>
          <w:color w:val="000000"/>
          <w:sz w:val="22"/>
          <w:szCs w:val="22"/>
        </w:rPr>
      </w:pPr>
      <w:bookmarkStart w:id="51" w:name="_Toc160226"/>
      <w:r>
        <w:rPr>
          <w:rStyle w:val="arialnarow"/>
          <w:rFonts w:ascii="Arial" w:eastAsia="Lucida Sans Unicode" w:hAnsi="Arial" w:cs="Lucidasans"/>
          <w:spacing w:val="-3"/>
        </w:rPr>
        <w:t>1.</w:t>
      </w:r>
      <w:r w:rsidR="00590E93">
        <w:rPr>
          <w:rStyle w:val="arialnarow"/>
          <w:rFonts w:ascii="Arial" w:eastAsia="Lucida Sans Unicode" w:hAnsi="Arial" w:cs="Lucidasans"/>
          <w:spacing w:val="-3"/>
        </w:rPr>
        <w:t>13.</w:t>
      </w:r>
      <w:r w:rsidR="000E4564">
        <w:rPr>
          <w:rStyle w:val="arialnarow"/>
          <w:rFonts w:ascii="Arial" w:eastAsia="Lucida Sans Unicode" w:hAnsi="Arial" w:cs="Lucidasans"/>
          <w:spacing w:val="-3"/>
        </w:rPr>
        <w:t>8</w:t>
      </w:r>
      <w:r>
        <w:rPr>
          <w:rStyle w:val="arialnarow"/>
          <w:rFonts w:ascii="Arial" w:eastAsia="Lucida Sans Unicode" w:hAnsi="Arial" w:cs="Lucidasans"/>
          <w:spacing w:val="-3"/>
        </w:rPr>
        <w:t>. Przebieg trasy</w:t>
      </w:r>
      <w:r w:rsidR="00727CED">
        <w:rPr>
          <w:rStyle w:val="arialnarow"/>
          <w:rFonts w:ascii="Arial" w:eastAsia="Lucida Sans Unicode" w:hAnsi="Arial" w:cs="Lucidasans"/>
          <w:spacing w:val="-3"/>
        </w:rPr>
        <w:t xml:space="preserve"> wodociągów wejściowego i wyjściowego</w:t>
      </w:r>
      <w:bookmarkEnd w:id="51"/>
    </w:p>
    <w:p w:rsidR="00EA2E95" w:rsidRDefault="00F70FAB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W zakres opracowania wchodzi wykonanie sieci wodociągowej:</w:t>
      </w:r>
    </w:p>
    <w:p w:rsidR="00EA2E95" w:rsidRDefault="004D605D" w:rsidP="004D605D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-</w:t>
      </w:r>
      <w:r w:rsidR="00F70FAB">
        <w:rPr>
          <w:rFonts w:ascii="Arial" w:hAnsi="Arial"/>
          <w:sz w:val="22"/>
        </w:rPr>
        <w:t xml:space="preserve"> </w:t>
      </w:r>
      <w:r>
        <w:rPr>
          <w:rFonts w:ascii="Arial" w:hAnsi="Arial" w:cs="Arial"/>
          <w:sz w:val="22"/>
        </w:rPr>
        <w:t>Ø</w:t>
      </w:r>
      <w:r w:rsidR="00F70FAB">
        <w:rPr>
          <w:rFonts w:ascii="Arial" w:hAnsi="Arial"/>
          <w:sz w:val="22"/>
        </w:rPr>
        <w:t>160m</w:t>
      </w:r>
      <w:r w:rsidR="00F70FAB">
        <w:rPr>
          <w:rFonts w:ascii="Arial" w:hAnsi="Arial" w:cs="Arial"/>
          <w:sz w:val="22"/>
          <w:szCs w:val="22"/>
        </w:rPr>
        <w:t xml:space="preserve">m o długości L= </w:t>
      </w:r>
      <w:r w:rsidR="00893312">
        <w:rPr>
          <w:rFonts w:ascii="Arial" w:hAnsi="Arial" w:cs="Arial"/>
          <w:sz w:val="22"/>
          <w:szCs w:val="22"/>
        </w:rPr>
        <w:t>18</w:t>
      </w:r>
      <w:r>
        <w:rPr>
          <w:rFonts w:ascii="Arial" w:hAnsi="Arial" w:cs="Arial"/>
          <w:sz w:val="22"/>
          <w:szCs w:val="22"/>
        </w:rPr>
        <w:t>,</w:t>
      </w:r>
      <w:r w:rsidR="00CF20AD">
        <w:rPr>
          <w:rFonts w:ascii="Arial" w:hAnsi="Arial" w:cs="Arial"/>
          <w:sz w:val="22"/>
          <w:szCs w:val="22"/>
        </w:rPr>
        <w:t>7</w:t>
      </w:r>
      <w:r w:rsidR="00F70FAB">
        <w:rPr>
          <w:rFonts w:ascii="Arial" w:hAnsi="Arial" w:cs="Arial"/>
          <w:sz w:val="22"/>
          <w:szCs w:val="22"/>
        </w:rPr>
        <w:t>m</w:t>
      </w:r>
      <w:r w:rsidR="00893312">
        <w:rPr>
          <w:rFonts w:ascii="Arial" w:hAnsi="Arial" w:cs="Arial"/>
          <w:sz w:val="22"/>
          <w:szCs w:val="22"/>
        </w:rPr>
        <w:t xml:space="preserve"> – wodociąg na wejściu</w:t>
      </w:r>
      <w:r w:rsidR="00F70FAB">
        <w:rPr>
          <w:rFonts w:ascii="Arial" w:hAnsi="Arial" w:cs="Arial"/>
          <w:sz w:val="22"/>
          <w:szCs w:val="22"/>
        </w:rPr>
        <w:t>;</w:t>
      </w:r>
    </w:p>
    <w:p w:rsidR="00EA2E95" w:rsidRDefault="004D605D" w:rsidP="004D605D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Ø1</w:t>
      </w:r>
      <w:r w:rsidR="00727CED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0</w:t>
      </w:r>
      <w:r w:rsidR="00F70FAB">
        <w:rPr>
          <w:rFonts w:ascii="Arial" w:hAnsi="Arial" w:cs="Arial"/>
          <w:sz w:val="22"/>
          <w:szCs w:val="22"/>
        </w:rPr>
        <w:t xml:space="preserve">mm o długości L= </w:t>
      </w:r>
      <w:r w:rsidR="00893312">
        <w:rPr>
          <w:rFonts w:ascii="Arial" w:hAnsi="Arial" w:cs="Arial"/>
          <w:sz w:val="22"/>
          <w:szCs w:val="22"/>
        </w:rPr>
        <w:t>11</w:t>
      </w:r>
      <w:r>
        <w:rPr>
          <w:rFonts w:ascii="Arial" w:hAnsi="Arial" w:cs="Arial"/>
          <w:sz w:val="22"/>
          <w:szCs w:val="22"/>
        </w:rPr>
        <w:t>,1</w:t>
      </w:r>
      <w:r w:rsidR="00F70FAB">
        <w:rPr>
          <w:rFonts w:ascii="Arial" w:hAnsi="Arial" w:cs="Arial"/>
          <w:sz w:val="22"/>
          <w:szCs w:val="22"/>
        </w:rPr>
        <w:t>m</w:t>
      </w:r>
      <w:r w:rsidR="00893312">
        <w:rPr>
          <w:rFonts w:ascii="Arial" w:hAnsi="Arial" w:cs="Arial"/>
          <w:sz w:val="22"/>
          <w:szCs w:val="22"/>
        </w:rPr>
        <w:t xml:space="preserve"> – wodociąg na wyjściu</w:t>
      </w:r>
      <w:r w:rsidR="00F70FAB">
        <w:rPr>
          <w:rFonts w:ascii="Arial" w:hAnsi="Arial" w:cs="Arial"/>
          <w:sz w:val="22"/>
          <w:szCs w:val="22"/>
        </w:rPr>
        <w:t>.</w:t>
      </w:r>
    </w:p>
    <w:p w:rsidR="00EA2E95" w:rsidRDefault="00F70FAB">
      <w:pPr>
        <w:pStyle w:val="Standard"/>
        <w:tabs>
          <w:tab w:val="left" w:pos="850"/>
        </w:tabs>
        <w:spacing w:line="360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Układ wysokościowy projektowanej sieci wodociągowej został dostosowany do rzędnych istniejącego</w:t>
      </w:r>
      <w:r w:rsidR="00893312">
        <w:rPr>
          <w:rFonts w:ascii="Arial" w:hAnsi="Arial"/>
          <w:sz w:val="22"/>
        </w:rPr>
        <w:t xml:space="preserve"> i projektowanego </w:t>
      </w:r>
      <w:r>
        <w:rPr>
          <w:rFonts w:ascii="Arial" w:hAnsi="Arial"/>
          <w:sz w:val="22"/>
        </w:rPr>
        <w:t>terenu oraz jest wynikiem rozwiązania skrzyżowań z istniejącym i projektowanym uzbrojeniem podziemnym.</w:t>
      </w:r>
    </w:p>
    <w:p w:rsidR="00EA2E95" w:rsidRDefault="00F70FAB">
      <w:pPr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Trasę projektowan</w:t>
      </w:r>
      <w:r w:rsidR="004D605D">
        <w:rPr>
          <w:rFonts w:ascii="Arial" w:hAnsi="Arial"/>
          <w:sz w:val="22"/>
          <w:szCs w:val="22"/>
        </w:rPr>
        <w:t>ych</w:t>
      </w:r>
      <w:r>
        <w:rPr>
          <w:rFonts w:ascii="Arial" w:hAnsi="Arial"/>
          <w:sz w:val="22"/>
          <w:szCs w:val="22"/>
        </w:rPr>
        <w:t xml:space="preserve"> wodociąg</w:t>
      </w:r>
      <w:r w:rsidR="004D605D">
        <w:rPr>
          <w:rFonts w:ascii="Arial" w:hAnsi="Arial"/>
          <w:sz w:val="22"/>
          <w:szCs w:val="22"/>
        </w:rPr>
        <w:t>ów</w:t>
      </w:r>
      <w:r>
        <w:rPr>
          <w:rFonts w:ascii="Arial" w:hAnsi="Arial"/>
          <w:sz w:val="22"/>
          <w:szCs w:val="22"/>
        </w:rPr>
        <w:t xml:space="preserve"> i </w:t>
      </w:r>
      <w:r w:rsidR="004D605D">
        <w:rPr>
          <w:rFonts w:ascii="Arial" w:hAnsi="Arial"/>
          <w:sz w:val="22"/>
          <w:szCs w:val="22"/>
        </w:rPr>
        <w:t>ich</w:t>
      </w:r>
      <w:r>
        <w:rPr>
          <w:rFonts w:ascii="Arial" w:hAnsi="Arial"/>
          <w:sz w:val="22"/>
          <w:szCs w:val="22"/>
        </w:rPr>
        <w:t xml:space="preserve"> połączenie z istniejącą siecią wodociągową prze</w:t>
      </w:r>
      <w:r w:rsidR="004D605D">
        <w:rPr>
          <w:rFonts w:ascii="Arial" w:hAnsi="Arial"/>
          <w:sz w:val="22"/>
          <w:szCs w:val="22"/>
        </w:rPr>
        <w:t>dstawiono na planach sytuacyjnych.</w:t>
      </w:r>
    </w:p>
    <w:p w:rsidR="00EA2E95" w:rsidRDefault="00F70FAB" w:rsidP="00873D14">
      <w:pPr>
        <w:pStyle w:val="Nagwek3"/>
        <w:widowControl w:val="0"/>
        <w:tabs>
          <w:tab w:val="left" w:leader="dot" w:pos="8789"/>
        </w:tabs>
        <w:suppressAutoHyphens/>
        <w:spacing w:before="60" w:line="360" w:lineRule="auto"/>
        <w:jc w:val="both"/>
        <w:rPr>
          <w:rFonts w:eastAsia="Arial"/>
          <w:b w:val="0"/>
          <w:bCs w:val="0"/>
          <w:color w:val="000000"/>
          <w:sz w:val="22"/>
          <w:szCs w:val="22"/>
        </w:rPr>
      </w:pPr>
      <w:bookmarkStart w:id="52" w:name="_Toc160227"/>
      <w:r>
        <w:rPr>
          <w:rStyle w:val="arialnarow"/>
          <w:rFonts w:ascii="Arial" w:eastAsia="Lucida Sans Unicode" w:hAnsi="Arial" w:cs="Lucidasans"/>
          <w:spacing w:val="-3"/>
        </w:rPr>
        <w:t>1.</w:t>
      </w:r>
      <w:r w:rsidR="00590E93">
        <w:rPr>
          <w:rStyle w:val="arialnarow"/>
          <w:rFonts w:ascii="Arial" w:eastAsia="Lucida Sans Unicode" w:hAnsi="Arial" w:cs="Lucidasans"/>
          <w:spacing w:val="-3"/>
        </w:rPr>
        <w:t>13</w:t>
      </w:r>
      <w:r>
        <w:rPr>
          <w:rStyle w:val="arialnarow"/>
          <w:rFonts w:ascii="Arial" w:eastAsia="Lucida Sans Unicode" w:hAnsi="Arial" w:cs="Lucidasans"/>
          <w:spacing w:val="-3"/>
        </w:rPr>
        <w:t>.</w:t>
      </w:r>
      <w:r w:rsidR="000E4564">
        <w:rPr>
          <w:rStyle w:val="arialnarow"/>
          <w:rFonts w:ascii="Arial" w:eastAsia="Lucida Sans Unicode" w:hAnsi="Arial" w:cs="Lucidasans"/>
          <w:spacing w:val="-3"/>
        </w:rPr>
        <w:t>9</w:t>
      </w:r>
      <w:r>
        <w:rPr>
          <w:rStyle w:val="arialnarow"/>
          <w:rFonts w:ascii="Arial" w:eastAsia="Lucida Sans Unicode" w:hAnsi="Arial" w:cs="Lucidasans"/>
          <w:spacing w:val="-3"/>
        </w:rPr>
        <w:t xml:space="preserve"> Materiał i uzbrojenie</w:t>
      </w:r>
      <w:r w:rsidR="00557D1A">
        <w:rPr>
          <w:rStyle w:val="arialnarow"/>
          <w:rFonts w:ascii="Arial" w:eastAsia="Lucida Sans Unicode" w:hAnsi="Arial" w:cs="Lucidasans"/>
          <w:spacing w:val="-3"/>
        </w:rPr>
        <w:t xml:space="preserve"> sieci wodociągowej</w:t>
      </w:r>
      <w:bookmarkEnd w:id="52"/>
    </w:p>
    <w:p w:rsidR="00EA2E95" w:rsidRDefault="00F70FAB">
      <w:pPr>
        <w:tabs>
          <w:tab w:val="left" w:leader="dot" w:pos="8789"/>
        </w:tabs>
        <w:spacing w:line="360" w:lineRule="auto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 CE" w:hAnsi="Arial CE"/>
          <w:color w:val="000000"/>
          <w:sz w:val="22"/>
          <w:szCs w:val="22"/>
        </w:rPr>
        <w:t>Sieć wodociągową zaprojektowano z rur</w:t>
      </w:r>
      <w:r>
        <w:rPr>
          <w:rFonts w:ascii="Arial" w:hAnsi="Arial"/>
          <w:color w:val="000000"/>
          <w:sz w:val="22"/>
          <w:szCs w:val="22"/>
        </w:rPr>
        <w:t xml:space="preserve"> PE100 PN10 SDR 17 zgrzewanych doczołowo o następujących długościach:</w:t>
      </w:r>
    </w:p>
    <w:p w:rsidR="004D605D" w:rsidRDefault="004D605D" w:rsidP="004D605D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- </w:t>
      </w:r>
      <w:r>
        <w:rPr>
          <w:rFonts w:ascii="Arial" w:hAnsi="Arial" w:cs="Arial"/>
          <w:sz w:val="22"/>
        </w:rPr>
        <w:t>Ø</w:t>
      </w:r>
      <w:r>
        <w:rPr>
          <w:rFonts w:ascii="Arial" w:hAnsi="Arial"/>
          <w:sz w:val="22"/>
        </w:rPr>
        <w:t>160m</w:t>
      </w:r>
      <w:r>
        <w:rPr>
          <w:rFonts w:ascii="Arial" w:hAnsi="Arial" w:cs="Arial"/>
          <w:sz w:val="22"/>
          <w:szCs w:val="22"/>
        </w:rPr>
        <w:t xml:space="preserve">m o długości L= </w:t>
      </w:r>
      <w:r w:rsidR="00557D1A">
        <w:rPr>
          <w:rFonts w:ascii="Arial" w:hAnsi="Arial" w:cs="Arial"/>
          <w:sz w:val="22"/>
          <w:szCs w:val="22"/>
        </w:rPr>
        <w:t>29,</w:t>
      </w:r>
      <w:r w:rsidR="00CF20AD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m.</w:t>
      </w:r>
    </w:p>
    <w:p w:rsidR="00EA2E95" w:rsidRDefault="00F70FAB">
      <w:pPr>
        <w:pStyle w:val="Standard"/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Na sieci wodociągowej zaprojektowano zasuwy odcinające długie kołnierzowe:</w:t>
      </w:r>
    </w:p>
    <w:p w:rsidR="00CF20AD" w:rsidRDefault="004D605D" w:rsidP="00557D1A">
      <w:pPr>
        <w:pStyle w:val="Standard"/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- </w:t>
      </w:r>
      <w:r w:rsidR="00F70FAB">
        <w:rPr>
          <w:rFonts w:ascii="Arial" w:hAnsi="Arial"/>
          <w:sz w:val="22"/>
          <w:szCs w:val="22"/>
        </w:rPr>
        <w:t xml:space="preserve">Ø150mm – </w:t>
      </w:r>
      <w:r w:rsidR="00CF20AD">
        <w:rPr>
          <w:rFonts w:ascii="Arial" w:hAnsi="Arial"/>
          <w:sz w:val="22"/>
          <w:szCs w:val="22"/>
        </w:rPr>
        <w:t>4</w:t>
      </w:r>
      <w:r w:rsidR="00F70FAB">
        <w:rPr>
          <w:rFonts w:ascii="Arial" w:hAnsi="Arial"/>
          <w:sz w:val="22"/>
          <w:szCs w:val="22"/>
        </w:rPr>
        <w:t xml:space="preserve"> sztuk</w:t>
      </w:r>
      <w:r w:rsidR="00CF20AD">
        <w:rPr>
          <w:rFonts w:ascii="Arial" w:hAnsi="Arial"/>
          <w:sz w:val="22"/>
          <w:szCs w:val="22"/>
        </w:rPr>
        <w:t>i,</w:t>
      </w:r>
    </w:p>
    <w:p w:rsidR="00EA2E95" w:rsidRDefault="00CF20AD" w:rsidP="00557D1A">
      <w:pPr>
        <w:pStyle w:val="Standard"/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>Ø</w:t>
      </w:r>
      <w:r>
        <w:rPr>
          <w:rFonts w:ascii="Arial" w:hAnsi="Arial"/>
          <w:sz w:val="22"/>
          <w:szCs w:val="22"/>
        </w:rPr>
        <w:t>100mm – 2 sztuki</w:t>
      </w:r>
      <w:r w:rsidR="00557D1A">
        <w:rPr>
          <w:rFonts w:ascii="Arial" w:hAnsi="Arial"/>
          <w:sz w:val="22"/>
          <w:szCs w:val="22"/>
        </w:rPr>
        <w:t>.</w:t>
      </w:r>
    </w:p>
    <w:p w:rsidR="00EA2E95" w:rsidRDefault="00F70FAB">
      <w:pPr>
        <w:pStyle w:val="Standard"/>
        <w:tabs>
          <w:tab w:val="left" w:pos="8506"/>
        </w:tabs>
        <w:spacing w:line="360" w:lineRule="auto"/>
        <w:ind w:hanging="1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 węzłach połączeniowych oraz przy zmianie kierunków ułożenia sieci wodociągowej zastosowano kształtki z PE, połączenia kołnierzowe oraz kształtki żeliwne kołnierzowe z żeliwa sferoidalnego.</w:t>
      </w:r>
    </w:p>
    <w:p w:rsidR="00EA2E95" w:rsidRDefault="00F70FAB">
      <w:pPr>
        <w:pStyle w:val="Standard"/>
        <w:tabs>
          <w:tab w:val="left" w:pos="8521"/>
        </w:tabs>
        <w:spacing w:line="360" w:lineRule="auto"/>
        <w:ind w:left="15"/>
        <w:jc w:val="both"/>
        <w:rPr>
          <w:rStyle w:val="arialnarow"/>
          <w:rFonts w:ascii="Arial" w:eastAsia="SimSun" w:hAnsi="Arial" w:cs="Arial"/>
          <w:lang w:eastAsia="zh-CN" w:bidi="hi-IN"/>
        </w:rPr>
      </w:pPr>
      <w:r>
        <w:rPr>
          <w:rStyle w:val="arialnarow"/>
          <w:rFonts w:ascii="Arial" w:eastAsia="SimSun" w:hAnsi="Arial" w:cs="Arial"/>
          <w:lang w:eastAsia="zh-CN" w:bidi="hi-IN"/>
        </w:rPr>
        <w:t>Zmianę kierunku trasy projektowanego rurociągu zaprojektowano przy wykorzystaniu kształtek oraz poprzez wygięcie rur na zimno przy uwzględnieniu wytycznych producenta rur co do promienia gięcia. Dla rur z PE wynosi on R=35xDy przy temp. otoczenia 10° C.</w:t>
      </w:r>
    </w:p>
    <w:p w:rsidR="004D605D" w:rsidRDefault="00F70FAB">
      <w:pPr>
        <w:pStyle w:val="Standard"/>
        <w:tabs>
          <w:tab w:val="left" w:leader="dot" w:pos="8804"/>
        </w:tabs>
        <w:spacing w:line="360" w:lineRule="auto"/>
        <w:ind w:left="1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Przejści</w:t>
      </w:r>
      <w:r w:rsidR="00557D1A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poprzeczne pod </w:t>
      </w:r>
      <w:r w:rsidR="004D605D">
        <w:rPr>
          <w:rFonts w:ascii="Arial" w:hAnsi="Arial" w:cs="Arial"/>
          <w:sz w:val="22"/>
          <w:szCs w:val="22"/>
        </w:rPr>
        <w:t>jezdni</w:t>
      </w:r>
      <w:r w:rsidR="006A2311">
        <w:rPr>
          <w:rFonts w:ascii="Arial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 xml:space="preserve"> zaprojektowano </w:t>
      </w:r>
      <w:r w:rsidR="00557D1A">
        <w:rPr>
          <w:rFonts w:ascii="Arial" w:hAnsi="Arial" w:cs="Arial"/>
          <w:sz w:val="22"/>
          <w:szCs w:val="22"/>
        </w:rPr>
        <w:t>w rurze ochronnej.</w:t>
      </w:r>
    </w:p>
    <w:p w:rsidR="00EA2E95" w:rsidRDefault="00B0265A" w:rsidP="004D605D">
      <w:pPr>
        <w:pStyle w:val="Standard"/>
        <w:tabs>
          <w:tab w:val="left" w:pos="8521"/>
        </w:tabs>
        <w:spacing w:line="360" w:lineRule="auto"/>
        <w:ind w:left="1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- </w:t>
      </w:r>
      <w:r w:rsidR="004D605D">
        <w:rPr>
          <w:rFonts w:ascii="Arial" w:hAnsi="Arial"/>
          <w:sz w:val="22"/>
          <w:szCs w:val="22"/>
        </w:rPr>
        <w:t>W</w:t>
      </w:r>
      <w:r w:rsidR="00557D1A">
        <w:rPr>
          <w:rFonts w:ascii="Arial" w:hAnsi="Arial"/>
          <w:sz w:val="22"/>
          <w:szCs w:val="22"/>
        </w:rPr>
        <w:t>1</w:t>
      </w:r>
      <w:r w:rsidR="004D605D">
        <w:rPr>
          <w:rFonts w:ascii="Arial" w:hAnsi="Arial"/>
          <w:sz w:val="22"/>
          <w:szCs w:val="22"/>
        </w:rPr>
        <w:t>-W</w:t>
      </w:r>
      <w:r w:rsidR="00557D1A">
        <w:rPr>
          <w:rFonts w:ascii="Arial" w:hAnsi="Arial"/>
          <w:sz w:val="22"/>
          <w:szCs w:val="22"/>
        </w:rPr>
        <w:t>1</w:t>
      </w:r>
      <w:r w:rsidR="004D605D">
        <w:rPr>
          <w:rFonts w:ascii="Arial" w:hAnsi="Arial"/>
          <w:sz w:val="22"/>
          <w:szCs w:val="22"/>
        </w:rPr>
        <w:t xml:space="preserve">: </w:t>
      </w:r>
      <w:r w:rsidR="00F70FAB">
        <w:rPr>
          <w:rFonts w:ascii="Arial" w:hAnsi="Arial"/>
          <w:sz w:val="22"/>
          <w:szCs w:val="22"/>
        </w:rPr>
        <w:t>stalowa rura osłonowa Ø273,0x7,1mm o długości L=</w:t>
      </w:r>
      <w:r w:rsidR="00557D1A">
        <w:rPr>
          <w:rFonts w:ascii="Arial" w:hAnsi="Arial"/>
          <w:sz w:val="22"/>
          <w:szCs w:val="22"/>
        </w:rPr>
        <w:t>6</w:t>
      </w:r>
      <w:r w:rsidR="006A2311">
        <w:rPr>
          <w:rFonts w:ascii="Arial" w:hAnsi="Arial"/>
          <w:sz w:val="22"/>
          <w:szCs w:val="22"/>
        </w:rPr>
        <w:t>,5</w:t>
      </w:r>
      <w:r w:rsidR="00F70FAB">
        <w:rPr>
          <w:rFonts w:ascii="Arial" w:hAnsi="Arial"/>
          <w:sz w:val="22"/>
          <w:szCs w:val="22"/>
        </w:rPr>
        <w:t>m</w:t>
      </w:r>
      <w:r w:rsidR="00557D1A">
        <w:rPr>
          <w:rFonts w:ascii="Arial" w:hAnsi="Arial"/>
          <w:sz w:val="22"/>
          <w:szCs w:val="22"/>
        </w:rPr>
        <w:t>.</w:t>
      </w:r>
    </w:p>
    <w:p w:rsidR="00EA2E95" w:rsidRDefault="00F70FAB">
      <w:pPr>
        <w:pStyle w:val="Standard"/>
        <w:tabs>
          <w:tab w:val="left" w:leader="dot" w:pos="8804"/>
        </w:tabs>
        <w:spacing w:line="360" w:lineRule="auto"/>
        <w:ind w:left="1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Dobrano podpory ślizgowe o wysokości 2</w:t>
      </w:r>
      <w:r w:rsidR="00756864">
        <w:rPr>
          <w:rFonts w:ascii="Arial" w:hAnsi="Arial"/>
          <w:sz w:val="22"/>
          <w:szCs w:val="22"/>
        </w:rPr>
        <w:t>4</w:t>
      </w:r>
      <w:r>
        <w:rPr>
          <w:rFonts w:ascii="Arial" w:hAnsi="Arial"/>
          <w:sz w:val="22"/>
          <w:szCs w:val="22"/>
        </w:rPr>
        <w:t>mm. Rozstaw podpór co 1,5m, odległość płóz od końców rury ochronnej L=0,15m. Przestrzeń pomiędzy rurą ochronną a przewodową zamknąć manszetą.</w:t>
      </w:r>
    </w:p>
    <w:p w:rsidR="00F44BA8" w:rsidRDefault="00F44BA8" w:rsidP="00F44BA8">
      <w:pPr>
        <w:pStyle w:val="Nagwek3"/>
        <w:widowControl w:val="0"/>
        <w:tabs>
          <w:tab w:val="left" w:leader="dot" w:pos="8789"/>
        </w:tabs>
        <w:suppressAutoHyphens/>
        <w:spacing w:before="60" w:line="360" w:lineRule="auto"/>
        <w:jc w:val="both"/>
        <w:rPr>
          <w:rFonts w:eastAsia="Arial"/>
          <w:b w:val="0"/>
          <w:bCs w:val="0"/>
          <w:color w:val="000000"/>
          <w:sz w:val="22"/>
          <w:szCs w:val="22"/>
        </w:rPr>
      </w:pPr>
      <w:bookmarkStart w:id="53" w:name="_Toc160228"/>
      <w:r>
        <w:rPr>
          <w:rStyle w:val="arialnarow"/>
          <w:rFonts w:ascii="Arial" w:eastAsia="Lucida Sans Unicode" w:hAnsi="Arial" w:cs="Lucidasans"/>
          <w:spacing w:val="-3"/>
        </w:rPr>
        <w:t>1.</w:t>
      </w:r>
      <w:r w:rsidR="00590E93">
        <w:rPr>
          <w:rStyle w:val="arialnarow"/>
          <w:rFonts w:ascii="Arial" w:eastAsia="Lucida Sans Unicode" w:hAnsi="Arial" w:cs="Lucidasans"/>
          <w:spacing w:val="-3"/>
        </w:rPr>
        <w:t>13.</w:t>
      </w:r>
      <w:r w:rsidR="000E4564">
        <w:rPr>
          <w:rStyle w:val="arialnarow"/>
          <w:rFonts w:ascii="Arial" w:eastAsia="Lucida Sans Unicode" w:hAnsi="Arial" w:cs="Lucidasans"/>
          <w:spacing w:val="-3"/>
        </w:rPr>
        <w:t>10</w:t>
      </w:r>
      <w:r>
        <w:rPr>
          <w:rStyle w:val="arialnarow"/>
          <w:rFonts w:ascii="Arial" w:eastAsia="Lucida Sans Unicode" w:hAnsi="Arial" w:cs="Lucidasans"/>
          <w:spacing w:val="-3"/>
        </w:rPr>
        <w:t>. Kanał odciekowy</w:t>
      </w:r>
      <w:bookmarkEnd w:id="53"/>
    </w:p>
    <w:p w:rsidR="00F44BA8" w:rsidRDefault="00F44BA8" w:rsidP="00F44BA8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W zakres opracowania wchodzi wykonanie przykanalika:</w:t>
      </w:r>
    </w:p>
    <w:p w:rsidR="00F44BA8" w:rsidRPr="00F44BA8" w:rsidRDefault="00F44BA8" w:rsidP="00F44BA8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- </w:t>
      </w:r>
      <w:r>
        <w:rPr>
          <w:rFonts w:ascii="Arial" w:hAnsi="Arial" w:cs="Arial"/>
          <w:sz w:val="22"/>
        </w:rPr>
        <w:t>Ø0,</w:t>
      </w:r>
      <w:r>
        <w:rPr>
          <w:rFonts w:ascii="Arial" w:hAnsi="Arial"/>
          <w:sz w:val="22"/>
        </w:rPr>
        <w:t>16</w:t>
      </w:r>
      <w:r>
        <w:rPr>
          <w:rFonts w:ascii="Arial" w:hAnsi="Arial" w:cs="Arial"/>
          <w:sz w:val="22"/>
          <w:szCs w:val="22"/>
        </w:rPr>
        <w:t>m o długości L= 16,3m.</w:t>
      </w:r>
    </w:p>
    <w:p w:rsidR="00F44BA8" w:rsidRDefault="00F44BA8" w:rsidP="00F44BA8">
      <w:pPr>
        <w:pStyle w:val="Standard"/>
        <w:tabs>
          <w:tab w:val="left" w:pos="850"/>
        </w:tabs>
        <w:spacing w:line="360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Układ wysokościowy projektowanego przykanalika został dostosowany do rzędnych istniejącego i projektowanego terenu oraz jest wynikiem rozwiązania skrzyżowań z istniejącym i projektowanym uzbrojeniem podziemnym.</w:t>
      </w:r>
    </w:p>
    <w:p w:rsidR="00F44BA8" w:rsidRPr="00F44BA8" w:rsidRDefault="00F44BA8" w:rsidP="00F44BA8">
      <w:pPr>
        <w:pStyle w:val="Standard"/>
        <w:tabs>
          <w:tab w:val="left" w:pos="850"/>
        </w:tabs>
        <w:spacing w:line="360" w:lineRule="auto"/>
        <w:jc w:val="both"/>
        <w:rPr>
          <w:rFonts w:ascii="Arial" w:hAnsi="Arial"/>
          <w:sz w:val="22"/>
        </w:rPr>
      </w:pPr>
      <w:r w:rsidRPr="00F44BA8">
        <w:rPr>
          <w:rFonts w:ascii="Arial" w:hAnsi="Arial"/>
          <w:sz w:val="22"/>
        </w:rPr>
        <w:t>Przykanalik Ø0,16m zaprojektowano z rur kanalizacyjnych PVC kielichowych z uszczelką elastomerową. Rury o powierzchni zewnętrznej i wewnętrznej gładkiej, o jednorodnej strukturze ścianki rur i kształtek (lite), o sztywności obwodowej nominalnej min SN8.</w:t>
      </w:r>
    </w:p>
    <w:p w:rsidR="00F44BA8" w:rsidRPr="00F44BA8" w:rsidRDefault="00F44BA8" w:rsidP="00F44BA8">
      <w:pPr>
        <w:pStyle w:val="Standard"/>
        <w:tabs>
          <w:tab w:val="left" w:pos="850"/>
        </w:tabs>
        <w:spacing w:line="360" w:lineRule="auto"/>
        <w:jc w:val="both"/>
        <w:rPr>
          <w:rFonts w:ascii="Arial" w:hAnsi="Arial"/>
          <w:sz w:val="22"/>
        </w:rPr>
      </w:pPr>
      <w:r w:rsidRPr="00F44BA8">
        <w:rPr>
          <w:rFonts w:ascii="Arial" w:hAnsi="Arial"/>
          <w:sz w:val="22"/>
        </w:rPr>
        <w:t>Na przykanaliku zaprojektowano dwie studzienki inspekcyjne tworzywowe. Studzienki inspekcyjne wykonane będą z tworzyw sztucznych i składać się będą z:</w:t>
      </w:r>
    </w:p>
    <w:p w:rsidR="00F44BA8" w:rsidRPr="00F44BA8" w:rsidRDefault="00F44BA8" w:rsidP="00F44BA8">
      <w:pPr>
        <w:pStyle w:val="Standard"/>
        <w:tabs>
          <w:tab w:val="left" w:pos="850"/>
        </w:tabs>
        <w:spacing w:line="360" w:lineRule="auto"/>
        <w:jc w:val="both"/>
        <w:rPr>
          <w:rFonts w:ascii="Arial" w:hAnsi="Arial"/>
          <w:sz w:val="22"/>
        </w:rPr>
      </w:pPr>
      <w:r w:rsidRPr="00F44BA8">
        <w:rPr>
          <w:rFonts w:ascii="Arial" w:hAnsi="Arial"/>
          <w:sz w:val="22"/>
        </w:rPr>
        <w:t xml:space="preserve">a) kinety przepływowej lub zbiorczej z możliwością regulacji kąta, </w:t>
      </w:r>
    </w:p>
    <w:p w:rsidR="00F44BA8" w:rsidRPr="00F44BA8" w:rsidRDefault="00F44BA8" w:rsidP="00F44BA8">
      <w:pPr>
        <w:pStyle w:val="Standard"/>
        <w:tabs>
          <w:tab w:val="left" w:pos="850"/>
        </w:tabs>
        <w:spacing w:line="360" w:lineRule="auto"/>
        <w:jc w:val="both"/>
        <w:rPr>
          <w:rFonts w:ascii="Arial" w:hAnsi="Arial"/>
          <w:sz w:val="22"/>
        </w:rPr>
      </w:pPr>
      <w:r w:rsidRPr="00F44BA8">
        <w:rPr>
          <w:rFonts w:ascii="Arial" w:hAnsi="Arial"/>
          <w:sz w:val="22"/>
        </w:rPr>
        <w:t xml:space="preserve">b) rury trzonowej </w:t>
      </w:r>
      <w:r w:rsidRPr="00F44BA8">
        <w:rPr>
          <w:rFonts w:ascii="Arial" w:hAnsi="Arial"/>
          <w:sz w:val="22"/>
        </w:rPr>
        <w:sym w:font="Symbol" w:char="F0C6"/>
      </w:r>
      <w:r w:rsidRPr="00F44BA8">
        <w:rPr>
          <w:rFonts w:ascii="Arial" w:hAnsi="Arial"/>
          <w:sz w:val="22"/>
        </w:rPr>
        <w:sym w:font="Symbol" w:char="F020"/>
      </w:r>
      <w:r w:rsidRPr="00F44BA8">
        <w:rPr>
          <w:rFonts w:ascii="Arial" w:hAnsi="Arial"/>
          <w:sz w:val="22"/>
        </w:rPr>
        <w:t xml:space="preserve">425mm z rurą teleskopową, </w:t>
      </w:r>
    </w:p>
    <w:p w:rsidR="00F44BA8" w:rsidRPr="00F44BA8" w:rsidRDefault="00F44BA8" w:rsidP="00F44BA8">
      <w:pPr>
        <w:pStyle w:val="Standard"/>
        <w:tabs>
          <w:tab w:val="left" w:pos="850"/>
        </w:tabs>
        <w:spacing w:line="360" w:lineRule="auto"/>
        <w:jc w:val="both"/>
        <w:rPr>
          <w:rFonts w:ascii="Arial" w:hAnsi="Arial"/>
          <w:sz w:val="22"/>
        </w:rPr>
      </w:pPr>
      <w:r w:rsidRPr="00F44BA8">
        <w:rPr>
          <w:rFonts w:ascii="Arial" w:hAnsi="Arial"/>
          <w:sz w:val="22"/>
        </w:rPr>
        <w:t xml:space="preserve">c) pierścienia odciążającego </w:t>
      </w:r>
    </w:p>
    <w:p w:rsidR="00F44BA8" w:rsidRDefault="00F44BA8" w:rsidP="00F44BA8">
      <w:pPr>
        <w:pStyle w:val="Standard"/>
        <w:tabs>
          <w:tab w:val="left" w:pos="850"/>
        </w:tabs>
        <w:spacing w:line="360" w:lineRule="auto"/>
        <w:jc w:val="both"/>
        <w:rPr>
          <w:rFonts w:ascii="Arial" w:hAnsi="Arial"/>
          <w:sz w:val="22"/>
        </w:rPr>
      </w:pPr>
      <w:r w:rsidRPr="00F44BA8">
        <w:rPr>
          <w:rFonts w:ascii="Arial" w:hAnsi="Arial"/>
          <w:sz w:val="22"/>
        </w:rPr>
        <w:t>d) włazu żeliwnego dla rury teleskopowej klasy D400.</w:t>
      </w:r>
    </w:p>
    <w:p w:rsidR="00F44BA8" w:rsidRPr="00F44BA8" w:rsidRDefault="00F44BA8" w:rsidP="00F44BA8">
      <w:pPr>
        <w:pStyle w:val="Standard"/>
        <w:tabs>
          <w:tab w:val="left" w:pos="850"/>
        </w:tabs>
        <w:spacing w:line="360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Studzienka oznaczona numerem D2 pełnić będzie rolę syfonu.</w:t>
      </w:r>
    </w:p>
    <w:p w:rsidR="00557D1A" w:rsidRPr="000A13A6" w:rsidRDefault="000A13A6" w:rsidP="000A13A6">
      <w:pPr>
        <w:pStyle w:val="Nagwek3"/>
        <w:widowControl w:val="0"/>
        <w:tabs>
          <w:tab w:val="left" w:leader="dot" w:pos="8789"/>
        </w:tabs>
        <w:suppressAutoHyphens/>
        <w:spacing w:before="60"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bookmarkStart w:id="54" w:name="_Toc160229"/>
      <w:r w:rsidRPr="000A13A6">
        <w:rPr>
          <w:rStyle w:val="arialnarow"/>
          <w:rFonts w:ascii="Arial" w:eastAsia="Lucida Sans Unicode" w:hAnsi="Arial" w:cs="Lucidasans"/>
          <w:spacing w:val="-3"/>
        </w:rPr>
        <w:lastRenderedPageBreak/>
        <w:t>1.</w:t>
      </w:r>
      <w:r w:rsidR="00590E93">
        <w:rPr>
          <w:rStyle w:val="arialnarow"/>
          <w:rFonts w:ascii="Arial" w:eastAsia="Lucida Sans Unicode" w:hAnsi="Arial" w:cs="Lucidasans"/>
          <w:spacing w:val="-3"/>
        </w:rPr>
        <w:t>13.</w:t>
      </w:r>
      <w:r w:rsidR="00F44BA8">
        <w:rPr>
          <w:rStyle w:val="arialnarow"/>
          <w:rFonts w:ascii="Arial" w:eastAsia="Lucida Sans Unicode" w:hAnsi="Arial" w:cs="Lucidasans"/>
          <w:spacing w:val="-3"/>
        </w:rPr>
        <w:t>1</w:t>
      </w:r>
      <w:r w:rsidR="000E4564">
        <w:rPr>
          <w:rStyle w:val="arialnarow"/>
          <w:rFonts w:ascii="Arial" w:eastAsia="Lucida Sans Unicode" w:hAnsi="Arial" w:cs="Lucidasans"/>
          <w:spacing w:val="-3"/>
        </w:rPr>
        <w:t>1</w:t>
      </w:r>
      <w:r w:rsidRPr="000A13A6">
        <w:rPr>
          <w:rStyle w:val="arialnarow"/>
          <w:rFonts w:ascii="Arial" w:eastAsia="Lucida Sans Unicode" w:hAnsi="Arial" w:cs="Lucidasans"/>
          <w:spacing w:val="-3"/>
        </w:rPr>
        <w:t>. Wewnętrzna linia zasilająca</w:t>
      </w:r>
      <w:bookmarkEnd w:id="54"/>
    </w:p>
    <w:p w:rsidR="00557D1A" w:rsidRDefault="00B153A7">
      <w:pPr>
        <w:pStyle w:val="Standard"/>
        <w:tabs>
          <w:tab w:val="left" w:leader="dot" w:pos="8804"/>
        </w:tabs>
        <w:spacing w:line="360" w:lineRule="auto"/>
        <w:ind w:left="15"/>
        <w:jc w:val="both"/>
        <w:rPr>
          <w:rFonts w:ascii="Arial" w:hAnsi="Arial"/>
          <w:sz w:val="22"/>
          <w:szCs w:val="22"/>
        </w:rPr>
      </w:pPr>
      <w:r w:rsidRPr="00B153A7">
        <w:rPr>
          <w:rFonts w:ascii="Arial" w:hAnsi="Arial"/>
          <w:sz w:val="22"/>
          <w:szCs w:val="22"/>
        </w:rPr>
        <w:t>Staraniem Enea Operator, Rejon Dystrybucji w Szczecinie wymienione będzie istniejące pojedyncze złącze pomiarowe typu ZK1b/R-1TL przy stacji transformatorowej słupowej „Stobno Wieś” nr 0189 na podwójne typu ZK2x-2P.</w:t>
      </w:r>
    </w:p>
    <w:p w:rsidR="00147B91" w:rsidRDefault="00147B91" w:rsidP="00411716">
      <w:pPr>
        <w:pStyle w:val="Standard"/>
        <w:tabs>
          <w:tab w:val="left" w:leader="dot" w:pos="8804"/>
        </w:tabs>
        <w:spacing w:line="360" w:lineRule="auto"/>
        <w:ind w:left="15"/>
        <w:jc w:val="both"/>
        <w:rPr>
          <w:rFonts w:ascii="Arial" w:hAnsi="Arial"/>
          <w:sz w:val="22"/>
          <w:szCs w:val="22"/>
        </w:rPr>
      </w:pPr>
      <w:r w:rsidRPr="00147B91">
        <w:rPr>
          <w:rFonts w:ascii="Arial" w:hAnsi="Arial"/>
          <w:sz w:val="22"/>
          <w:szCs w:val="22"/>
        </w:rPr>
        <w:t>Trasa projektowanej wewnętrznej linii zasilającej do rozdzielnicy odbio</w:t>
      </w:r>
      <w:r w:rsidR="00B153A7">
        <w:rPr>
          <w:rFonts w:ascii="Arial" w:hAnsi="Arial"/>
          <w:sz w:val="22"/>
          <w:szCs w:val="22"/>
        </w:rPr>
        <w:t>rczej (panela sterowniczego) „R</w:t>
      </w:r>
      <w:r w:rsidRPr="00147B91">
        <w:rPr>
          <w:rFonts w:ascii="Arial" w:hAnsi="Arial"/>
          <w:sz w:val="22"/>
          <w:szCs w:val="22"/>
        </w:rPr>
        <w:t>” przebiegać będzie wg planu zagospodarowania w skali 1:500. Trasę kabla wewnętrznej linii zasilającej należy wyznaczyć przez uprawnionego geodetę na podstawie podanych punktów geodezyjnych.</w:t>
      </w:r>
      <w:r w:rsidR="00411716">
        <w:rPr>
          <w:rFonts w:ascii="Arial" w:hAnsi="Arial"/>
          <w:sz w:val="22"/>
          <w:szCs w:val="22"/>
        </w:rPr>
        <w:t xml:space="preserve"> </w:t>
      </w:r>
      <w:r w:rsidRPr="00147B91">
        <w:rPr>
          <w:rFonts w:ascii="Arial" w:hAnsi="Arial"/>
          <w:sz w:val="22"/>
          <w:szCs w:val="22"/>
        </w:rPr>
        <w:t>Kabel na całej długości należy ułożyć w wykopie na podsypce piaskowej o grubości 10cm i na głębokości minimum 0,7m. Takiej samej grubości warstwą piasku należy kabel przykryć. Kabel na całej długości trasy należy prowadzić linią falistą z zapasem 3% w celu skompensowania ewentualnych przesunięć gruntu. W odległości 25cm powyżej ułożonego kabla należy umieścić taśmą foliową koloru niebi</w:t>
      </w:r>
      <w:r w:rsidR="00411716">
        <w:rPr>
          <w:rFonts w:ascii="Arial" w:hAnsi="Arial"/>
          <w:sz w:val="22"/>
          <w:szCs w:val="22"/>
        </w:rPr>
        <w:t xml:space="preserve">eskiego. Wyprowadzając kabel z szafki kablowo-pomiarowej </w:t>
      </w:r>
      <w:r w:rsidRPr="00147B91">
        <w:rPr>
          <w:rFonts w:ascii="Arial" w:hAnsi="Arial"/>
          <w:sz w:val="22"/>
          <w:szCs w:val="22"/>
        </w:rPr>
        <w:t>oraz wprowadzając do panela sterowniczego R należy pozostawić zapas kabla o długości ok. 1m, na każdym z jego końców. Kable przed zasypaniem należy zgłosić do odbioru technicznego oraz dokonać obowiązujących pomiarów geodezyjnych. Na kablu należy umieścić trwałe oznaczniki kablowe z podaniem typu kabla, ilości i przekrojów żył, nazwę użytkownika oraz rok ułożenia. Nie dopuszcza się układania kabli w izolacji poliwinylowej w temperaturach ujemnych</w:t>
      </w:r>
      <w:r>
        <w:rPr>
          <w:rFonts w:ascii="Arial" w:hAnsi="Arial"/>
          <w:sz w:val="22"/>
          <w:szCs w:val="22"/>
        </w:rPr>
        <w:t>.</w:t>
      </w:r>
    </w:p>
    <w:p w:rsidR="00147B91" w:rsidRDefault="00147B91" w:rsidP="00123C54">
      <w:pPr>
        <w:pStyle w:val="Standard"/>
        <w:tabs>
          <w:tab w:val="left" w:leader="dot" w:pos="8804"/>
        </w:tabs>
        <w:spacing w:line="360" w:lineRule="auto"/>
        <w:ind w:left="15"/>
        <w:jc w:val="both"/>
        <w:rPr>
          <w:rFonts w:ascii="Arial" w:hAnsi="Arial"/>
          <w:sz w:val="22"/>
          <w:szCs w:val="22"/>
        </w:rPr>
      </w:pPr>
      <w:r w:rsidRPr="00147B91">
        <w:rPr>
          <w:rFonts w:ascii="Arial" w:hAnsi="Arial"/>
          <w:sz w:val="22"/>
          <w:szCs w:val="22"/>
        </w:rPr>
        <w:t>Panel sterowniczy hydroforni będzie fabrycznie wyposażony w podstawową aparaturę zasilającą i sterującą pracą czterech silników pomp o mocy 2,2kW każda</w:t>
      </w:r>
      <w:r w:rsidR="00411716">
        <w:rPr>
          <w:rFonts w:ascii="Arial" w:hAnsi="Arial"/>
          <w:sz w:val="22"/>
          <w:szCs w:val="22"/>
        </w:rPr>
        <w:t xml:space="preserve"> </w:t>
      </w:r>
      <w:r w:rsidR="00411716" w:rsidRPr="00411716">
        <w:rPr>
          <w:rFonts w:ascii="Arial" w:hAnsi="Arial"/>
          <w:sz w:val="22"/>
          <w:szCs w:val="22"/>
        </w:rPr>
        <w:t>oraz zasilania pozostałych odbiorników energii elektrycznej (grzejnik -1,5kW, oświetlenie ca 50W)</w:t>
      </w:r>
      <w:r w:rsidRPr="00147B91">
        <w:rPr>
          <w:rFonts w:ascii="Arial" w:hAnsi="Arial"/>
          <w:sz w:val="22"/>
          <w:szCs w:val="22"/>
        </w:rPr>
        <w:t>. Rozruch silników pomp będzie bezpośredni</w:t>
      </w:r>
      <w:r w:rsidR="00411716">
        <w:rPr>
          <w:rFonts w:ascii="Arial" w:hAnsi="Arial"/>
          <w:sz w:val="22"/>
          <w:szCs w:val="22"/>
        </w:rPr>
        <w:t xml:space="preserve">, </w:t>
      </w:r>
      <w:r w:rsidR="00411716" w:rsidRPr="00411716">
        <w:rPr>
          <w:rFonts w:ascii="Arial" w:hAnsi="Arial"/>
          <w:sz w:val="22"/>
          <w:szCs w:val="22"/>
        </w:rPr>
        <w:t>a praca silników będzie sterowana presostatami</w:t>
      </w:r>
      <w:r w:rsidRPr="00147B91">
        <w:rPr>
          <w:rFonts w:ascii="Arial" w:hAnsi="Arial"/>
          <w:sz w:val="22"/>
          <w:szCs w:val="22"/>
        </w:rPr>
        <w:t xml:space="preserve">. Panel sterowniczy „R” </w:t>
      </w:r>
      <w:r w:rsidR="00411716" w:rsidRPr="00411716">
        <w:rPr>
          <w:rFonts w:ascii="Arial" w:hAnsi="Arial"/>
          <w:sz w:val="22"/>
          <w:szCs w:val="22"/>
        </w:rPr>
        <w:t>ustawiony będzie fabrycznie w kontenerze</w:t>
      </w:r>
      <w:r w:rsidRPr="00147B91">
        <w:rPr>
          <w:rFonts w:ascii="Arial" w:hAnsi="Arial"/>
          <w:sz w:val="22"/>
          <w:szCs w:val="22"/>
        </w:rPr>
        <w:t xml:space="preserve">. </w:t>
      </w:r>
      <w:r w:rsidR="00411716" w:rsidRPr="00411716">
        <w:rPr>
          <w:rFonts w:ascii="Arial" w:hAnsi="Arial"/>
          <w:sz w:val="22"/>
          <w:szCs w:val="22"/>
        </w:rPr>
        <w:t xml:space="preserve">Kontener hydroforni wyposażony będzie fabrycznie w kompletną instalacje odbiorczą </w:t>
      </w:r>
      <w:r w:rsidRPr="00147B91">
        <w:rPr>
          <w:rFonts w:ascii="Arial" w:hAnsi="Arial"/>
          <w:sz w:val="22"/>
          <w:szCs w:val="22"/>
        </w:rPr>
        <w:t>Wyposażenie panela sterowniczego będzie zgodnie z ofertą producenta.</w:t>
      </w:r>
      <w:r w:rsidR="00123C54">
        <w:rPr>
          <w:rFonts w:ascii="Arial" w:hAnsi="Arial"/>
          <w:sz w:val="22"/>
          <w:szCs w:val="22"/>
        </w:rPr>
        <w:t xml:space="preserve"> </w:t>
      </w:r>
      <w:r w:rsidRPr="00147B91">
        <w:rPr>
          <w:rFonts w:ascii="Arial" w:hAnsi="Arial"/>
          <w:sz w:val="22"/>
          <w:szCs w:val="22"/>
        </w:rPr>
        <w:t xml:space="preserve">Miejsca podziału szyny PEN na PE i N w panelu sterowniczym „R” należy uziemić. Przewiduje się zastosować </w:t>
      </w:r>
      <w:r w:rsidR="00411716">
        <w:rPr>
          <w:rFonts w:ascii="Arial" w:hAnsi="Arial"/>
          <w:sz w:val="22"/>
          <w:szCs w:val="22"/>
        </w:rPr>
        <w:t>uziemienie panela sterowniczego</w:t>
      </w:r>
      <w:r w:rsidRPr="00147B91">
        <w:rPr>
          <w:rFonts w:ascii="Arial" w:hAnsi="Arial"/>
          <w:sz w:val="22"/>
          <w:szCs w:val="22"/>
        </w:rPr>
        <w:t xml:space="preserve"> wykonane z dwu szpilek Fe/Cu d=17,2mm, o długości 3x1,2m połączonych </w:t>
      </w:r>
      <w:r w:rsidR="00411716">
        <w:rPr>
          <w:rFonts w:ascii="Arial" w:hAnsi="Arial"/>
          <w:sz w:val="22"/>
          <w:szCs w:val="22"/>
        </w:rPr>
        <w:t>bednarką</w:t>
      </w:r>
      <w:r w:rsidRPr="00147B91">
        <w:rPr>
          <w:rFonts w:ascii="Arial" w:hAnsi="Arial"/>
          <w:sz w:val="22"/>
          <w:szCs w:val="22"/>
        </w:rPr>
        <w:t xml:space="preserve"> Fe/Zn 30x4mm</w:t>
      </w:r>
      <w:r w:rsidR="00411716">
        <w:rPr>
          <w:rFonts w:ascii="Arial" w:hAnsi="Arial"/>
          <w:sz w:val="22"/>
          <w:szCs w:val="22"/>
        </w:rPr>
        <w:t>, ułożoną w wykopie kabla</w:t>
      </w:r>
      <w:r w:rsidRPr="00147B91">
        <w:rPr>
          <w:rFonts w:ascii="Arial" w:hAnsi="Arial"/>
          <w:sz w:val="22"/>
          <w:szCs w:val="22"/>
        </w:rPr>
        <w:t>. Rezystancja uziemienia nie może przekroczyć wymaganych 10 omów.</w:t>
      </w:r>
      <w:r w:rsidR="00123C54">
        <w:rPr>
          <w:rFonts w:ascii="Arial" w:hAnsi="Arial"/>
          <w:sz w:val="22"/>
          <w:szCs w:val="22"/>
        </w:rPr>
        <w:t xml:space="preserve"> </w:t>
      </w:r>
      <w:r w:rsidRPr="00147B91">
        <w:rPr>
          <w:rFonts w:ascii="Arial" w:hAnsi="Arial"/>
          <w:sz w:val="22"/>
          <w:szCs w:val="22"/>
        </w:rPr>
        <w:t>W projektowanej wewnętrznej linii zasilającej 0,4kV jako dodatkową ochronę przed porażeniem prądem elektrycznym należy zastosować system samoczynnego szybkiego wyłączania przy zwarciach jednofazowych przez wkładki bezpiecznikowe o działaniu opóźnionym. W panelach sterowniczych zastosowany będą wyłączniki różnicowoprądowe o czułości 0,03A. W panelu sterowniczym dokonany będzie podział szyny PEN na przewód neutralny N i ochronny PE. Punkt podziału szyny PEN będzie połączony z projektowanym uziomem o rezystancji poniżej 10 omów.</w:t>
      </w:r>
    </w:p>
    <w:p w:rsidR="00147B91" w:rsidRPr="0055548A" w:rsidRDefault="0055548A" w:rsidP="0055548A">
      <w:pPr>
        <w:pStyle w:val="Nagwek3"/>
        <w:widowControl w:val="0"/>
        <w:tabs>
          <w:tab w:val="left" w:leader="dot" w:pos="8789"/>
        </w:tabs>
        <w:suppressAutoHyphens/>
        <w:spacing w:before="60"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bookmarkStart w:id="55" w:name="_Toc160230"/>
      <w:r w:rsidRPr="0055548A">
        <w:rPr>
          <w:rStyle w:val="arialnarow"/>
          <w:rFonts w:ascii="Arial" w:eastAsia="Lucida Sans Unicode" w:hAnsi="Arial" w:cs="Lucidasans"/>
          <w:spacing w:val="-3"/>
        </w:rPr>
        <w:t>1.</w:t>
      </w:r>
      <w:r w:rsidR="00590E93">
        <w:rPr>
          <w:rStyle w:val="arialnarow"/>
          <w:rFonts w:ascii="Arial" w:eastAsia="Lucida Sans Unicode" w:hAnsi="Arial" w:cs="Lucidasans"/>
          <w:spacing w:val="-3"/>
        </w:rPr>
        <w:t>13.</w:t>
      </w:r>
      <w:r w:rsidRPr="0055548A">
        <w:rPr>
          <w:rStyle w:val="arialnarow"/>
          <w:rFonts w:ascii="Arial" w:eastAsia="Lucida Sans Unicode" w:hAnsi="Arial" w:cs="Lucidasans"/>
          <w:spacing w:val="-3"/>
        </w:rPr>
        <w:t>1</w:t>
      </w:r>
      <w:r w:rsidR="000E4564">
        <w:rPr>
          <w:rStyle w:val="arialnarow"/>
          <w:rFonts w:ascii="Arial" w:eastAsia="Lucida Sans Unicode" w:hAnsi="Arial" w:cs="Lucidasans"/>
          <w:spacing w:val="-3"/>
        </w:rPr>
        <w:t>2</w:t>
      </w:r>
      <w:r w:rsidRPr="0055548A">
        <w:rPr>
          <w:rStyle w:val="arialnarow"/>
          <w:rFonts w:ascii="Arial" w:eastAsia="Lucida Sans Unicode" w:hAnsi="Arial" w:cs="Lucidasans"/>
          <w:spacing w:val="-3"/>
        </w:rPr>
        <w:t>. System transmisji danych</w:t>
      </w:r>
      <w:bookmarkEnd w:id="55"/>
    </w:p>
    <w:p w:rsidR="00147B91" w:rsidRDefault="009A6314">
      <w:pPr>
        <w:pStyle w:val="Standard"/>
        <w:tabs>
          <w:tab w:val="left" w:leader="dot" w:pos="8804"/>
        </w:tabs>
        <w:spacing w:line="360" w:lineRule="auto"/>
        <w:ind w:left="1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System transmisji danych, nadzoru i wizualizacji </w:t>
      </w:r>
      <w:r w:rsidR="006A0C5E">
        <w:rPr>
          <w:rFonts w:ascii="Arial" w:hAnsi="Arial"/>
          <w:sz w:val="22"/>
          <w:szCs w:val="22"/>
        </w:rPr>
        <w:t>pompowni</w:t>
      </w:r>
      <w:r>
        <w:rPr>
          <w:rFonts w:ascii="Arial" w:hAnsi="Arial"/>
          <w:sz w:val="22"/>
          <w:szCs w:val="22"/>
        </w:rPr>
        <w:t xml:space="preserve"> ścieków i stacji </w:t>
      </w:r>
      <w:r w:rsidR="006A0C5E">
        <w:rPr>
          <w:rFonts w:ascii="Arial" w:hAnsi="Arial"/>
          <w:sz w:val="22"/>
          <w:szCs w:val="22"/>
        </w:rPr>
        <w:t>hydroforowych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lastRenderedPageBreak/>
        <w:t>Gminy Kołbaskowo zapewnia zbieranie danych z monitorowanych obiektów, przesłanie tych danych na oczyszczalnię ścieków w Przecławiu oraz wizualizację stanów pracy.</w:t>
      </w:r>
    </w:p>
    <w:p w:rsidR="009A6314" w:rsidRDefault="009A6314">
      <w:pPr>
        <w:pStyle w:val="Standard"/>
        <w:tabs>
          <w:tab w:val="left" w:leader="dot" w:pos="8804"/>
        </w:tabs>
        <w:spacing w:line="360" w:lineRule="auto"/>
        <w:ind w:left="1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Centrum systemu stanowią: stacja operatorska, sterowniki komunikacyjne oraz </w:t>
      </w:r>
      <w:r w:rsidR="00DE308E">
        <w:rPr>
          <w:rFonts w:ascii="Arial" w:hAnsi="Arial"/>
          <w:sz w:val="22"/>
          <w:szCs w:val="22"/>
        </w:rPr>
        <w:t xml:space="preserve">monitory wyświetlające aktualne dane systemu monitorującego </w:t>
      </w:r>
      <w:r>
        <w:rPr>
          <w:rFonts w:ascii="Arial" w:hAnsi="Arial"/>
          <w:sz w:val="22"/>
          <w:szCs w:val="22"/>
        </w:rPr>
        <w:t>.</w:t>
      </w:r>
    </w:p>
    <w:p w:rsidR="009A6314" w:rsidRDefault="009A6314" w:rsidP="008E4048">
      <w:pPr>
        <w:pStyle w:val="Standard"/>
        <w:tabs>
          <w:tab w:val="left" w:leader="dot" w:pos="8804"/>
        </w:tabs>
        <w:spacing w:line="360" w:lineRule="auto"/>
        <w:ind w:left="1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Sterowniki komunikacyjne zapewniają łączność ze wszystkimi obiektami. </w:t>
      </w:r>
      <w:r w:rsidR="00DE308E">
        <w:rPr>
          <w:rFonts w:ascii="Arial" w:hAnsi="Arial"/>
          <w:sz w:val="22"/>
          <w:szCs w:val="22"/>
        </w:rPr>
        <w:t>Monitory</w:t>
      </w:r>
      <w:r>
        <w:rPr>
          <w:rFonts w:ascii="Arial" w:hAnsi="Arial"/>
          <w:sz w:val="22"/>
          <w:szCs w:val="22"/>
        </w:rPr>
        <w:t xml:space="preserve"> pełni</w:t>
      </w:r>
      <w:r w:rsidR="00DE308E">
        <w:rPr>
          <w:rFonts w:ascii="Arial" w:hAnsi="Arial"/>
          <w:sz w:val="22"/>
          <w:szCs w:val="22"/>
        </w:rPr>
        <w:t>ą</w:t>
      </w:r>
      <w:r>
        <w:rPr>
          <w:rFonts w:ascii="Arial" w:hAnsi="Arial"/>
          <w:sz w:val="22"/>
          <w:szCs w:val="22"/>
        </w:rPr>
        <w:t xml:space="preserve"> funkcję wskaźnika stanów awaryjnych. Stacja operatorska połączona ze </w:t>
      </w:r>
      <w:r w:rsidR="006A0C5E">
        <w:rPr>
          <w:rFonts w:ascii="Arial" w:hAnsi="Arial"/>
          <w:sz w:val="22"/>
          <w:szCs w:val="22"/>
        </w:rPr>
        <w:t>sterownikami</w:t>
      </w:r>
      <w:r>
        <w:rPr>
          <w:rFonts w:ascii="Arial" w:hAnsi="Arial"/>
          <w:sz w:val="22"/>
          <w:szCs w:val="22"/>
        </w:rPr>
        <w:t xml:space="preserve"> komunikacyjnymi zapewnia bieżą</w:t>
      </w:r>
      <w:r w:rsidR="006A0C5E">
        <w:rPr>
          <w:rFonts w:ascii="Arial" w:hAnsi="Arial"/>
          <w:sz w:val="22"/>
          <w:szCs w:val="22"/>
        </w:rPr>
        <w:t>ce z zarchiwizowane informacje</w:t>
      </w:r>
      <w:r>
        <w:rPr>
          <w:rFonts w:ascii="Arial" w:hAnsi="Arial"/>
          <w:sz w:val="22"/>
          <w:szCs w:val="22"/>
        </w:rPr>
        <w:t xml:space="preserve"> stanie procesów </w:t>
      </w:r>
      <w:r w:rsidR="006A0C5E">
        <w:rPr>
          <w:rFonts w:ascii="Arial" w:hAnsi="Arial"/>
          <w:sz w:val="22"/>
          <w:szCs w:val="22"/>
        </w:rPr>
        <w:t>technologicznych</w:t>
      </w:r>
      <w:r w:rsidR="008E4048">
        <w:rPr>
          <w:rFonts w:ascii="Arial" w:hAnsi="Arial"/>
          <w:sz w:val="22"/>
          <w:szCs w:val="22"/>
        </w:rPr>
        <w:t xml:space="preserve"> poszczególnych obiektów. </w:t>
      </w:r>
      <w:r>
        <w:rPr>
          <w:rFonts w:ascii="Arial" w:hAnsi="Arial"/>
          <w:sz w:val="22"/>
          <w:szCs w:val="22"/>
        </w:rPr>
        <w:t>System centralny komunikuje s</w:t>
      </w:r>
      <w:r w:rsidR="00E35E9E">
        <w:rPr>
          <w:rFonts w:ascii="Arial" w:hAnsi="Arial"/>
          <w:sz w:val="22"/>
          <w:szCs w:val="22"/>
        </w:rPr>
        <w:t>ię</w:t>
      </w:r>
      <w:r>
        <w:rPr>
          <w:rFonts w:ascii="Arial" w:hAnsi="Arial"/>
          <w:sz w:val="22"/>
          <w:szCs w:val="22"/>
        </w:rPr>
        <w:t xml:space="preserve"> z obiektami poprzez sieć kabli stanowiących nośnik informacji o wszystkich pompowniach i hydroforniach.</w:t>
      </w:r>
    </w:p>
    <w:p w:rsidR="009A6314" w:rsidRDefault="009A6314">
      <w:pPr>
        <w:pStyle w:val="Standard"/>
        <w:tabs>
          <w:tab w:val="left" w:leader="dot" w:pos="8804"/>
        </w:tabs>
        <w:spacing w:line="360" w:lineRule="auto"/>
        <w:ind w:left="1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Wszystkie sterowniki obiektów i sterowniki komunikacyjne na oczyszczalni wyposażone s a w modemy. Zaprojektowano system oparty na telekomunikacyjnych kablach miejscowych nadających się do bezpośredniego układania w ziemi</w:t>
      </w:r>
      <w:r w:rsidR="006A0C5E">
        <w:rPr>
          <w:rFonts w:ascii="Arial" w:hAnsi="Arial"/>
          <w:sz w:val="22"/>
          <w:szCs w:val="22"/>
        </w:rPr>
        <w:t xml:space="preserve"> z żyłami miedzianymi 3x2x0,8.</w:t>
      </w:r>
    </w:p>
    <w:p w:rsidR="006A0C5E" w:rsidRDefault="006A0C5E">
      <w:pPr>
        <w:pStyle w:val="Standard"/>
        <w:tabs>
          <w:tab w:val="left" w:leader="dot" w:pos="8804"/>
        </w:tabs>
        <w:spacing w:line="360" w:lineRule="auto"/>
        <w:ind w:left="1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Ze stacji hydoforowej przekazywane będą następujące parametry pracy:</w:t>
      </w:r>
    </w:p>
    <w:p w:rsidR="006A0C5E" w:rsidRPr="006A0C5E" w:rsidRDefault="006A0C5E" w:rsidP="006A0C5E">
      <w:pPr>
        <w:pStyle w:val="Standard"/>
        <w:tabs>
          <w:tab w:val="left" w:leader="dot" w:pos="8804"/>
        </w:tabs>
        <w:spacing w:line="360" w:lineRule="auto"/>
        <w:ind w:left="15"/>
        <w:jc w:val="both"/>
        <w:rPr>
          <w:rFonts w:ascii="Arial" w:hAnsi="Arial"/>
          <w:sz w:val="22"/>
          <w:szCs w:val="22"/>
        </w:rPr>
      </w:pPr>
      <w:r w:rsidRPr="006A0C5E">
        <w:rPr>
          <w:rFonts w:ascii="Arial" w:hAnsi="Arial"/>
          <w:sz w:val="22"/>
          <w:szCs w:val="22"/>
        </w:rPr>
        <w:t>- stan awarii</w:t>
      </w:r>
    </w:p>
    <w:p w:rsidR="006A0C5E" w:rsidRPr="006A0C5E" w:rsidRDefault="006A0C5E" w:rsidP="006A0C5E">
      <w:pPr>
        <w:pStyle w:val="Standard"/>
        <w:tabs>
          <w:tab w:val="left" w:leader="dot" w:pos="8804"/>
        </w:tabs>
        <w:spacing w:line="360" w:lineRule="auto"/>
        <w:ind w:left="15"/>
        <w:jc w:val="both"/>
        <w:rPr>
          <w:rFonts w:ascii="Arial" w:hAnsi="Arial"/>
          <w:sz w:val="22"/>
          <w:szCs w:val="22"/>
        </w:rPr>
      </w:pPr>
      <w:r w:rsidRPr="006A0C5E">
        <w:rPr>
          <w:rFonts w:ascii="Arial" w:hAnsi="Arial"/>
          <w:sz w:val="22"/>
          <w:szCs w:val="22"/>
        </w:rPr>
        <w:t>- stan pracy</w:t>
      </w:r>
    </w:p>
    <w:p w:rsidR="006A0C5E" w:rsidRPr="006A0C5E" w:rsidRDefault="006A0C5E" w:rsidP="006A0C5E">
      <w:pPr>
        <w:pStyle w:val="Standard"/>
        <w:tabs>
          <w:tab w:val="left" w:leader="dot" w:pos="8804"/>
        </w:tabs>
        <w:spacing w:line="360" w:lineRule="auto"/>
        <w:ind w:left="15"/>
        <w:jc w:val="both"/>
        <w:rPr>
          <w:rFonts w:ascii="Arial" w:hAnsi="Arial"/>
          <w:sz w:val="22"/>
          <w:szCs w:val="22"/>
        </w:rPr>
      </w:pPr>
      <w:r w:rsidRPr="006A0C5E">
        <w:rPr>
          <w:rFonts w:ascii="Arial" w:hAnsi="Arial"/>
          <w:sz w:val="22"/>
          <w:szCs w:val="22"/>
        </w:rPr>
        <w:t>- przepływ chwilowy</w:t>
      </w:r>
    </w:p>
    <w:p w:rsidR="006A0C5E" w:rsidRPr="006A0C5E" w:rsidRDefault="006A0C5E" w:rsidP="006A0C5E">
      <w:pPr>
        <w:pStyle w:val="Standard"/>
        <w:tabs>
          <w:tab w:val="left" w:leader="dot" w:pos="8804"/>
        </w:tabs>
        <w:spacing w:line="360" w:lineRule="auto"/>
        <w:ind w:left="15"/>
        <w:jc w:val="both"/>
        <w:rPr>
          <w:rFonts w:ascii="Arial" w:hAnsi="Arial"/>
          <w:sz w:val="22"/>
          <w:szCs w:val="22"/>
        </w:rPr>
      </w:pPr>
      <w:r w:rsidRPr="006A0C5E">
        <w:rPr>
          <w:rFonts w:ascii="Arial" w:hAnsi="Arial"/>
          <w:sz w:val="22"/>
          <w:szCs w:val="22"/>
        </w:rPr>
        <w:t>- przepływ dobowy</w:t>
      </w:r>
    </w:p>
    <w:p w:rsidR="006A0C5E" w:rsidRDefault="006A0C5E" w:rsidP="006A0C5E">
      <w:pPr>
        <w:pStyle w:val="Standard"/>
        <w:tabs>
          <w:tab w:val="left" w:leader="dot" w:pos="8804"/>
        </w:tabs>
        <w:spacing w:line="360" w:lineRule="auto"/>
        <w:ind w:left="15"/>
        <w:jc w:val="both"/>
        <w:rPr>
          <w:rFonts w:ascii="Arial" w:hAnsi="Arial"/>
          <w:sz w:val="22"/>
          <w:szCs w:val="22"/>
        </w:rPr>
      </w:pPr>
      <w:r w:rsidRPr="006A0C5E">
        <w:rPr>
          <w:rFonts w:ascii="Arial" w:hAnsi="Arial"/>
          <w:sz w:val="22"/>
          <w:szCs w:val="22"/>
        </w:rPr>
        <w:t>- ciśnienie wody na wyjściu.</w:t>
      </w:r>
    </w:p>
    <w:p w:rsidR="00DE308E" w:rsidRDefault="008E4048" w:rsidP="006A0C5E">
      <w:pPr>
        <w:pStyle w:val="Standard"/>
        <w:tabs>
          <w:tab w:val="left" w:leader="dot" w:pos="8804"/>
        </w:tabs>
        <w:spacing w:line="360" w:lineRule="auto"/>
        <w:ind w:left="1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System monitoringu hydroforni musi być kompatybilny z istniejącym.</w:t>
      </w:r>
    </w:p>
    <w:p w:rsidR="004F0750" w:rsidRPr="0063384B" w:rsidRDefault="000E4564" w:rsidP="000E4564">
      <w:pPr>
        <w:pStyle w:val="Nagwek3"/>
        <w:widowControl w:val="0"/>
        <w:tabs>
          <w:tab w:val="left" w:leader="dot" w:pos="8789"/>
        </w:tabs>
        <w:suppressAutoHyphens/>
        <w:spacing w:before="60" w:line="360" w:lineRule="auto"/>
        <w:jc w:val="both"/>
        <w:rPr>
          <w:kern w:val="0"/>
          <w:sz w:val="36"/>
          <w:szCs w:val="36"/>
        </w:rPr>
      </w:pPr>
      <w:bookmarkStart w:id="56" w:name="_Toc160231"/>
      <w:r w:rsidRPr="0055548A">
        <w:rPr>
          <w:rStyle w:val="arialnarow"/>
          <w:rFonts w:ascii="Arial" w:eastAsia="Lucida Sans Unicode" w:hAnsi="Arial" w:cs="Lucidasans"/>
          <w:spacing w:val="-3"/>
        </w:rPr>
        <w:t>1.</w:t>
      </w:r>
      <w:r>
        <w:rPr>
          <w:rStyle w:val="arialnarow"/>
          <w:rFonts w:ascii="Arial" w:eastAsia="Lucida Sans Unicode" w:hAnsi="Arial" w:cs="Lucidasans"/>
          <w:spacing w:val="-3"/>
        </w:rPr>
        <w:t>13.</w:t>
      </w:r>
      <w:r w:rsidRPr="0055548A">
        <w:rPr>
          <w:rStyle w:val="arialnarow"/>
          <w:rFonts w:ascii="Arial" w:eastAsia="Lucida Sans Unicode" w:hAnsi="Arial" w:cs="Lucidasans"/>
          <w:spacing w:val="-3"/>
        </w:rPr>
        <w:t>1</w:t>
      </w:r>
      <w:r>
        <w:rPr>
          <w:rStyle w:val="arialnarow"/>
          <w:rFonts w:ascii="Arial" w:eastAsia="Lucida Sans Unicode" w:hAnsi="Arial" w:cs="Lucidasans"/>
          <w:spacing w:val="-3"/>
        </w:rPr>
        <w:t>3</w:t>
      </w:r>
      <w:r w:rsidRPr="0055548A">
        <w:rPr>
          <w:rStyle w:val="arialnarow"/>
          <w:rFonts w:ascii="Arial" w:eastAsia="Lucida Sans Unicode" w:hAnsi="Arial" w:cs="Lucidasans"/>
          <w:spacing w:val="-3"/>
        </w:rPr>
        <w:t xml:space="preserve">. </w:t>
      </w:r>
      <w:r w:rsidR="004F0750" w:rsidRPr="000E4564">
        <w:rPr>
          <w:rStyle w:val="arialnarow"/>
          <w:rFonts w:ascii="Arial" w:eastAsia="Lucida Sans Unicode" w:hAnsi="Arial" w:cs="Lucidasans"/>
          <w:spacing w:val="-3"/>
        </w:rPr>
        <w:t xml:space="preserve">Nawierzchnia </w:t>
      </w:r>
      <w:r>
        <w:rPr>
          <w:rStyle w:val="arialnarow"/>
          <w:rFonts w:ascii="Arial" w:eastAsia="Lucida Sans Unicode" w:hAnsi="Arial" w:cs="Lucidasans"/>
          <w:spacing w:val="-3"/>
        </w:rPr>
        <w:t>dojścia do hydroforni</w:t>
      </w:r>
      <w:r w:rsidR="004F0750" w:rsidRPr="0063384B">
        <w:rPr>
          <w:rFonts w:ascii="Arial CE" w:hAnsi="Arial CE" w:cs="Arial CE"/>
          <w:color w:val="000000"/>
          <w:kern w:val="0"/>
          <w:sz w:val="22"/>
          <w:szCs w:val="22"/>
        </w:rPr>
        <w:t>.</w:t>
      </w:r>
      <w:bookmarkEnd w:id="56"/>
    </w:p>
    <w:p w:rsidR="004F0750" w:rsidRPr="0063384B" w:rsidRDefault="004F0750" w:rsidP="00E35E9E">
      <w:pPr>
        <w:widowControl/>
        <w:suppressAutoHyphens w:val="0"/>
        <w:autoSpaceDN/>
        <w:spacing w:line="360" w:lineRule="auto"/>
        <w:textAlignment w:val="auto"/>
        <w:rPr>
          <w:rFonts w:eastAsia="Times New Roman" w:cs="Times New Roman"/>
          <w:kern w:val="0"/>
        </w:rPr>
      </w:pPr>
      <w:r w:rsidRPr="0063384B">
        <w:rPr>
          <w:rFonts w:ascii="Arial" w:eastAsia="Times New Roman" w:hAnsi="Arial" w:cs="Arial"/>
          <w:color w:val="000000"/>
          <w:kern w:val="0"/>
          <w:sz w:val="22"/>
          <w:szCs w:val="22"/>
          <w:u w:val="single"/>
        </w:rPr>
        <w:t>Opis stanu istniejącego.</w:t>
      </w:r>
    </w:p>
    <w:p w:rsidR="004F0750" w:rsidRPr="0063384B" w:rsidRDefault="004F0750" w:rsidP="00E35E9E">
      <w:pPr>
        <w:widowControl/>
        <w:suppressAutoHyphens w:val="0"/>
        <w:autoSpaceDN/>
        <w:spacing w:line="360" w:lineRule="auto"/>
        <w:textAlignment w:val="auto"/>
        <w:rPr>
          <w:rFonts w:eastAsia="Times New Roman" w:cs="Times New Roman"/>
          <w:kern w:val="0"/>
        </w:rPr>
      </w:pPr>
      <w:r w:rsidRPr="0063384B">
        <w:rPr>
          <w:rFonts w:ascii="Arial" w:eastAsia="Times New Roman" w:hAnsi="Arial" w:cs="Arial"/>
          <w:color w:val="000000"/>
          <w:kern w:val="0"/>
          <w:sz w:val="22"/>
          <w:szCs w:val="22"/>
        </w:rPr>
        <w:t>Teren przeznaczony pod hydrofornię jest nieurządzony - nawierzchnia nieutwardzona (teren zielony).</w:t>
      </w:r>
    </w:p>
    <w:p w:rsidR="004F0750" w:rsidRPr="0063384B" w:rsidRDefault="004F0750" w:rsidP="00E35E9E">
      <w:pPr>
        <w:widowControl/>
        <w:suppressAutoHyphens w:val="0"/>
        <w:autoSpaceDN/>
        <w:spacing w:line="360" w:lineRule="auto"/>
        <w:textAlignment w:val="auto"/>
        <w:rPr>
          <w:rFonts w:eastAsia="Times New Roman" w:cs="Times New Roman"/>
          <w:kern w:val="0"/>
        </w:rPr>
      </w:pPr>
      <w:r w:rsidRPr="0063384B">
        <w:rPr>
          <w:rFonts w:ascii="Arial" w:eastAsia="Times New Roman" w:hAnsi="Arial" w:cs="Arial"/>
          <w:color w:val="000000"/>
          <w:kern w:val="0"/>
          <w:sz w:val="22"/>
          <w:szCs w:val="22"/>
          <w:u w:val="single"/>
        </w:rPr>
        <w:t>Stan projektowany.</w:t>
      </w:r>
    </w:p>
    <w:p w:rsidR="004F0750" w:rsidRPr="0063384B" w:rsidRDefault="004F0750" w:rsidP="00E35E9E">
      <w:pPr>
        <w:widowControl/>
        <w:tabs>
          <w:tab w:val="num" w:pos="720"/>
        </w:tabs>
        <w:suppressAutoHyphens w:val="0"/>
        <w:autoSpaceDN/>
        <w:spacing w:line="360" w:lineRule="auto"/>
        <w:textAlignment w:val="auto"/>
        <w:rPr>
          <w:rFonts w:eastAsia="Times New Roman" w:cs="Times New Roman"/>
          <w:kern w:val="0"/>
        </w:rPr>
      </w:pPr>
      <w:r w:rsidRPr="0063384B">
        <w:rPr>
          <w:rFonts w:ascii="Arial" w:eastAsia="Times New Roman" w:hAnsi="Arial" w:cs="Arial"/>
          <w:color w:val="000000"/>
          <w:kern w:val="0"/>
          <w:sz w:val="22"/>
          <w:szCs w:val="22"/>
        </w:rPr>
        <w:t>Zaprojektowano</w:t>
      </w:r>
      <w:r>
        <w:rPr>
          <w:rFonts w:ascii="Arial" w:eastAsia="Times New Roman" w:hAnsi="Arial" w:cs="Arial"/>
          <w:color w:val="000000"/>
          <w:kern w:val="0"/>
          <w:sz w:val="22"/>
          <w:szCs w:val="22"/>
        </w:rPr>
        <w:t xml:space="preserve"> dojście do budynku z projektowanego dojazdu do posesji </w:t>
      </w:r>
      <w:r w:rsidRPr="0063384B">
        <w:rPr>
          <w:rFonts w:ascii="Arial" w:eastAsia="Times New Roman" w:hAnsi="Arial" w:cs="Arial"/>
          <w:color w:val="000000"/>
          <w:kern w:val="0"/>
          <w:sz w:val="22"/>
          <w:szCs w:val="22"/>
        </w:rPr>
        <w:t>z kostki betonowej o grubości 8cm</w:t>
      </w:r>
      <w:r>
        <w:rPr>
          <w:rFonts w:ascii="Arial" w:eastAsia="Times New Roman" w:hAnsi="Arial" w:cs="Arial"/>
          <w:color w:val="000000"/>
          <w:kern w:val="0"/>
          <w:sz w:val="22"/>
          <w:szCs w:val="22"/>
        </w:rPr>
        <w:t>.</w:t>
      </w:r>
      <w:r w:rsidRPr="0063384B">
        <w:rPr>
          <w:rFonts w:ascii="Arial" w:eastAsia="Times New Roman" w:hAnsi="Arial" w:cs="Arial"/>
          <w:color w:val="000000"/>
          <w:kern w:val="0"/>
          <w:sz w:val="22"/>
          <w:szCs w:val="22"/>
        </w:rPr>
        <w:t xml:space="preserve">Odwodnienie </w:t>
      </w:r>
      <w:r>
        <w:rPr>
          <w:rFonts w:ascii="Arial" w:eastAsia="Times New Roman" w:hAnsi="Arial" w:cs="Arial"/>
          <w:color w:val="000000"/>
          <w:kern w:val="0"/>
          <w:sz w:val="22"/>
          <w:szCs w:val="22"/>
        </w:rPr>
        <w:t>z chodnika na teren przyległy – zielony.</w:t>
      </w:r>
    </w:p>
    <w:p w:rsidR="004F0750" w:rsidRPr="0063384B" w:rsidRDefault="004F0750" w:rsidP="00E35E9E">
      <w:pPr>
        <w:widowControl/>
        <w:suppressAutoHyphens w:val="0"/>
        <w:autoSpaceDN/>
        <w:spacing w:line="360" w:lineRule="auto"/>
        <w:textAlignment w:val="auto"/>
        <w:rPr>
          <w:rFonts w:eastAsia="Times New Roman" w:cs="Times New Roman"/>
          <w:kern w:val="0"/>
        </w:rPr>
      </w:pPr>
      <w:r w:rsidRPr="0063384B">
        <w:rPr>
          <w:rFonts w:ascii="Arial" w:eastAsia="Times New Roman" w:hAnsi="Arial" w:cs="Arial"/>
          <w:color w:val="000000"/>
          <w:kern w:val="0"/>
          <w:sz w:val="22"/>
          <w:szCs w:val="22"/>
          <w:u w:val="single"/>
        </w:rPr>
        <w:t>Konstrukcje nawierzchni.</w:t>
      </w:r>
      <w:r>
        <w:rPr>
          <w:rFonts w:ascii="Arial" w:eastAsia="Times New Roman" w:hAnsi="Arial" w:cs="Arial"/>
          <w:color w:val="000000"/>
          <w:kern w:val="0"/>
          <w:sz w:val="22"/>
          <w:szCs w:val="22"/>
          <w:u w:val="single"/>
        </w:rPr>
        <w:t xml:space="preserve"> </w:t>
      </w:r>
      <w:r w:rsidRPr="0063384B">
        <w:rPr>
          <w:rFonts w:ascii="Arial" w:eastAsia="Times New Roman" w:hAnsi="Arial" w:cs="Arial"/>
          <w:color w:val="000000"/>
          <w:kern w:val="0"/>
          <w:sz w:val="22"/>
          <w:szCs w:val="22"/>
        </w:rPr>
        <w:t>Kostka betonowa h=8cm na podsypce cem-piask gr. 3cm</w:t>
      </w:r>
    </w:p>
    <w:p w:rsidR="004F0750" w:rsidRPr="0063384B" w:rsidRDefault="004F0750" w:rsidP="00E35E9E">
      <w:pPr>
        <w:widowControl/>
        <w:suppressAutoHyphens w:val="0"/>
        <w:autoSpaceDN/>
        <w:spacing w:line="360" w:lineRule="auto"/>
        <w:textAlignment w:val="auto"/>
        <w:rPr>
          <w:rFonts w:eastAsia="Times New Roman" w:cs="Times New Roman"/>
          <w:kern w:val="0"/>
        </w:rPr>
      </w:pPr>
      <w:r w:rsidRPr="0063384B">
        <w:rPr>
          <w:rFonts w:ascii="Arial" w:eastAsia="Times New Roman" w:hAnsi="Arial" w:cs="Arial"/>
          <w:color w:val="000000"/>
          <w:kern w:val="0"/>
          <w:sz w:val="22"/>
          <w:szCs w:val="22"/>
        </w:rPr>
        <w:t>Podbudowa kruszywo łamane #0/31,5mm stabilizowane mechaniczne gr. 20cm</w:t>
      </w:r>
    </w:p>
    <w:p w:rsidR="004F0750" w:rsidRPr="0063384B" w:rsidRDefault="004F0750" w:rsidP="00E35E9E">
      <w:pPr>
        <w:widowControl/>
        <w:suppressAutoHyphens w:val="0"/>
        <w:autoSpaceDN/>
        <w:spacing w:line="360" w:lineRule="auto"/>
        <w:textAlignment w:val="auto"/>
        <w:rPr>
          <w:rFonts w:eastAsia="Times New Roman" w:cs="Times New Roman"/>
          <w:kern w:val="0"/>
        </w:rPr>
      </w:pPr>
      <w:r w:rsidRPr="0063384B">
        <w:rPr>
          <w:rFonts w:ascii="Arial" w:eastAsia="Times New Roman" w:hAnsi="Arial" w:cs="Arial"/>
          <w:color w:val="000000"/>
          <w:kern w:val="0"/>
          <w:sz w:val="22"/>
          <w:szCs w:val="22"/>
        </w:rPr>
        <w:t>Warstwa odsączająca z piasku gr 10cm</w:t>
      </w:r>
    </w:p>
    <w:p w:rsidR="004F0750" w:rsidRPr="0063384B" w:rsidRDefault="004F0750" w:rsidP="00E35E9E">
      <w:pPr>
        <w:widowControl/>
        <w:suppressAutoHyphens w:val="0"/>
        <w:autoSpaceDN/>
        <w:spacing w:line="360" w:lineRule="auto"/>
        <w:textAlignment w:val="auto"/>
        <w:rPr>
          <w:rFonts w:eastAsia="Times New Roman" w:cs="Times New Roman"/>
          <w:kern w:val="0"/>
        </w:rPr>
      </w:pPr>
      <w:r w:rsidRPr="0063384B">
        <w:rPr>
          <w:rFonts w:ascii="Arial" w:eastAsia="Times New Roman" w:hAnsi="Arial" w:cs="Arial"/>
          <w:color w:val="000000"/>
          <w:kern w:val="0"/>
          <w:sz w:val="22"/>
          <w:szCs w:val="22"/>
          <w:u w:val="single"/>
        </w:rPr>
        <w:t>Obrzeża betonowe:</w:t>
      </w:r>
    </w:p>
    <w:p w:rsidR="004F0750" w:rsidRPr="0063384B" w:rsidRDefault="004F0750" w:rsidP="00E35E9E">
      <w:pPr>
        <w:widowControl/>
        <w:suppressAutoHyphens w:val="0"/>
        <w:autoSpaceDN/>
        <w:spacing w:line="360" w:lineRule="auto"/>
        <w:textAlignment w:val="auto"/>
        <w:rPr>
          <w:rFonts w:eastAsia="Times New Roman" w:cs="Times New Roman"/>
          <w:kern w:val="0"/>
        </w:rPr>
      </w:pPr>
      <w:r w:rsidRPr="0063384B">
        <w:rPr>
          <w:rFonts w:ascii="Arial" w:eastAsia="Times New Roman" w:hAnsi="Arial" w:cs="Arial"/>
          <w:color w:val="000000"/>
          <w:kern w:val="0"/>
          <w:sz w:val="22"/>
          <w:szCs w:val="22"/>
        </w:rPr>
        <w:t>Obrzeża betonowe 8x30cm na podsypce cem-piask. gr. 3cm</w:t>
      </w:r>
    </w:p>
    <w:p w:rsidR="004F0750" w:rsidRPr="0063384B" w:rsidRDefault="004F0750" w:rsidP="00E35E9E">
      <w:pPr>
        <w:widowControl/>
        <w:suppressAutoHyphens w:val="0"/>
        <w:autoSpaceDN/>
        <w:spacing w:line="360" w:lineRule="auto"/>
        <w:textAlignment w:val="auto"/>
        <w:rPr>
          <w:rFonts w:eastAsia="Times New Roman" w:cs="Times New Roman"/>
          <w:kern w:val="0"/>
        </w:rPr>
      </w:pPr>
      <w:r w:rsidRPr="0063384B">
        <w:rPr>
          <w:rFonts w:ascii="Arial" w:eastAsia="Times New Roman" w:hAnsi="Arial" w:cs="Arial"/>
          <w:color w:val="000000"/>
          <w:kern w:val="0"/>
          <w:sz w:val="22"/>
          <w:szCs w:val="22"/>
        </w:rPr>
        <w:t>Ława betonowa C12/15 20x10cm z oporem</w:t>
      </w:r>
    </w:p>
    <w:p w:rsidR="00EA2E95" w:rsidRDefault="00590E93" w:rsidP="00873D14">
      <w:pPr>
        <w:pStyle w:val="Nagwek1"/>
        <w:tabs>
          <w:tab w:val="center" w:pos="5239"/>
          <w:tab w:val="right" w:pos="9775"/>
        </w:tabs>
        <w:spacing w:before="0" w:after="0" w:line="360" w:lineRule="auto"/>
        <w:ind w:left="420" w:hanging="405"/>
        <w:jc w:val="both"/>
      </w:pPr>
      <w:bookmarkStart w:id="57" w:name="_Toc160232"/>
      <w:r>
        <w:rPr>
          <w:rStyle w:val="arialnarow"/>
          <w:rFonts w:ascii="Arial" w:eastAsia="Times New Roman" w:hAnsi="Arial" w:cs="Arial"/>
          <w:bCs/>
          <w:color w:val="000000"/>
          <w:spacing w:val="-2"/>
          <w:lang w:bidi="hi-IN"/>
        </w:rPr>
        <w:t>1.14</w:t>
      </w:r>
      <w:r w:rsidR="00F70FAB">
        <w:rPr>
          <w:rStyle w:val="arialnarow"/>
          <w:rFonts w:ascii="Arial" w:eastAsia="Times New Roman" w:hAnsi="Arial" w:cs="Arial"/>
          <w:bCs/>
          <w:color w:val="000000"/>
          <w:spacing w:val="-2"/>
          <w:lang w:bidi="hi-IN"/>
        </w:rPr>
        <w:t>. WYTYCZNE DO TECHNOLOGII WYKONANIA ROBÓT</w:t>
      </w:r>
      <w:r>
        <w:rPr>
          <w:rStyle w:val="arialnarow"/>
          <w:rFonts w:ascii="Arial" w:eastAsia="Times New Roman" w:hAnsi="Arial" w:cs="Arial"/>
          <w:bCs/>
          <w:color w:val="000000"/>
          <w:spacing w:val="-2"/>
          <w:lang w:bidi="hi-IN"/>
        </w:rPr>
        <w:t xml:space="preserve"> WOD-KAN</w:t>
      </w:r>
      <w:r w:rsidR="00F70FAB">
        <w:rPr>
          <w:rStyle w:val="arialnarow"/>
          <w:rFonts w:ascii="Arial" w:eastAsia="Times New Roman" w:hAnsi="Arial" w:cs="Arial"/>
          <w:bCs/>
          <w:color w:val="000000"/>
          <w:spacing w:val="-2"/>
          <w:lang w:bidi="hi-IN"/>
        </w:rPr>
        <w:t>.</w:t>
      </w:r>
      <w:bookmarkEnd w:id="57"/>
    </w:p>
    <w:p w:rsidR="00EA2E95" w:rsidRDefault="00590E93" w:rsidP="00873D14">
      <w:pPr>
        <w:pStyle w:val="Nagwek3"/>
        <w:widowControl w:val="0"/>
        <w:tabs>
          <w:tab w:val="left" w:leader="dot" w:pos="8789"/>
        </w:tabs>
        <w:suppressAutoHyphens/>
        <w:spacing w:before="60" w:line="360" w:lineRule="auto"/>
        <w:jc w:val="both"/>
        <w:rPr>
          <w:sz w:val="22"/>
          <w:szCs w:val="22"/>
        </w:rPr>
      </w:pPr>
      <w:bookmarkStart w:id="58" w:name="_Toc160233"/>
      <w:r>
        <w:rPr>
          <w:sz w:val="22"/>
          <w:szCs w:val="22"/>
        </w:rPr>
        <w:t>1.14</w:t>
      </w:r>
      <w:r w:rsidR="00F70FAB">
        <w:rPr>
          <w:sz w:val="22"/>
          <w:szCs w:val="22"/>
        </w:rPr>
        <w:t>.1. Roboty ziemne.</w:t>
      </w:r>
      <w:bookmarkEnd w:id="58"/>
    </w:p>
    <w:p w:rsidR="00EA2E95" w:rsidRDefault="00F70FAB" w:rsidP="00756864">
      <w:pPr>
        <w:pStyle w:val="Standard"/>
        <w:tabs>
          <w:tab w:val="left" w:pos="8866"/>
        </w:tabs>
        <w:spacing w:line="360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Na całej długości projektowanego uzbrojenia przewiduje się wykonanie wykopów częściowo ręcznie i częściowo mechanicznie. Będą to wykopy o ścianach pionowych umocnionych.</w:t>
      </w:r>
    </w:p>
    <w:p w:rsidR="00EA2E95" w:rsidRDefault="00F70FAB" w:rsidP="00756864">
      <w:pPr>
        <w:pStyle w:val="Standard"/>
        <w:tabs>
          <w:tab w:val="left" w:pos="8866"/>
        </w:tabs>
        <w:spacing w:line="360" w:lineRule="auto"/>
        <w:jc w:val="both"/>
        <w:rPr>
          <w:rFonts w:ascii="Arial" w:hAnsi="Arial" w:cs="Arial"/>
          <w:spacing w:val="-2"/>
          <w:sz w:val="22"/>
        </w:rPr>
      </w:pPr>
      <w:r>
        <w:rPr>
          <w:rFonts w:ascii="Arial" w:hAnsi="Arial" w:cs="Arial"/>
          <w:spacing w:val="-2"/>
          <w:sz w:val="22"/>
        </w:rPr>
        <w:t>Wykopy ręczne wykonać należy na odcinkach zbliżeń do istniejącego uzbrojenia podziemnego.</w:t>
      </w:r>
    </w:p>
    <w:p w:rsidR="00EA2E95" w:rsidRDefault="00F70FAB" w:rsidP="00756864">
      <w:pPr>
        <w:pStyle w:val="Standard"/>
        <w:spacing w:line="360" w:lineRule="auto"/>
        <w:ind w:right="28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lastRenderedPageBreak/>
        <w:t>Wszystkie napotkane przewody podziemne na trasie wykonywanego wykopu, krzyżujące się lub biegnące równolegle z wykopem należy zabezpieczyć przed uszkodzeniem, a w razie potrzeby wykonać podwieszenie w sposób zapewniający ich ciągłą eksploatację i bezpieczeństwo pracujących w wykopie ludzi.</w:t>
      </w:r>
    </w:p>
    <w:p w:rsidR="00EA2E95" w:rsidRDefault="00F70FAB" w:rsidP="00756864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W przypadku napotkania niezainwentaryzowanych przewodów podziemnych należy ten fakt zgłosić odpowiednim użytkownikom przewodu. Z właścicielem kolidujących przewodów należy każdorazowo uzgodnić ich obejście lub przełożenie.</w:t>
      </w:r>
    </w:p>
    <w:p w:rsidR="00602637" w:rsidRDefault="00602637" w:rsidP="00602637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 względu na warunki gruntowe wzdłuż trasy projektowanego rurociągu zaprojektowano następujący typ posadowienia:</w:t>
      </w:r>
    </w:p>
    <w:p w:rsidR="00602637" w:rsidRDefault="00602637" w:rsidP="00602637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posadowienie na podsypce piaskowej z piasku średniego zagęszczonej do wskaźnika zagęszczenia Id</w:t>
      </w:r>
      <w:r>
        <w:rPr>
          <w:rFonts w:ascii="Arial" w:eastAsia="Arial" w:hAnsi="Arial" w:cs="Arial"/>
          <w:sz w:val="22"/>
          <w:szCs w:val="22"/>
        </w:rPr>
        <w:t>≥</w:t>
      </w:r>
      <w:r>
        <w:rPr>
          <w:rFonts w:ascii="Arial" w:hAnsi="Arial" w:cs="Arial"/>
          <w:sz w:val="22"/>
          <w:szCs w:val="22"/>
        </w:rPr>
        <w:t>0,40 o grubości po zagęszczeniu Hmin=15cm;</w:t>
      </w:r>
    </w:p>
    <w:p w:rsidR="00602637" w:rsidRDefault="00602637" w:rsidP="00602637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Sposób posadowienia dla poszczególnych odcinków wodociągów pokazano na profilach podłużnych.</w:t>
      </w:r>
    </w:p>
    <w:p w:rsidR="00602637" w:rsidRDefault="00602637" w:rsidP="00602637">
      <w:pPr>
        <w:pStyle w:val="Standard"/>
        <w:tabs>
          <w:tab w:val="left" w:pos="8866"/>
        </w:tabs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Zasypkę rurociągów prowadzić należy etapami:</w:t>
      </w:r>
    </w:p>
    <w:p w:rsidR="00602637" w:rsidRDefault="00602637" w:rsidP="00602637">
      <w:pPr>
        <w:pStyle w:val="Standard"/>
        <w:tabs>
          <w:tab w:val="left" w:pos="8866"/>
        </w:tabs>
        <w:spacing w:line="360" w:lineRule="auto"/>
        <w:jc w:val="both"/>
        <w:rPr>
          <w:rFonts w:ascii="Arial" w:hAnsi="Arial"/>
        </w:rPr>
      </w:pPr>
      <w:r>
        <w:rPr>
          <w:rFonts w:ascii="Arial" w:hAnsi="Arial"/>
          <w:b/>
          <w:sz w:val="22"/>
          <w:szCs w:val="22"/>
        </w:rPr>
        <w:t>I</w:t>
      </w:r>
      <w:r>
        <w:rPr>
          <w:rFonts w:ascii="Arial" w:hAnsi="Arial"/>
          <w:sz w:val="22"/>
          <w:szCs w:val="22"/>
        </w:rPr>
        <w:t>. Wykonanie warstwy ochronnej o wysokości 30cm ponad wierzch rury z piasku średnioziarnistego do</w:t>
      </w:r>
      <w:r>
        <w:rPr>
          <w:rFonts w:ascii="Arial" w:hAnsi="Arial"/>
          <w:sz w:val="22"/>
        </w:rPr>
        <w:t>brze uziarnionego wg PN-86/B-02480 ”Grunty budowlane” z wyłączeniem odcinków na złączach. Zagęszczenie tej warstwy powinno być przeprowadzone z zachowaniem szczególnej ostrożności. Warstwa ta powinna być ubita po obu stronach przewodu. Zasypanie i ubijanie gruntu w strefie ochronnej przewodu należy wykonać warstwami. Ubijanie mechaniczne na całej szerokości strefy rurociągu może być prowadzone sprzętem lekkim przy 30-to cm warstwie piasku ponad wierzch rury.</w:t>
      </w:r>
    </w:p>
    <w:p w:rsidR="00602637" w:rsidRDefault="00602637" w:rsidP="00602637">
      <w:pPr>
        <w:pStyle w:val="Standard"/>
        <w:tabs>
          <w:tab w:val="left" w:pos="8866"/>
        </w:tabs>
        <w:spacing w:line="360" w:lineRule="auto"/>
        <w:jc w:val="both"/>
        <w:rPr>
          <w:rFonts w:ascii="Arial" w:hAnsi="Arial"/>
        </w:rPr>
      </w:pPr>
      <w:r>
        <w:rPr>
          <w:rFonts w:ascii="Arial" w:hAnsi="Arial"/>
          <w:b/>
          <w:sz w:val="22"/>
        </w:rPr>
        <w:t xml:space="preserve">II.  </w:t>
      </w:r>
      <w:r>
        <w:rPr>
          <w:rFonts w:ascii="Arial" w:hAnsi="Arial"/>
          <w:sz w:val="22"/>
        </w:rPr>
        <w:t>Po próbie szczelności złącz rury, wykonanie warstwy ochronnej w miejscach połączeń.</w:t>
      </w:r>
    </w:p>
    <w:p w:rsidR="00602637" w:rsidRDefault="00602637" w:rsidP="00602637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 xml:space="preserve">III. </w:t>
      </w:r>
      <w:r>
        <w:rPr>
          <w:rFonts w:ascii="Arial" w:hAnsi="Arial"/>
          <w:sz w:val="22"/>
          <w:szCs w:val="22"/>
        </w:rPr>
        <w:t>Zasypkę wykopów powyżej warstwy ochronnej przewodów wykonać piaskiem zasypowym (całkowita wymiana gruntu). Zasypkę</w:t>
      </w:r>
      <w:r>
        <w:rPr>
          <w:rFonts w:ascii="Arial" w:hAnsi="Arial"/>
          <w:sz w:val="22"/>
        </w:rPr>
        <w:t xml:space="preserve"> poza drogami wykonywać warstwami z jednoczesnym zagęszczeniem każdej warstwy zasypowej do uzyskania wskaźnika zagęszczenia I</w:t>
      </w:r>
      <w:r>
        <w:rPr>
          <w:rFonts w:ascii="Arial" w:hAnsi="Arial"/>
          <w:sz w:val="22"/>
          <w:vertAlign w:val="subscript"/>
        </w:rPr>
        <w:t>S</w:t>
      </w:r>
      <w:r>
        <w:rPr>
          <w:rFonts w:ascii="Arial" w:hAnsi="Arial"/>
          <w:sz w:val="22"/>
        </w:rPr>
        <w:t>=0,95. Pod drogami zasypkę wykonać warstwami z jednoczesnym zagęszczeniem każdej warstwy zasypowej do uzyskania wskaźnika zagęszczenia I</w:t>
      </w:r>
      <w:r>
        <w:rPr>
          <w:rFonts w:ascii="Arial" w:hAnsi="Arial"/>
          <w:sz w:val="22"/>
          <w:vertAlign w:val="subscript"/>
        </w:rPr>
        <w:t>S</w:t>
      </w:r>
      <w:r>
        <w:rPr>
          <w:rFonts w:ascii="Symbol" w:hAnsi="Symbol"/>
          <w:sz w:val="22"/>
        </w:rPr>
        <w:t></w:t>
      </w:r>
      <w:r>
        <w:rPr>
          <w:rFonts w:ascii="Arial" w:hAnsi="Arial"/>
          <w:sz w:val="22"/>
        </w:rPr>
        <w:t>1,0 zgodnie z normą PN-S-02205:1998 „Drogi samochodowe - Roboty ziemne – Wymagania i badania.”.</w:t>
      </w:r>
    </w:p>
    <w:p w:rsidR="00EA2E95" w:rsidRDefault="00F70FAB" w:rsidP="00756864">
      <w:pPr>
        <w:pStyle w:val="Standard"/>
        <w:tabs>
          <w:tab w:val="left" w:pos="8506"/>
        </w:tabs>
        <w:spacing w:line="360" w:lineRule="auto"/>
        <w:ind w:right="28"/>
        <w:jc w:val="both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>Zagęszczanie zasypki wykonać należy pod nadzorem geologa potwierdzającego uzyskanie przez każdą warstwę  wymaganego stopnia zagęszczenia.</w:t>
      </w:r>
    </w:p>
    <w:p w:rsidR="006A0C5E" w:rsidRDefault="006A0C5E" w:rsidP="006A0C5E">
      <w:pPr>
        <w:pStyle w:val="Textbody"/>
        <w:tabs>
          <w:tab w:val="left" w:leader="dot" w:pos="8789"/>
        </w:tabs>
        <w:spacing w:before="136" w:after="125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Całość robót należy prowadzić tak aby spełnić wymagania zawarte w normie PN-B-10725.1997 „Wodociągi. Przewody zewnętrzne. Wymagania i badania.”</w:t>
      </w:r>
    </w:p>
    <w:p w:rsidR="00EA2E95" w:rsidRDefault="00F70FAB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Całość robót ziemnych prowadzić zgodnie z normą PN-B-06050:1999 "Geotechnika - Roboty ziemne – Wymagania ogólne" i normą PN-B-10736:1999 “Roboty ziemne - Wykopy otwarte dla przewodów wodociągowych i kanalizacyjnych – Warunki techniczne wykonania” oraz z instrukcją montażową układania w gruncie rurociągów  dostarczoną  przez producentów  rur.</w:t>
      </w:r>
    </w:p>
    <w:p w:rsidR="00933633" w:rsidRDefault="00933633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25"/>
        <w:gridCol w:w="5173"/>
      </w:tblGrid>
      <w:tr w:rsidR="00933633" w:rsidTr="00AD1E62">
        <w:trPr>
          <w:trHeight w:val="1665"/>
          <w:tblHeader/>
        </w:trPr>
        <w:tc>
          <w:tcPr>
            <w:tcW w:w="4125" w:type="dxa"/>
            <w:tcBorders>
              <w:top w:val="single" w:sz="1" w:space="0" w:color="FFFFFF"/>
              <w:left w:val="single" w:sz="1" w:space="0" w:color="FFFFFF"/>
              <w:bottom w:val="single" w:sz="8" w:space="0" w:color="000000"/>
            </w:tcBorders>
            <w:shd w:val="clear" w:color="auto" w:fill="auto"/>
          </w:tcPr>
          <w:p w:rsidR="00933633" w:rsidRDefault="00933633" w:rsidP="00AD1E62">
            <w:pPr>
              <w:pStyle w:val="Zawartotabeli"/>
              <w:spacing w:after="0"/>
              <w:rPr>
                <w:sz w:val="20"/>
              </w:rPr>
            </w:pPr>
            <w:r>
              <w:rPr>
                <w:noProof/>
                <w:lang w:eastAsia="pl-PL"/>
              </w:rPr>
              <w:lastRenderedPageBreak/>
              <w:drawing>
                <wp:anchor distT="0" distB="0" distL="0" distR="0" simplePos="0" relativeHeight="251659264" behindDoc="0" locked="0" layoutInCell="1" allowOverlap="1" wp14:anchorId="3A1CF2DC" wp14:editId="039DAF2D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-30480</wp:posOffset>
                  </wp:positionV>
                  <wp:extent cx="2618740" cy="876300"/>
                  <wp:effectExtent l="0" t="0" r="0" b="0"/>
                  <wp:wrapTopAndBottom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48" t="17766" r="5048" b="222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8740" cy="876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73" w:type="dxa"/>
            <w:tcBorders>
              <w:top w:val="single" w:sz="1" w:space="0" w:color="FFFFFF"/>
              <w:left w:val="single" w:sz="1" w:space="0" w:color="FFFFFF"/>
              <w:bottom w:val="single" w:sz="8" w:space="0" w:color="000000"/>
              <w:right w:val="single" w:sz="1" w:space="0" w:color="FFFFFF"/>
            </w:tcBorders>
            <w:shd w:val="clear" w:color="auto" w:fill="auto"/>
          </w:tcPr>
          <w:p w:rsidR="00933633" w:rsidRDefault="00933633" w:rsidP="00AD1E62">
            <w:pPr>
              <w:spacing w:line="360" w:lineRule="auto"/>
              <w:ind w:left="-8" w:right="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z w:val="32"/>
                <w:szCs w:val="32"/>
              </w:rPr>
              <w:t>B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I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U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R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O   P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R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O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J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E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K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T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Ó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W</w:t>
            </w:r>
          </w:p>
          <w:p w:rsidR="00933633" w:rsidRDefault="00933633" w:rsidP="00AD1E62">
            <w:pPr>
              <w:spacing w:line="34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71-004 SZCZECIN, ul. Kwiatkowskiego 32/13</w:t>
            </w:r>
          </w:p>
          <w:p w:rsidR="00933633" w:rsidRPr="00B36E9C" w:rsidRDefault="00933633" w:rsidP="00AD1E62">
            <w:pPr>
              <w:spacing w:line="340" w:lineRule="exact"/>
              <w:jc w:val="center"/>
              <w:rPr>
                <w:rFonts w:ascii="Arial" w:hAnsi="Arial"/>
              </w:rPr>
            </w:pPr>
            <w:r w:rsidRPr="00B36E9C">
              <w:rPr>
                <w:rFonts w:ascii="Arial" w:hAnsi="Arial"/>
              </w:rPr>
              <w:t>tel.fax (091) 485-33-95 e-mail:</w:t>
            </w:r>
            <w:hyperlink r:id="rId11" w:history="1">
              <w:r w:rsidRPr="00B36E9C">
                <w:rPr>
                  <w:rStyle w:val="Hipercze"/>
                  <w:rFonts w:ascii="Arial" w:hAnsi="Arial"/>
                </w:rPr>
                <w:t>inbud@gryfnet.pl</w:t>
              </w:r>
            </w:hyperlink>
          </w:p>
          <w:p w:rsidR="00933633" w:rsidRDefault="00933633" w:rsidP="00AD1E62">
            <w:pPr>
              <w:spacing w:line="340" w:lineRule="exact"/>
              <w:jc w:val="center"/>
            </w:pPr>
            <w:r>
              <w:rPr>
                <w:rFonts w:ascii="Arial" w:hAnsi="Arial"/>
              </w:rPr>
              <w:t>NIP: 852-10-14-635</w:t>
            </w:r>
          </w:p>
        </w:tc>
      </w:tr>
    </w:tbl>
    <w:p w:rsidR="00933633" w:rsidRDefault="00933633" w:rsidP="00933633">
      <w:pPr>
        <w:pStyle w:val="Tekstpodstawowy"/>
        <w:spacing w:after="0"/>
        <w:jc w:val="right"/>
        <w:rPr>
          <w:rFonts w:ascii="Arial" w:hAnsi="Arial"/>
          <w:b/>
          <w:bCs/>
          <w:sz w:val="22"/>
          <w:szCs w:val="22"/>
        </w:rPr>
      </w:pPr>
    </w:p>
    <w:p w:rsidR="00933633" w:rsidRDefault="00933633" w:rsidP="00933633">
      <w:pPr>
        <w:pStyle w:val="Tekstpodstawowy"/>
        <w:spacing w:after="0"/>
        <w:jc w:val="right"/>
        <w:rPr>
          <w:rFonts w:ascii="Arial" w:hAnsi="Arial"/>
          <w:b/>
          <w:bCs/>
          <w:sz w:val="72"/>
          <w:szCs w:val="72"/>
        </w:rPr>
      </w:pPr>
      <w:r>
        <w:rPr>
          <w:rFonts w:ascii="Arial" w:hAnsi="Arial"/>
          <w:b/>
          <w:bCs/>
          <w:sz w:val="72"/>
          <w:szCs w:val="72"/>
        </w:rPr>
        <w:tab/>
        <w:t xml:space="preserve">        </w:t>
      </w:r>
    </w:p>
    <w:p w:rsidR="00933633" w:rsidRDefault="00933633" w:rsidP="00933633">
      <w:pPr>
        <w:pStyle w:val="Tekstpodstawowy"/>
        <w:spacing w:after="0"/>
        <w:jc w:val="right"/>
        <w:rPr>
          <w:rFonts w:ascii="Arial" w:hAnsi="Arial"/>
          <w:b/>
          <w:bCs/>
          <w:color w:val="FF0000"/>
          <w:sz w:val="72"/>
          <w:szCs w:val="72"/>
        </w:rPr>
      </w:pPr>
      <w:r>
        <w:rPr>
          <w:rFonts w:ascii="Arial" w:hAnsi="Arial"/>
          <w:b/>
          <w:bCs/>
          <w:sz w:val="72"/>
          <w:szCs w:val="72"/>
        </w:rPr>
        <w:t xml:space="preserve"> INFORMACJA BIOZ</w:t>
      </w:r>
    </w:p>
    <w:p w:rsidR="00933633" w:rsidRDefault="00933633" w:rsidP="00933633">
      <w:pPr>
        <w:pStyle w:val="Tekstpodstawowy"/>
        <w:spacing w:after="0"/>
        <w:jc w:val="right"/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color w:val="FF0000"/>
          <w:sz w:val="72"/>
          <w:szCs w:val="72"/>
        </w:rPr>
        <w:tab/>
      </w:r>
    </w:p>
    <w:tbl>
      <w:tblPr>
        <w:tblW w:w="0" w:type="auto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262"/>
        <w:gridCol w:w="7038"/>
      </w:tblGrid>
      <w:tr w:rsidR="00933633" w:rsidTr="00AD1E62">
        <w:trPr>
          <w:trHeight w:val="794"/>
        </w:trPr>
        <w:tc>
          <w:tcPr>
            <w:tcW w:w="2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33633" w:rsidRDefault="00933633" w:rsidP="00AD1E62">
            <w:pPr>
              <w:spacing w:line="283" w:lineRule="atLeast"/>
              <w:rPr>
                <w:rStyle w:val="Pogrubienie"/>
                <w:rFonts w:ascii="Arial" w:eastAsia="Arial" w:hAnsi="Arial" w:cs="Arial"/>
                <w:cap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Nazwa inwestycji</w:t>
            </w:r>
            <w:r>
              <w:t xml:space="preserve">             </w:t>
            </w:r>
          </w:p>
        </w:tc>
        <w:tc>
          <w:tcPr>
            <w:tcW w:w="7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3633" w:rsidRPr="0027729B" w:rsidRDefault="00F30A27" w:rsidP="00AD1E62">
            <w:pPr>
              <w:widowControl/>
              <w:suppressAutoHyphens w:val="0"/>
              <w:adjustRightInd w:val="0"/>
              <w:textAlignment w:val="auto"/>
              <w:rPr>
                <w:rFonts w:ascii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aps/>
              </w:rPr>
              <w:t>BUDOWA SIECI WODOCIĄGOWEJ Z HYDROFORNIĄ STR</w:t>
            </w:r>
            <w:r>
              <w:rPr>
                <w:rFonts w:ascii="Arial" w:eastAsia="Arial" w:hAnsi="Arial" w:cs="Arial"/>
                <w:b/>
                <w:bCs/>
                <w:caps/>
              </w:rPr>
              <w:t>E</w:t>
            </w:r>
            <w:r>
              <w:rPr>
                <w:rFonts w:ascii="Arial" w:eastAsia="Arial" w:hAnsi="Arial" w:cs="Arial"/>
                <w:b/>
                <w:bCs/>
                <w:caps/>
              </w:rPr>
              <w:t>FOWĄ W STOBNIE</w:t>
            </w:r>
          </w:p>
        </w:tc>
      </w:tr>
      <w:tr w:rsidR="00933633" w:rsidTr="00AD1E62">
        <w:trPr>
          <w:trHeight w:hRule="exact" w:val="570"/>
        </w:trPr>
        <w:tc>
          <w:tcPr>
            <w:tcW w:w="226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33633" w:rsidRDefault="00933633" w:rsidP="00AD1E62">
            <w:pPr>
              <w:spacing w:line="283" w:lineRule="atLeast"/>
              <w:rPr>
                <w:rFonts w:ascii="Arial" w:eastAsia="Calibri" w:hAnsi="Arial" w:cs="Calibri"/>
                <w:b/>
                <w:bCs/>
                <w:color w:val="000000"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Inwestor</w:t>
            </w:r>
          </w:p>
        </w:tc>
        <w:tc>
          <w:tcPr>
            <w:tcW w:w="70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3633" w:rsidRDefault="00933633" w:rsidP="00AD1E62">
            <w:pPr>
              <w:spacing w:line="100" w:lineRule="atLeast"/>
            </w:pPr>
            <w:r w:rsidRPr="003F6A11">
              <w:rPr>
                <w:rFonts w:ascii="Arial" w:hAnsi="Arial"/>
                <w:sz w:val="22"/>
                <w:szCs w:val="22"/>
                <w:lang w:eastAsia="en-US" w:bidi="en-US"/>
              </w:rPr>
              <w:t>Gmina Kołbaskowo, 72-001 Kołbaskowo 106</w:t>
            </w:r>
            <w:r>
              <w:rPr>
                <w:rFonts w:ascii="Arial" w:hAnsi="Arial"/>
                <w:sz w:val="22"/>
                <w:szCs w:val="22"/>
                <w:lang w:eastAsia="en-US" w:bidi="en-US"/>
              </w:rPr>
              <w:t>.</w:t>
            </w:r>
          </w:p>
        </w:tc>
      </w:tr>
      <w:tr w:rsidR="00933633" w:rsidTr="00AD1E62">
        <w:trPr>
          <w:trHeight w:hRule="exact" w:val="454"/>
        </w:trPr>
        <w:tc>
          <w:tcPr>
            <w:tcW w:w="226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33633" w:rsidRDefault="00933633" w:rsidP="00AD1E62">
            <w:pPr>
              <w:spacing w:line="283" w:lineRule="atLeast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Numer umowy</w:t>
            </w:r>
          </w:p>
        </w:tc>
        <w:tc>
          <w:tcPr>
            <w:tcW w:w="70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3633" w:rsidRDefault="00933633" w:rsidP="00AD1E62">
            <w:r w:rsidRPr="00DF52E5">
              <w:rPr>
                <w:rFonts w:ascii="Arial" w:hAnsi="Arial"/>
                <w:sz w:val="22"/>
                <w:szCs w:val="22"/>
              </w:rPr>
              <w:t>44/2018 / P-935/2018</w:t>
            </w:r>
          </w:p>
        </w:tc>
      </w:tr>
      <w:tr w:rsidR="00933633" w:rsidTr="00AD1E62">
        <w:trPr>
          <w:trHeight w:hRule="exact" w:val="454"/>
        </w:trPr>
        <w:tc>
          <w:tcPr>
            <w:tcW w:w="226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33633" w:rsidRDefault="00933633" w:rsidP="00AD1E62">
            <w:pPr>
              <w:spacing w:line="283" w:lineRule="atLeast"/>
              <w:rPr>
                <w:rStyle w:val="Uwydatnienie"/>
                <w:rFonts w:ascii="Arial" w:hAnsi="Arial"/>
                <w:i w:val="0"/>
                <w:iCs w:val="0"/>
                <w:sz w:val="20"/>
                <w:lang w:eastAsia="en-US" w:bidi="en-US"/>
              </w:rPr>
            </w:pPr>
            <w:r>
              <w:rPr>
                <w:rFonts w:ascii="Arial" w:hAnsi="Arial"/>
                <w:b/>
                <w:bCs/>
                <w:sz w:val="20"/>
              </w:rPr>
              <w:t>Adres inwestycji</w:t>
            </w:r>
          </w:p>
        </w:tc>
        <w:tc>
          <w:tcPr>
            <w:tcW w:w="70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3633" w:rsidRDefault="00933633" w:rsidP="00B12B38">
            <w:pPr>
              <w:jc w:val="both"/>
            </w:pPr>
            <w:r>
              <w:rPr>
                <w:rFonts w:ascii="Arial" w:hAnsi="Arial"/>
                <w:sz w:val="22"/>
                <w:szCs w:val="22"/>
                <w:lang w:eastAsia="en-US" w:bidi="en-US"/>
              </w:rPr>
              <w:t xml:space="preserve">Gmina Kołbaskowo – m. </w:t>
            </w:r>
            <w:r w:rsidR="00B12B38">
              <w:rPr>
                <w:rFonts w:ascii="Arial" w:hAnsi="Arial"/>
                <w:sz w:val="22"/>
                <w:szCs w:val="22"/>
                <w:lang w:eastAsia="en-US" w:bidi="en-US"/>
              </w:rPr>
              <w:t>Stobno</w:t>
            </w:r>
          </w:p>
        </w:tc>
      </w:tr>
    </w:tbl>
    <w:p w:rsidR="00933633" w:rsidRDefault="00933633" w:rsidP="00933633">
      <w:pPr>
        <w:rPr>
          <w:color w:val="FF0000"/>
          <w:sz w:val="12"/>
          <w:szCs w:val="12"/>
        </w:rPr>
      </w:pPr>
    </w:p>
    <w:tbl>
      <w:tblPr>
        <w:tblW w:w="0" w:type="auto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263"/>
        <w:gridCol w:w="3830"/>
        <w:gridCol w:w="1896"/>
        <w:gridCol w:w="1311"/>
      </w:tblGrid>
      <w:tr w:rsidR="00933633" w:rsidTr="00AD1E62">
        <w:trPr>
          <w:trHeight w:val="454"/>
        </w:trPr>
        <w:tc>
          <w:tcPr>
            <w:tcW w:w="2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33633" w:rsidRDefault="00933633" w:rsidP="00AD1E62">
            <w:pPr>
              <w:snapToGrid w:val="0"/>
              <w:spacing w:line="100" w:lineRule="atLeas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 xml:space="preserve">GŁÓWNY </w:t>
            </w:r>
          </w:p>
          <w:p w:rsidR="00933633" w:rsidRDefault="00933633" w:rsidP="00AD1E62">
            <w:pPr>
              <w:snapToGrid w:val="0"/>
              <w:spacing w:line="100" w:lineRule="atLeas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PROJEKTANT</w:t>
            </w:r>
          </w:p>
        </w:tc>
        <w:tc>
          <w:tcPr>
            <w:tcW w:w="3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33633" w:rsidRDefault="00933633" w:rsidP="00AD1E62">
            <w:pPr>
              <w:snapToGrid w:val="0"/>
              <w:spacing w:line="100" w:lineRule="atLeast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1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33633" w:rsidRDefault="00933633" w:rsidP="00AD1E62">
            <w:pPr>
              <w:snapToGrid w:val="0"/>
              <w:spacing w:line="100" w:lineRule="atLeast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 xml:space="preserve">NUMER </w:t>
            </w:r>
          </w:p>
          <w:p w:rsidR="00933633" w:rsidRDefault="00933633" w:rsidP="00AD1E62">
            <w:pPr>
              <w:snapToGrid w:val="0"/>
              <w:spacing w:line="100" w:lineRule="atLeast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UPRAWNIEŃ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3633" w:rsidRDefault="00933633" w:rsidP="00AD1E62">
            <w:pPr>
              <w:snapToGrid w:val="0"/>
              <w:spacing w:line="100" w:lineRule="atLeast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PODPIS</w:t>
            </w:r>
          </w:p>
        </w:tc>
      </w:tr>
      <w:tr w:rsidR="00933633" w:rsidTr="00AD1E62">
        <w:trPr>
          <w:trHeight w:hRule="exact" w:val="552"/>
        </w:trPr>
        <w:tc>
          <w:tcPr>
            <w:tcW w:w="22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33633" w:rsidRDefault="00933633" w:rsidP="00AD1E62"/>
        </w:tc>
        <w:tc>
          <w:tcPr>
            <w:tcW w:w="38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33633" w:rsidRDefault="00933633" w:rsidP="00AD1E62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mgr inż. DARIUSZ SKUZA                specjalność: instalacyjno-inżynieryjna</w:t>
            </w:r>
          </w:p>
        </w:tc>
        <w:tc>
          <w:tcPr>
            <w:tcW w:w="18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33633" w:rsidRDefault="00933633" w:rsidP="00AD1E62">
            <w:pPr>
              <w:spacing w:line="100" w:lineRule="atLeas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583/Sz/94</w:t>
            </w:r>
          </w:p>
        </w:tc>
        <w:tc>
          <w:tcPr>
            <w:tcW w:w="13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3633" w:rsidRDefault="00933633" w:rsidP="00AD1E62">
            <w:pPr>
              <w:rPr>
                <w:rFonts w:ascii="Arial" w:hAnsi="Arial"/>
                <w:sz w:val="18"/>
                <w:szCs w:val="18"/>
              </w:rPr>
            </w:pPr>
          </w:p>
        </w:tc>
      </w:tr>
    </w:tbl>
    <w:p w:rsidR="00933633" w:rsidRDefault="00933633" w:rsidP="00933633">
      <w:pPr>
        <w:rPr>
          <w:color w:val="FF0000"/>
          <w:sz w:val="12"/>
          <w:szCs w:val="12"/>
        </w:rPr>
      </w:pPr>
    </w:p>
    <w:tbl>
      <w:tblPr>
        <w:tblW w:w="0" w:type="auto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263"/>
        <w:gridCol w:w="3814"/>
        <w:gridCol w:w="1912"/>
        <w:gridCol w:w="1311"/>
      </w:tblGrid>
      <w:tr w:rsidR="00933633" w:rsidTr="00AD1E62">
        <w:trPr>
          <w:trHeight w:hRule="exact" w:val="454"/>
        </w:trPr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33633" w:rsidRDefault="00933633" w:rsidP="00AD1E62">
            <w:pPr>
              <w:snapToGrid w:val="0"/>
              <w:spacing w:line="100" w:lineRule="atLeas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BRANŻA</w:t>
            </w:r>
          </w:p>
        </w:tc>
        <w:tc>
          <w:tcPr>
            <w:tcW w:w="3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33633" w:rsidRDefault="00933633" w:rsidP="00AD1E62">
            <w:pPr>
              <w:snapToGrid w:val="0"/>
              <w:spacing w:line="100" w:lineRule="atLeast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 xml:space="preserve">PROJEKTANT </w:t>
            </w:r>
          </w:p>
          <w:p w:rsidR="00933633" w:rsidRDefault="00933633" w:rsidP="00AD1E62">
            <w:pPr>
              <w:snapToGrid w:val="0"/>
              <w:spacing w:line="100" w:lineRule="atLeast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- IMIĘ I NAZWISKO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33633" w:rsidRDefault="00933633" w:rsidP="00AD1E62">
            <w:pPr>
              <w:snapToGrid w:val="0"/>
              <w:spacing w:line="100" w:lineRule="atLeast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 xml:space="preserve">NUMER </w:t>
            </w:r>
          </w:p>
          <w:p w:rsidR="00933633" w:rsidRDefault="00933633" w:rsidP="00AD1E62">
            <w:pPr>
              <w:snapToGrid w:val="0"/>
              <w:spacing w:line="100" w:lineRule="atLeast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UPRAWNIEŃ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3633" w:rsidRDefault="00933633" w:rsidP="00AD1E62">
            <w:pPr>
              <w:snapToGrid w:val="0"/>
              <w:spacing w:line="100" w:lineRule="atLeast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PODPIS</w:t>
            </w:r>
          </w:p>
        </w:tc>
      </w:tr>
      <w:tr w:rsidR="00933633" w:rsidTr="00AD1E62">
        <w:trPr>
          <w:trHeight w:hRule="exact" w:val="510"/>
        </w:trPr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33633" w:rsidRDefault="00933633" w:rsidP="00AD1E62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Sieci wod.-kan.</w:t>
            </w:r>
          </w:p>
        </w:tc>
        <w:tc>
          <w:tcPr>
            <w:tcW w:w="3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33633" w:rsidRDefault="00933633" w:rsidP="00AD1E62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mgr inż. PIOTR SOŁTYS               specjalność: instalacyjna b/o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33633" w:rsidRDefault="00933633" w:rsidP="00AD1E62">
            <w:pPr>
              <w:spacing w:line="100" w:lineRule="atLeast"/>
              <w:ind w:left="-71" w:right="-26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ZAP/0072/POOS/08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3633" w:rsidRDefault="00933633" w:rsidP="00AD1E62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B12B38" w:rsidTr="00AD1E62">
        <w:trPr>
          <w:trHeight w:hRule="exact" w:val="510"/>
        </w:trPr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12B38" w:rsidRDefault="00B12B38" w:rsidP="00AD1E62">
            <w:pPr>
              <w:rPr>
                <w:rFonts w:ascii="Arial" w:hAnsi="Arial"/>
                <w:sz w:val="18"/>
                <w:szCs w:val="18"/>
              </w:rPr>
            </w:pPr>
            <w:r w:rsidRPr="00B12B38">
              <w:rPr>
                <w:rFonts w:ascii="Arial" w:hAnsi="Arial"/>
                <w:sz w:val="18"/>
                <w:szCs w:val="18"/>
              </w:rPr>
              <w:t>Elektroenergetyczna</w:t>
            </w:r>
          </w:p>
        </w:tc>
        <w:tc>
          <w:tcPr>
            <w:tcW w:w="3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12B38" w:rsidRDefault="00B12B38" w:rsidP="00B12B38">
            <w:pPr>
              <w:rPr>
                <w:rFonts w:ascii="Arial" w:hAnsi="Arial"/>
                <w:sz w:val="18"/>
                <w:szCs w:val="18"/>
              </w:rPr>
            </w:pPr>
            <w:r w:rsidRPr="00B12B38">
              <w:rPr>
                <w:rFonts w:ascii="Arial" w:hAnsi="Arial"/>
                <w:sz w:val="18"/>
                <w:szCs w:val="18"/>
              </w:rPr>
              <w:t xml:space="preserve">tech. RYSZARD FILIPOWICZ  </w:t>
            </w:r>
          </w:p>
          <w:p w:rsidR="00B12B38" w:rsidRPr="00B12B38" w:rsidRDefault="00B12B38" w:rsidP="00B12B38">
            <w:pPr>
              <w:rPr>
                <w:rFonts w:ascii="Arial" w:hAnsi="Arial"/>
                <w:sz w:val="18"/>
                <w:szCs w:val="18"/>
              </w:rPr>
            </w:pPr>
            <w:r w:rsidRPr="00B12B38">
              <w:rPr>
                <w:rFonts w:ascii="Arial" w:hAnsi="Arial"/>
                <w:sz w:val="18"/>
                <w:szCs w:val="18"/>
              </w:rPr>
              <w:t>specjalność: elektryczna</w:t>
            </w:r>
          </w:p>
          <w:p w:rsidR="00B12B38" w:rsidRPr="003F6A11" w:rsidRDefault="00B12B38" w:rsidP="00CC6C7B">
            <w:pPr>
              <w:pStyle w:val="NormalnyWeb"/>
              <w:spacing w:after="0"/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12B38" w:rsidRPr="003F6A11" w:rsidRDefault="00B12B38" w:rsidP="00B12B38">
            <w:pPr>
              <w:spacing w:line="100" w:lineRule="atLeast"/>
              <w:ind w:left="-71" w:right="-26"/>
              <w:jc w:val="center"/>
            </w:pPr>
            <w:r w:rsidRPr="00B12B38">
              <w:rPr>
                <w:rFonts w:ascii="Arial" w:hAnsi="Arial"/>
                <w:sz w:val="18"/>
                <w:szCs w:val="18"/>
              </w:rPr>
              <w:t>13/Sz/89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12B38" w:rsidRDefault="00B12B38" w:rsidP="00AD1E62">
            <w:pPr>
              <w:rPr>
                <w:rFonts w:ascii="Arial" w:hAnsi="Arial"/>
                <w:sz w:val="18"/>
                <w:szCs w:val="18"/>
              </w:rPr>
            </w:pPr>
          </w:p>
        </w:tc>
      </w:tr>
    </w:tbl>
    <w:p w:rsidR="00933633" w:rsidRDefault="00933633" w:rsidP="00933633">
      <w:pPr>
        <w:rPr>
          <w:sz w:val="12"/>
          <w:szCs w:val="12"/>
        </w:rPr>
      </w:pPr>
    </w:p>
    <w:p w:rsidR="00933633" w:rsidRDefault="00933633" w:rsidP="00933633">
      <w:pPr>
        <w:spacing w:line="360" w:lineRule="auto"/>
        <w:rPr>
          <w:rFonts w:ascii="Arial" w:hAnsi="Arial"/>
          <w:b/>
          <w:bCs/>
          <w:sz w:val="22"/>
          <w:szCs w:val="22"/>
        </w:rPr>
      </w:pPr>
    </w:p>
    <w:p w:rsidR="00933633" w:rsidRDefault="00933633" w:rsidP="00933633">
      <w:pPr>
        <w:spacing w:line="360" w:lineRule="auto"/>
        <w:rPr>
          <w:rFonts w:ascii="Arial" w:hAnsi="Arial"/>
          <w:b/>
          <w:bCs/>
          <w:sz w:val="22"/>
          <w:szCs w:val="22"/>
        </w:rPr>
      </w:pPr>
    </w:p>
    <w:p w:rsidR="00933633" w:rsidRDefault="00933633" w:rsidP="00933633">
      <w:pPr>
        <w:spacing w:line="360" w:lineRule="auto"/>
        <w:rPr>
          <w:rFonts w:ascii="Arial" w:hAnsi="Arial"/>
          <w:b/>
          <w:bCs/>
          <w:sz w:val="22"/>
          <w:szCs w:val="22"/>
        </w:rPr>
      </w:pPr>
    </w:p>
    <w:p w:rsidR="00933633" w:rsidRDefault="00933633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33633" w:rsidRDefault="00933633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33633" w:rsidRDefault="00933633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33633" w:rsidRDefault="00933633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33633" w:rsidRDefault="00933633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33633" w:rsidRDefault="00933633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33633" w:rsidRDefault="00933633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33633" w:rsidRDefault="00933633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33633" w:rsidRDefault="00933633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33633" w:rsidRDefault="00933633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33633" w:rsidRDefault="00933633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33633" w:rsidRPr="003B60CB" w:rsidRDefault="00933633" w:rsidP="00933633">
      <w:pPr>
        <w:pStyle w:val="Nagwek1"/>
        <w:rPr>
          <w:sz w:val="24"/>
          <w:szCs w:val="24"/>
        </w:rPr>
      </w:pPr>
      <w:bookmarkStart w:id="59" w:name="_Toc526929393"/>
      <w:bookmarkStart w:id="60" w:name="_Toc160234"/>
      <w:r>
        <w:rPr>
          <w:sz w:val="24"/>
          <w:szCs w:val="24"/>
        </w:rPr>
        <w:t>2</w:t>
      </w:r>
      <w:r w:rsidRPr="003B60CB">
        <w:rPr>
          <w:sz w:val="24"/>
          <w:szCs w:val="24"/>
        </w:rPr>
        <w:t>. INFORMACJE O BEZPIECZEŃSTWIE I OCHRONIE ZDROWIA</w:t>
      </w:r>
      <w:bookmarkEnd w:id="59"/>
      <w:bookmarkEnd w:id="60"/>
    </w:p>
    <w:p w:rsidR="00933633" w:rsidRDefault="00933633" w:rsidP="00933633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Informację niniejszą sporządzono na podstawie art.20 ust.1 pkt.1b ustawy z dnia 7 lipca 1994 roku – Prawo Budowlane oraz Rozporządzenia Ministra Infrastruktury z dnia 23 czerwca 2003r. W sprawie dotyczącej bezpieczeństwa i ochrony zdrowia (Dz. U. z 2003r. nr 120 poz. 1126), którą należy uwzględnić w planie bezpieczeństwa i ochrony zdrowia.</w:t>
      </w:r>
    </w:p>
    <w:p w:rsidR="00933633" w:rsidRDefault="00933633" w:rsidP="00933633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1.  Wskazanie elementów zagospodarowania działki lub terenu, które mogą stwarzać zagrożenie bezpieczeństwa i zdrowia ludzi.</w:t>
      </w:r>
    </w:p>
    <w:p w:rsidR="00933633" w:rsidRPr="007C4CFF" w:rsidRDefault="00933633" w:rsidP="004F0750">
      <w:pPr>
        <w:pStyle w:val="Akapitzlist"/>
        <w:numPr>
          <w:ilvl w:val="0"/>
          <w:numId w:val="52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Prowadzenie prac w pobliżu jezdni,</w:t>
      </w:r>
    </w:p>
    <w:p w:rsidR="00933633" w:rsidRPr="007C4CFF" w:rsidRDefault="00933633" w:rsidP="004F0750">
      <w:pPr>
        <w:pStyle w:val="Akapitzlist"/>
        <w:numPr>
          <w:ilvl w:val="0"/>
          <w:numId w:val="52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 xml:space="preserve">Prowadzenie prac związanych z wykonaniem </w:t>
      </w:r>
      <w:r w:rsidR="00C26DC2">
        <w:rPr>
          <w:rFonts w:ascii="Arial" w:hAnsi="Arial"/>
          <w:sz w:val="22"/>
          <w:szCs w:val="22"/>
        </w:rPr>
        <w:t xml:space="preserve">wykopów, </w:t>
      </w:r>
      <w:r w:rsidRPr="007C4CFF">
        <w:rPr>
          <w:rFonts w:ascii="Arial" w:hAnsi="Arial"/>
          <w:sz w:val="22"/>
          <w:szCs w:val="22"/>
        </w:rPr>
        <w:t>wierceń</w:t>
      </w:r>
      <w:r w:rsidR="009C0C85">
        <w:rPr>
          <w:rFonts w:ascii="Arial" w:hAnsi="Arial"/>
          <w:sz w:val="22"/>
          <w:szCs w:val="22"/>
        </w:rPr>
        <w:t>/przecisków</w:t>
      </w:r>
      <w:r w:rsidRPr="007C4CFF">
        <w:rPr>
          <w:rFonts w:ascii="Arial" w:hAnsi="Arial"/>
          <w:sz w:val="22"/>
          <w:szCs w:val="22"/>
        </w:rPr>
        <w:t>,</w:t>
      </w:r>
    </w:p>
    <w:p w:rsidR="00933633" w:rsidRPr="007C4CFF" w:rsidRDefault="00933633" w:rsidP="004F0750">
      <w:pPr>
        <w:pStyle w:val="Akapitzlist"/>
        <w:numPr>
          <w:ilvl w:val="0"/>
          <w:numId w:val="52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Miejsca montażu elementów wielkogabarytowych w wykopac</w:t>
      </w:r>
      <w:r w:rsidR="009C0C85">
        <w:rPr>
          <w:rFonts w:ascii="Arial" w:hAnsi="Arial"/>
          <w:sz w:val="22"/>
          <w:szCs w:val="22"/>
        </w:rPr>
        <w:t>h np. studni, komór, rurociągów</w:t>
      </w:r>
      <w:r w:rsidRPr="007C4CFF">
        <w:rPr>
          <w:rFonts w:ascii="Arial" w:hAnsi="Arial"/>
          <w:sz w:val="22"/>
          <w:szCs w:val="22"/>
        </w:rPr>
        <w:t>.</w:t>
      </w:r>
    </w:p>
    <w:p w:rsidR="00933633" w:rsidRPr="007C4CFF" w:rsidRDefault="00933633" w:rsidP="004F0750">
      <w:pPr>
        <w:pStyle w:val="Akapitzlist"/>
        <w:numPr>
          <w:ilvl w:val="0"/>
          <w:numId w:val="52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Istniejące linie kablowe energetyczne,</w:t>
      </w:r>
    </w:p>
    <w:p w:rsidR="00933633" w:rsidRPr="007C4CFF" w:rsidRDefault="00933633" w:rsidP="004F0750">
      <w:pPr>
        <w:pStyle w:val="Akapitzlist"/>
        <w:numPr>
          <w:ilvl w:val="0"/>
          <w:numId w:val="52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Zagrożenia  wynikające z prowadzenia prac w pobliżu czynnych urządzeń elektrycznych,</w:t>
      </w:r>
    </w:p>
    <w:p w:rsidR="001D25AD" w:rsidRDefault="00933633" w:rsidP="004F0750">
      <w:pPr>
        <w:pStyle w:val="Akapitzlist"/>
        <w:numPr>
          <w:ilvl w:val="0"/>
          <w:numId w:val="52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Zagrożenia  wynikające z prowadzenia prac na czynnych urządzeniach elektrycznych</w:t>
      </w:r>
      <w:r w:rsidR="001D25AD">
        <w:rPr>
          <w:rFonts w:ascii="Arial" w:hAnsi="Arial"/>
          <w:sz w:val="22"/>
          <w:szCs w:val="22"/>
        </w:rPr>
        <w:t>,</w:t>
      </w:r>
    </w:p>
    <w:p w:rsidR="001D25AD" w:rsidRDefault="001D25AD" w:rsidP="004F0750">
      <w:pPr>
        <w:pStyle w:val="Akapitzlist"/>
        <w:numPr>
          <w:ilvl w:val="0"/>
          <w:numId w:val="52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</w:t>
      </w:r>
      <w:r w:rsidRPr="001D25AD">
        <w:rPr>
          <w:rFonts w:ascii="Arial" w:hAnsi="Arial"/>
          <w:sz w:val="22"/>
          <w:szCs w:val="22"/>
        </w:rPr>
        <w:t>race przy montażu konstrukcji stalowej i obudowie budynku – roboty przy wykonywaniu których występuje ryzyko upadku z wysokości ponad 5,0m</w:t>
      </w:r>
      <w:r>
        <w:rPr>
          <w:rFonts w:ascii="Arial" w:hAnsi="Arial"/>
          <w:sz w:val="22"/>
          <w:szCs w:val="22"/>
        </w:rPr>
        <w:t>,</w:t>
      </w:r>
    </w:p>
    <w:p w:rsidR="00933633" w:rsidRPr="007C4CFF" w:rsidRDefault="001D25AD" w:rsidP="004F0750">
      <w:pPr>
        <w:pStyle w:val="Akapitzlist"/>
        <w:numPr>
          <w:ilvl w:val="0"/>
          <w:numId w:val="52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1D25AD">
        <w:rPr>
          <w:rFonts w:ascii="Arial" w:hAnsi="Arial"/>
          <w:sz w:val="22"/>
          <w:szCs w:val="22"/>
        </w:rPr>
        <w:t>Montaż i demontaż rusztowań</w:t>
      </w:r>
      <w:r w:rsidR="00933633" w:rsidRPr="007C4CFF">
        <w:rPr>
          <w:rFonts w:ascii="Arial" w:hAnsi="Arial"/>
          <w:sz w:val="22"/>
          <w:szCs w:val="22"/>
        </w:rPr>
        <w:t>.</w:t>
      </w:r>
    </w:p>
    <w:p w:rsidR="00933633" w:rsidRDefault="00933633" w:rsidP="00933633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2. Wskazanie dotyczące przewidywanych zagrożeń występujących podczas realizacji robót budowlanych, określające skalę i rodzaje zagrożeń oraz miejsce i czas ich wystąpienia</w:t>
      </w:r>
    </w:p>
    <w:p w:rsidR="00933633" w:rsidRPr="007C4CFF" w:rsidRDefault="00933633" w:rsidP="004F0750">
      <w:pPr>
        <w:pStyle w:val="Akapitzlist"/>
        <w:numPr>
          <w:ilvl w:val="0"/>
          <w:numId w:val="53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Niebezpieczeństwo wypadku podczas prowadzenia prac w pobliżu jezdni,</w:t>
      </w:r>
    </w:p>
    <w:p w:rsidR="00933633" w:rsidRPr="007C4CFF" w:rsidRDefault="00933633" w:rsidP="004F0750">
      <w:pPr>
        <w:pStyle w:val="Akapitzlist"/>
        <w:numPr>
          <w:ilvl w:val="0"/>
          <w:numId w:val="53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Niebezpieczeństwo doznania urazów mechanicznych wynikających z obsługi narzędzi mechanicznych (pił spalinowych, młotów pneumatycznych, zagęszczarek itp.),</w:t>
      </w:r>
    </w:p>
    <w:p w:rsidR="00933633" w:rsidRPr="007C4CFF" w:rsidRDefault="00933633" w:rsidP="004F0750">
      <w:pPr>
        <w:pStyle w:val="Akapitzlist"/>
        <w:numPr>
          <w:ilvl w:val="0"/>
          <w:numId w:val="53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Niebezpieczeństwo porażenia prądem wynikające z obsługi elektronarzędzi (agregatów prądotwórczych, przecinarek, wiertarek itp.),</w:t>
      </w:r>
    </w:p>
    <w:p w:rsidR="00933633" w:rsidRPr="007C4CFF" w:rsidRDefault="00933633" w:rsidP="004F0750">
      <w:pPr>
        <w:pStyle w:val="Akapitzlist"/>
        <w:numPr>
          <w:ilvl w:val="0"/>
          <w:numId w:val="53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Niebezpieczeństwo upadku, przysypania przy wykonywaniu robót ziemnych związanych z wykonaniem prac montażowych,</w:t>
      </w:r>
    </w:p>
    <w:p w:rsidR="00933633" w:rsidRPr="007C4CFF" w:rsidRDefault="00933633" w:rsidP="004F0750">
      <w:pPr>
        <w:pStyle w:val="Akapitzlist"/>
        <w:numPr>
          <w:ilvl w:val="0"/>
          <w:numId w:val="53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Zagrożenia przy wykonywaniu prac ziemnych w pobliżu kabli energetycznych i na kablach energetycznych,</w:t>
      </w:r>
    </w:p>
    <w:p w:rsidR="00933633" w:rsidRPr="007C4CFF" w:rsidRDefault="00933633" w:rsidP="004F0750">
      <w:pPr>
        <w:pStyle w:val="Akapitzlist"/>
        <w:numPr>
          <w:ilvl w:val="0"/>
          <w:numId w:val="53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Zagrożenia przy wykonywaniu prac przy użyciu sprzętu budowlanego np. koparek, dźwigów, równiarek itp.</w:t>
      </w:r>
    </w:p>
    <w:p w:rsidR="00933633" w:rsidRDefault="00933633" w:rsidP="00933633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3. Wskazanie sposobu prowadzenia instruktażu pracowników przed przystąpieniem do robót szczególnie niebezpiecznych.</w:t>
      </w:r>
    </w:p>
    <w:p w:rsidR="00933633" w:rsidRPr="007C4CFF" w:rsidRDefault="00933633" w:rsidP="004F0750">
      <w:pPr>
        <w:pStyle w:val="Akapitzlist"/>
        <w:numPr>
          <w:ilvl w:val="0"/>
          <w:numId w:val="54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Kierownik budowy/robót przed przystąpieniem do robót opracuje instrukcję bezpiecznego wykonywania robót i zapozna z nią pracowników.</w:t>
      </w:r>
    </w:p>
    <w:p w:rsidR="00933633" w:rsidRPr="007C4CFF" w:rsidRDefault="00933633" w:rsidP="004F0750">
      <w:pPr>
        <w:pStyle w:val="Akapitzlist"/>
        <w:numPr>
          <w:ilvl w:val="0"/>
          <w:numId w:val="54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 xml:space="preserve">Pracownicy zatrudnieni przy robotach demontażowych, montażowych, próbach ciśnienia </w:t>
      </w:r>
      <w:r w:rsidRPr="007C4CFF">
        <w:rPr>
          <w:rFonts w:ascii="Arial" w:hAnsi="Arial"/>
          <w:sz w:val="22"/>
          <w:szCs w:val="22"/>
        </w:rPr>
        <w:lastRenderedPageBreak/>
        <w:t>i rozruchu technologicznym powinni być zaznajomieni z zakresem prac do wykonania, jak również otrzymać dokumentację określającą zakres prac.</w:t>
      </w:r>
    </w:p>
    <w:p w:rsidR="00933633" w:rsidRPr="007C4CFF" w:rsidRDefault="00933633" w:rsidP="004F0750">
      <w:pPr>
        <w:pStyle w:val="Akapitzlist"/>
        <w:numPr>
          <w:ilvl w:val="0"/>
          <w:numId w:val="54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Przy prowadzeniu prac rozbiórkowych i montażowych omówić stosowanie środków ochrony bezpośredniej (odzieży ochronnej, kasków, okularów ochronnych itp.) oraz stosowanie urządzeń zabezpieczających i ochronnych przewidzianych do danego typu robót.</w:t>
      </w:r>
    </w:p>
    <w:p w:rsidR="00933633" w:rsidRDefault="00933633" w:rsidP="00933633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4. Wskazanie środków technicznych i organizacyjnych, zapobiegających niebezpieczeństwom wynikającym z wykonania robót budowlanych w strefach szczególnego zagrożenia zdrowia lub w ich sąsiedztwie, w tym zapewniających bezpieczną komunikację na wypadek awarii i innych zagrożeń.</w:t>
      </w:r>
    </w:p>
    <w:p w:rsidR="00933633" w:rsidRDefault="00933633" w:rsidP="00933633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Organizacja budowy powinna przebiegać w sposób gwarantujący bezpieczny i zgodny z przepisami przebieg budowy i robót. Należy stosować technologię robót oraz narzędzia zgodne z zasadami współczesnej wiedzy technicznej i wymaganiami prawnymi, a w szczególności z: </w:t>
      </w:r>
    </w:p>
    <w:p w:rsidR="00933633" w:rsidRDefault="00933633" w:rsidP="004F0750">
      <w:pPr>
        <w:pStyle w:val="Akapitzlist"/>
        <w:numPr>
          <w:ilvl w:val="0"/>
          <w:numId w:val="55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Rozporządzeniem Ministra Infrastruktury z dnia 06 lutego 2003r. W sprawie bezpieczeństwa i higieny pracy podczas wykonywania robót budowlano-montaż</w:t>
      </w:r>
      <w:r>
        <w:rPr>
          <w:rFonts w:ascii="Arial" w:hAnsi="Arial"/>
          <w:sz w:val="22"/>
          <w:szCs w:val="22"/>
        </w:rPr>
        <w:t>owych (Dz. U. Nr 47 poz. 401)</w:t>
      </w:r>
    </w:p>
    <w:p w:rsidR="00933633" w:rsidRPr="007C4CFF" w:rsidRDefault="00933633" w:rsidP="004F0750">
      <w:pPr>
        <w:pStyle w:val="Akapitzlist"/>
        <w:numPr>
          <w:ilvl w:val="0"/>
          <w:numId w:val="55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Rozporządzeniem Ministra Gospodarki z dnia 20 września 2001r. W sprawie bezpieczeństwa i higieny pracy podczas eksploatacji maszyn i innych urządzeń technicznych do robót ziemnych, budowlanych i drogowych (Dz. U. Nr 118, poz. 1263).</w:t>
      </w:r>
    </w:p>
    <w:p w:rsidR="00933633" w:rsidRDefault="00933633" w:rsidP="00933633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Dobór zestawu maszyn, urządzeń i narzędzi musi wynikać z analizy procesu technologicznego, w którego skład wchodzą wszystkie operacje związane z realizacją projektu.</w:t>
      </w:r>
    </w:p>
    <w:p w:rsidR="00933633" w:rsidRDefault="00933633" w:rsidP="00933633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Dozór nad realizacją przedsięwzięcia może być prowadzony tylko przez osoby posiadające uprawnienia do pełnienia samodzielnych funkcji w budownictwie zgodnie z wymaganiami prawa budowlanego. Roboty powinny być prowadzone przez pracowników posiadających odpowiednie kwalifikacje zawodowe. </w:t>
      </w:r>
      <w:r w:rsidRPr="007C4CFF">
        <w:rPr>
          <w:rFonts w:ascii="Arial" w:hAnsi="Arial"/>
          <w:sz w:val="22"/>
          <w:szCs w:val="22"/>
        </w:rPr>
        <w:t>Drogi komunikacyjne i ewakuacyjne będą wskazane przed rozpoczęciem robót w części graficznej planu „BIOZ” i wyznaczone w terenie.</w:t>
      </w:r>
    </w:p>
    <w:p w:rsidR="00933633" w:rsidRDefault="00933633" w:rsidP="00933633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</w:p>
    <w:p w:rsidR="00933633" w:rsidRDefault="00933633" w:rsidP="00933633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</w:p>
    <w:p w:rsidR="00933633" w:rsidRDefault="00933633" w:rsidP="00933633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</w:p>
    <w:p w:rsidR="00933633" w:rsidRDefault="00933633" w:rsidP="00933633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</w:p>
    <w:p w:rsidR="00933633" w:rsidRDefault="00933633" w:rsidP="00933633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</w:p>
    <w:p w:rsidR="00933633" w:rsidRDefault="00933633" w:rsidP="00933633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</w:p>
    <w:p w:rsidR="00933633" w:rsidRDefault="00933633" w:rsidP="00933633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</w:p>
    <w:p w:rsidR="00933633" w:rsidRDefault="00933633" w:rsidP="00933633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</w:p>
    <w:p w:rsidR="00933633" w:rsidRDefault="00933633" w:rsidP="00933633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</w:p>
    <w:p w:rsidR="00933633" w:rsidRDefault="00933633" w:rsidP="00933633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</w:p>
    <w:p w:rsidR="00933633" w:rsidRDefault="00933633" w:rsidP="00933633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</w:p>
    <w:p w:rsidR="00933633" w:rsidRDefault="00933633" w:rsidP="00933633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</w:p>
    <w:p w:rsidR="00933633" w:rsidRDefault="00933633" w:rsidP="00933633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</w:p>
    <w:p w:rsidR="00933633" w:rsidRDefault="002A5BBA" w:rsidP="00933633">
      <w:pPr>
        <w:pStyle w:val="Nagwek1"/>
        <w:rPr>
          <w:sz w:val="24"/>
          <w:szCs w:val="24"/>
        </w:rPr>
      </w:pPr>
      <w:bookmarkStart w:id="61" w:name="_Toc526929394"/>
      <w:bookmarkStart w:id="62" w:name="_Toc160235"/>
      <w:r>
        <w:rPr>
          <w:sz w:val="24"/>
          <w:szCs w:val="24"/>
        </w:rPr>
        <w:t>3</w:t>
      </w:r>
      <w:r w:rsidR="00933633" w:rsidRPr="00E451D0">
        <w:rPr>
          <w:sz w:val="24"/>
          <w:szCs w:val="24"/>
        </w:rPr>
        <w:t>. CZĘŚĆ ZAŁĄCZNIKOWA.</w:t>
      </w:r>
      <w:bookmarkEnd w:id="61"/>
      <w:bookmarkEnd w:id="62"/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81"/>
        <w:gridCol w:w="8017"/>
      </w:tblGrid>
      <w:tr w:rsidR="00933633" w:rsidRPr="00786621" w:rsidTr="00AD1E62">
        <w:tc>
          <w:tcPr>
            <w:tcW w:w="1281" w:type="dxa"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:rsidR="00933633" w:rsidRPr="00786621" w:rsidRDefault="00933633" w:rsidP="00AD1E62">
            <w:pPr>
              <w:rPr>
                <w:rFonts w:ascii="Arial" w:hAnsi="Arial"/>
                <w:sz w:val="18"/>
                <w:szCs w:val="18"/>
              </w:rPr>
            </w:pPr>
            <w:r w:rsidRPr="00786621">
              <w:rPr>
                <w:rFonts w:ascii="Arial" w:hAnsi="Arial"/>
                <w:sz w:val="18"/>
                <w:szCs w:val="18"/>
              </w:rPr>
              <w:t>Zał. nr 1 –</w:t>
            </w:r>
          </w:p>
        </w:tc>
        <w:tc>
          <w:tcPr>
            <w:tcW w:w="8017" w:type="dxa"/>
            <w:tcBorders>
              <w:top w:val="single" w:sz="1" w:space="0" w:color="FFFFFF"/>
              <w:left w:val="single" w:sz="1" w:space="0" w:color="FFFFFF"/>
              <w:bottom w:val="single" w:sz="1" w:space="0" w:color="FFFFFF"/>
              <w:right w:val="single" w:sz="1" w:space="0" w:color="FFFFFF"/>
            </w:tcBorders>
            <w:shd w:val="clear" w:color="auto" w:fill="auto"/>
          </w:tcPr>
          <w:p w:rsidR="00933633" w:rsidRPr="00786621" w:rsidRDefault="00933633" w:rsidP="00AD1E62">
            <w:pPr>
              <w:jc w:val="both"/>
              <w:rPr>
                <w:sz w:val="18"/>
                <w:szCs w:val="18"/>
              </w:rPr>
            </w:pPr>
            <w:r w:rsidRPr="00786621">
              <w:rPr>
                <w:rFonts w:ascii="Arial" w:hAnsi="Arial"/>
                <w:sz w:val="18"/>
                <w:szCs w:val="18"/>
              </w:rPr>
              <w:t>Karta rejestracyjna wtórnika</w:t>
            </w:r>
          </w:p>
        </w:tc>
      </w:tr>
      <w:tr w:rsidR="00933633" w:rsidRPr="00786621" w:rsidTr="00AD1E62">
        <w:tc>
          <w:tcPr>
            <w:tcW w:w="1281" w:type="dxa"/>
            <w:tcBorders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:rsidR="00933633" w:rsidRPr="00786621" w:rsidRDefault="00933633" w:rsidP="00AD1E62">
            <w:pPr>
              <w:spacing w:line="276" w:lineRule="auto"/>
              <w:rPr>
                <w:rFonts w:ascii="Arial" w:hAnsi="Arial"/>
                <w:sz w:val="18"/>
                <w:szCs w:val="18"/>
              </w:rPr>
            </w:pPr>
            <w:r w:rsidRPr="00786621">
              <w:rPr>
                <w:rFonts w:ascii="Arial" w:hAnsi="Arial"/>
                <w:sz w:val="18"/>
                <w:szCs w:val="18"/>
              </w:rPr>
              <w:t>Zał. nr 2 –</w:t>
            </w:r>
          </w:p>
        </w:tc>
        <w:tc>
          <w:tcPr>
            <w:tcW w:w="8017" w:type="dxa"/>
            <w:tcBorders>
              <w:left w:val="single" w:sz="1" w:space="0" w:color="FFFFFF"/>
              <w:bottom w:val="single" w:sz="1" w:space="0" w:color="FFFFFF"/>
              <w:right w:val="single" w:sz="1" w:space="0" w:color="FFFFFF"/>
            </w:tcBorders>
            <w:shd w:val="clear" w:color="auto" w:fill="auto"/>
          </w:tcPr>
          <w:p w:rsidR="00933633" w:rsidRPr="00786621" w:rsidRDefault="00933633" w:rsidP="00AD1E62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786621">
              <w:rPr>
                <w:rFonts w:ascii="Arial" w:hAnsi="Arial"/>
                <w:sz w:val="18"/>
                <w:szCs w:val="18"/>
              </w:rPr>
              <w:t>Współrzędne geodezyjne</w:t>
            </w:r>
          </w:p>
        </w:tc>
      </w:tr>
      <w:tr w:rsidR="00933633" w:rsidRPr="00786621" w:rsidTr="00AD1E62">
        <w:tc>
          <w:tcPr>
            <w:tcW w:w="1281" w:type="dxa"/>
            <w:tcBorders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:rsidR="00933633" w:rsidRPr="00786621" w:rsidRDefault="00933633" w:rsidP="00AD1E62">
            <w:pPr>
              <w:spacing w:line="276" w:lineRule="auto"/>
              <w:rPr>
                <w:rFonts w:ascii="Arial" w:hAnsi="Arial"/>
                <w:sz w:val="18"/>
                <w:szCs w:val="18"/>
              </w:rPr>
            </w:pPr>
            <w:r w:rsidRPr="00786621">
              <w:rPr>
                <w:rFonts w:ascii="Arial" w:hAnsi="Arial"/>
                <w:sz w:val="18"/>
                <w:szCs w:val="18"/>
              </w:rPr>
              <w:t>Zał. nr 3 –</w:t>
            </w:r>
          </w:p>
        </w:tc>
        <w:tc>
          <w:tcPr>
            <w:tcW w:w="8017" w:type="dxa"/>
            <w:tcBorders>
              <w:left w:val="single" w:sz="1" w:space="0" w:color="FFFFFF"/>
              <w:bottom w:val="single" w:sz="1" w:space="0" w:color="FFFFFF"/>
              <w:right w:val="single" w:sz="1" w:space="0" w:color="FFFFFF"/>
            </w:tcBorders>
            <w:shd w:val="clear" w:color="auto" w:fill="auto"/>
          </w:tcPr>
          <w:p w:rsidR="00933633" w:rsidRPr="00786621" w:rsidRDefault="00933633" w:rsidP="00933633">
            <w:pPr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Decyzja o lokalizacji inwestycji celu publicznego nr 13/18 z dnia 06.06.2018</w:t>
            </w:r>
          </w:p>
        </w:tc>
      </w:tr>
      <w:tr w:rsidR="00933633" w:rsidTr="00AD1E62">
        <w:tc>
          <w:tcPr>
            <w:tcW w:w="1281" w:type="dxa"/>
            <w:tcBorders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:rsidR="00933633" w:rsidRPr="00786621" w:rsidRDefault="00933633" w:rsidP="00AD1E62">
            <w:pPr>
              <w:spacing w:line="276" w:lineRule="auto"/>
              <w:rPr>
                <w:rFonts w:ascii="Arial" w:hAnsi="Arial"/>
                <w:sz w:val="18"/>
                <w:szCs w:val="18"/>
              </w:rPr>
            </w:pPr>
            <w:r w:rsidRPr="00786621">
              <w:rPr>
                <w:rFonts w:ascii="Arial" w:hAnsi="Arial"/>
                <w:sz w:val="18"/>
                <w:szCs w:val="18"/>
              </w:rPr>
              <w:t>Zał. nr 4 –</w:t>
            </w:r>
          </w:p>
        </w:tc>
        <w:tc>
          <w:tcPr>
            <w:tcW w:w="8017" w:type="dxa"/>
            <w:tcBorders>
              <w:left w:val="single" w:sz="1" w:space="0" w:color="FFFFFF"/>
              <w:bottom w:val="single" w:sz="1" w:space="0" w:color="FFFFFF"/>
              <w:right w:val="single" w:sz="1" w:space="0" w:color="FFFFFF"/>
            </w:tcBorders>
            <w:shd w:val="clear" w:color="auto" w:fill="auto"/>
          </w:tcPr>
          <w:p w:rsidR="00933633" w:rsidRDefault="00933633" w:rsidP="00933633">
            <w:pPr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786621">
              <w:rPr>
                <w:rFonts w:ascii="Arial" w:hAnsi="Arial"/>
                <w:sz w:val="18"/>
                <w:szCs w:val="18"/>
              </w:rPr>
              <w:t>Protokół z Narady Koordynacyjnej</w:t>
            </w:r>
            <w:r>
              <w:rPr>
                <w:rFonts w:ascii="Arial" w:hAnsi="Arial"/>
                <w:sz w:val="18"/>
                <w:szCs w:val="18"/>
              </w:rPr>
              <w:t xml:space="preserve"> znak GK.6630.822.2018 z dnia 12.12.2018 wraz z uzgodnieniem z Rzeczoznawcą ppoż. z dnia 08.01.2019r.</w:t>
            </w:r>
          </w:p>
          <w:p w:rsidR="00F829F4" w:rsidRDefault="00F829F4" w:rsidP="00933633">
            <w:pPr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F829F4">
              <w:rPr>
                <w:rFonts w:ascii="Arial" w:hAnsi="Arial"/>
                <w:sz w:val="18"/>
                <w:szCs w:val="18"/>
              </w:rPr>
              <w:t>Protokół  Narady Koordynacyjnej znak GK.6630.123.2019 z dnia 27.02.2019 – zmiana przebiegu przyłącza elektroenergetycznego</w:t>
            </w:r>
          </w:p>
        </w:tc>
      </w:tr>
      <w:tr w:rsidR="00933633" w:rsidRPr="00786621" w:rsidTr="00AD1E62">
        <w:tc>
          <w:tcPr>
            <w:tcW w:w="1281" w:type="dxa"/>
            <w:tcBorders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:rsidR="00933633" w:rsidRPr="00786621" w:rsidRDefault="00933633" w:rsidP="00AD1E62">
            <w:pPr>
              <w:spacing w:line="276" w:lineRule="auto"/>
              <w:rPr>
                <w:rFonts w:ascii="Arial" w:hAnsi="Arial"/>
                <w:sz w:val="18"/>
                <w:szCs w:val="18"/>
              </w:rPr>
            </w:pPr>
            <w:r w:rsidRPr="00786621">
              <w:rPr>
                <w:rFonts w:ascii="Arial" w:hAnsi="Arial"/>
                <w:sz w:val="18"/>
                <w:szCs w:val="18"/>
              </w:rPr>
              <w:t>Zał. nr 5 –</w:t>
            </w:r>
          </w:p>
        </w:tc>
        <w:tc>
          <w:tcPr>
            <w:tcW w:w="8017" w:type="dxa"/>
            <w:tcBorders>
              <w:left w:val="single" w:sz="1" w:space="0" w:color="FFFFFF"/>
              <w:bottom w:val="single" w:sz="1" w:space="0" w:color="FFFFFF"/>
              <w:right w:val="single" w:sz="1" w:space="0" w:color="FFFFFF"/>
            </w:tcBorders>
            <w:shd w:val="clear" w:color="auto" w:fill="auto"/>
          </w:tcPr>
          <w:p w:rsidR="00933633" w:rsidRPr="00786621" w:rsidRDefault="00933633" w:rsidP="00933633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786621">
              <w:rPr>
                <w:rFonts w:ascii="Arial" w:hAnsi="Arial"/>
                <w:sz w:val="18"/>
                <w:szCs w:val="18"/>
              </w:rPr>
              <w:t xml:space="preserve">Warunki techniczne ZWIK </w:t>
            </w:r>
            <w:r>
              <w:rPr>
                <w:rFonts w:ascii="Arial" w:hAnsi="Arial"/>
                <w:sz w:val="18"/>
                <w:szCs w:val="18"/>
              </w:rPr>
              <w:t>znak ZWiK.404.78.2018 z dnia 04.04.2018</w:t>
            </w:r>
          </w:p>
        </w:tc>
      </w:tr>
      <w:tr w:rsidR="00933633" w:rsidRPr="00786621" w:rsidTr="00AD1E62">
        <w:tc>
          <w:tcPr>
            <w:tcW w:w="1281" w:type="dxa"/>
            <w:tcBorders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:rsidR="00933633" w:rsidRPr="00786621" w:rsidRDefault="00933633" w:rsidP="00AD1E62">
            <w:pPr>
              <w:spacing w:line="276" w:lineRule="auto"/>
              <w:rPr>
                <w:rFonts w:ascii="Arial" w:hAnsi="Arial"/>
                <w:sz w:val="18"/>
                <w:szCs w:val="18"/>
              </w:rPr>
            </w:pPr>
            <w:r w:rsidRPr="00786621">
              <w:rPr>
                <w:rFonts w:ascii="Arial" w:hAnsi="Arial"/>
                <w:sz w:val="18"/>
                <w:szCs w:val="18"/>
              </w:rPr>
              <w:t>Zał. nr 6 –</w:t>
            </w:r>
          </w:p>
        </w:tc>
        <w:tc>
          <w:tcPr>
            <w:tcW w:w="8017" w:type="dxa"/>
            <w:tcBorders>
              <w:left w:val="single" w:sz="1" w:space="0" w:color="FFFFFF"/>
              <w:bottom w:val="single" w:sz="1" w:space="0" w:color="FFFFFF"/>
              <w:right w:val="single" w:sz="1" w:space="0" w:color="FFFFFF"/>
            </w:tcBorders>
            <w:shd w:val="clear" w:color="auto" w:fill="auto"/>
          </w:tcPr>
          <w:p w:rsidR="00933633" w:rsidRPr="00786621" w:rsidRDefault="00933633" w:rsidP="00E94807">
            <w:pPr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786621">
              <w:rPr>
                <w:rFonts w:ascii="Arial" w:hAnsi="Arial"/>
                <w:sz w:val="18"/>
                <w:szCs w:val="18"/>
              </w:rPr>
              <w:t xml:space="preserve">Uzgodnienie projektu przez ZWIK </w:t>
            </w:r>
          </w:p>
        </w:tc>
      </w:tr>
      <w:tr w:rsidR="00933633" w:rsidRPr="00786621" w:rsidTr="00AD1E62">
        <w:tc>
          <w:tcPr>
            <w:tcW w:w="1281" w:type="dxa"/>
            <w:tcBorders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:rsidR="00933633" w:rsidRPr="00786621" w:rsidRDefault="00933633" w:rsidP="00AD1E62">
            <w:pPr>
              <w:spacing w:line="276" w:lineRule="auto"/>
              <w:rPr>
                <w:rFonts w:ascii="Arial" w:hAnsi="Arial"/>
                <w:sz w:val="18"/>
                <w:szCs w:val="18"/>
              </w:rPr>
            </w:pPr>
            <w:r w:rsidRPr="00786621">
              <w:rPr>
                <w:rFonts w:ascii="Arial" w:hAnsi="Arial"/>
                <w:sz w:val="18"/>
                <w:szCs w:val="18"/>
              </w:rPr>
              <w:t xml:space="preserve">Zał. nr </w:t>
            </w:r>
            <w:r>
              <w:rPr>
                <w:rFonts w:ascii="Arial" w:hAnsi="Arial"/>
                <w:sz w:val="18"/>
                <w:szCs w:val="18"/>
              </w:rPr>
              <w:t>7</w:t>
            </w:r>
            <w:r w:rsidRPr="00786621">
              <w:rPr>
                <w:rFonts w:ascii="Arial" w:hAnsi="Arial"/>
                <w:sz w:val="18"/>
                <w:szCs w:val="18"/>
              </w:rPr>
              <w:t xml:space="preserve"> –</w:t>
            </w:r>
          </w:p>
        </w:tc>
        <w:tc>
          <w:tcPr>
            <w:tcW w:w="8017" w:type="dxa"/>
            <w:tcBorders>
              <w:left w:val="single" w:sz="1" w:space="0" w:color="FFFFFF"/>
              <w:bottom w:val="single" w:sz="1" w:space="0" w:color="FFFFFF"/>
              <w:right w:val="single" w:sz="1" w:space="0" w:color="FFFFFF"/>
            </w:tcBorders>
            <w:shd w:val="clear" w:color="auto" w:fill="auto"/>
          </w:tcPr>
          <w:p w:rsidR="00933633" w:rsidRPr="00786621" w:rsidRDefault="00933633" w:rsidP="00933633">
            <w:pPr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Opinia sanitarna PPIS znak PS-ZNS-402-7/18 z dnia 12.12.2018</w:t>
            </w:r>
          </w:p>
        </w:tc>
      </w:tr>
      <w:tr w:rsidR="00933633" w:rsidRPr="00786621" w:rsidTr="00AD1E62">
        <w:tc>
          <w:tcPr>
            <w:tcW w:w="1281" w:type="dxa"/>
            <w:tcBorders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:rsidR="00933633" w:rsidRPr="00786621" w:rsidRDefault="00933633" w:rsidP="00AD1E62">
            <w:pPr>
              <w:spacing w:line="276" w:lineRule="auto"/>
              <w:rPr>
                <w:rFonts w:ascii="Arial" w:hAnsi="Arial"/>
                <w:sz w:val="18"/>
                <w:szCs w:val="18"/>
              </w:rPr>
            </w:pPr>
            <w:r w:rsidRPr="00786621">
              <w:rPr>
                <w:rFonts w:ascii="Arial" w:hAnsi="Arial"/>
                <w:sz w:val="18"/>
                <w:szCs w:val="18"/>
              </w:rPr>
              <w:t xml:space="preserve">Zał. nr </w:t>
            </w:r>
            <w:r>
              <w:rPr>
                <w:rFonts w:ascii="Arial" w:hAnsi="Arial"/>
                <w:sz w:val="18"/>
                <w:szCs w:val="18"/>
              </w:rPr>
              <w:t>8</w:t>
            </w:r>
            <w:r w:rsidRPr="00786621">
              <w:rPr>
                <w:rFonts w:ascii="Arial" w:hAnsi="Arial"/>
                <w:sz w:val="18"/>
                <w:szCs w:val="18"/>
              </w:rPr>
              <w:t xml:space="preserve"> –</w:t>
            </w:r>
          </w:p>
        </w:tc>
        <w:tc>
          <w:tcPr>
            <w:tcW w:w="8017" w:type="dxa"/>
            <w:tcBorders>
              <w:left w:val="single" w:sz="1" w:space="0" w:color="FFFFFF"/>
              <w:bottom w:val="single" w:sz="1" w:space="0" w:color="FFFFFF"/>
              <w:right w:val="single" w:sz="1" w:space="0" w:color="FFFFFF"/>
            </w:tcBorders>
            <w:shd w:val="clear" w:color="auto" w:fill="auto"/>
          </w:tcPr>
          <w:p w:rsidR="00933633" w:rsidRPr="00786621" w:rsidRDefault="00397DFC" w:rsidP="00397DFC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Decyzja ZDP o uzgodnieniu lokalizacji i projektu wraz z nadaniem prawa do dysponowania znak KD.673.245.2.2018.NW z dnia 19.12.2018</w:t>
            </w:r>
          </w:p>
        </w:tc>
      </w:tr>
      <w:tr w:rsidR="00933633" w:rsidTr="00AD1E62">
        <w:tc>
          <w:tcPr>
            <w:tcW w:w="1281" w:type="dxa"/>
            <w:tcBorders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:rsidR="00933633" w:rsidRPr="00143BEA" w:rsidRDefault="00933633" w:rsidP="00AD1E62">
            <w:pPr>
              <w:spacing w:line="276" w:lineRule="auto"/>
              <w:rPr>
                <w:rFonts w:ascii="Arial" w:hAnsi="Arial"/>
                <w:sz w:val="18"/>
                <w:szCs w:val="18"/>
              </w:rPr>
            </w:pPr>
            <w:r w:rsidRPr="00786621">
              <w:rPr>
                <w:rFonts w:ascii="Arial" w:hAnsi="Arial"/>
                <w:sz w:val="18"/>
                <w:szCs w:val="18"/>
              </w:rPr>
              <w:t xml:space="preserve">Zał. nr </w:t>
            </w:r>
            <w:r>
              <w:rPr>
                <w:rFonts w:ascii="Arial" w:hAnsi="Arial"/>
                <w:sz w:val="18"/>
                <w:szCs w:val="18"/>
              </w:rPr>
              <w:t>9</w:t>
            </w:r>
            <w:r w:rsidRPr="00786621">
              <w:rPr>
                <w:rFonts w:ascii="Arial" w:hAnsi="Arial"/>
                <w:sz w:val="18"/>
                <w:szCs w:val="18"/>
              </w:rPr>
              <w:t xml:space="preserve"> –</w:t>
            </w:r>
          </w:p>
        </w:tc>
        <w:tc>
          <w:tcPr>
            <w:tcW w:w="8017" w:type="dxa"/>
            <w:tcBorders>
              <w:left w:val="single" w:sz="1" w:space="0" w:color="FFFFFF"/>
              <w:bottom w:val="single" w:sz="1" w:space="0" w:color="FFFFFF"/>
              <w:right w:val="single" w:sz="1" w:space="0" w:color="FFFFFF"/>
            </w:tcBorders>
            <w:shd w:val="clear" w:color="auto" w:fill="auto"/>
          </w:tcPr>
          <w:p w:rsidR="00933633" w:rsidRDefault="00397DFC" w:rsidP="00E94807">
            <w:pPr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E94807">
              <w:rPr>
                <w:rFonts w:ascii="Arial" w:hAnsi="Arial"/>
                <w:sz w:val="18"/>
                <w:szCs w:val="18"/>
              </w:rPr>
              <w:t xml:space="preserve">Uzgodnienie projektu z Gminą Kołbaskowo z dnia </w:t>
            </w:r>
            <w:r w:rsidR="00E94807" w:rsidRPr="00E94807">
              <w:rPr>
                <w:rFonts w:ascii="Arial" w:hAnsi="Arial"/>
                <w:sz w:val="18"/>
                <w:szCs w:val="18"/>
              </w:rPr>
              <w:t>05.02.2019r.</w:t>
            </w:r>
          </w:p>
        </w:tc>
      </w:tr>
      <w:tr w:rsidR="00933633" w:rsidTr="00AD1E62">
        <w:tc>
          <w:tcPr>
            <w:tcW w:w="1281" w:type="dxa"/>
            <w:tcBorders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:rsidR="00933633" w:rsidRPr="00143BEA" w:rsidRDefault="00933633" w:rsidP="00AD1E62">
            <w:pPr>
              <w:spacing w:line="276" w:lineRule="auto"/>
              <w:rPr>
                <w:rFonts w:ascii="Arial" w:hAnsi="Arial"/>
                <w:sz w:val="18"/>
                <w:szCs w:val="18"/>
              </w:rPr>
            </w:pPr>
            <w:r w:rsidRPr="00786621">
              <w:rPr>
                <w:rFonts w:ascii="Arial" w:hAnsi="Arial"/>
                <w:sz w:val="18"/>
                <w:szCs w:val="18"/>
              </w:rPr>
              <w:t xml:space="preserve">Zał. nr </w:t>
            </w:r>
            <w:r>
              <w:rPr>
                <w:rFonts w:ascii="Arial" w:hAnsi="Arial"/>
                <w:sz w:val="18"/>
                <w:szCs w:val="18"/>
              </w:rPr>
              <w:t>10</w:t>
            </w:r>
            <w:r w:rsidRPr="00786621">
              <w:rPr>
                <w:rFonts w:ascii="Arial" w:hAnsi="Arial"/>
                <w:sz w:val="18"/>
                <w:szCs w:val="18"/>
              </w:rPr>
              <w:t xml:space="preserve"> –</w:t>
            </w:r>
          </w:p>
        </w:tc>
        <w:tc>
          <w:tcPr>
            <w:tcW w:w="8017" w:type="dxa"/>
            <w:tcBorders>
              <w:left w:val="single" w:sz="1" w:space="0" w:color="FFFFFF"/>
              <w:bottom w:val="single" w:sz="1" w:space="0" w:color="FFFFFF"/>
              <w:right w:val="single" w:sz="1" w:space="0" w:color="FFFFFF"/>
            </w:tcBorders>
            <w:shd w:val="clear" w:color="auto" w:fill="auto"/>
          </w:tcPr>
          <w:p w:rsidR="00933633" w:rsidRDefault="003A4516" w:rsidP="00AD1E62">
            <w:pPr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Uzgodnienie projektu z projektem układu drogowego drogi powiatowej z biurem projektowym DIM</w:t>
            </w:r>
          </w:p>
        </w:tc>
      </w:tr>
      <w:tr w:rsidR="00933633" w:rsidTr="00AD1E62">
        <w:tc>
          <w:tcPr>
            <w:tcW w:w="1281" w:type="dxa"/>
            <w:tcBorders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:rsidR="00933633" w:rsidRPr="00786621" w:rsidRDefault="00933633" w:rsidP="00AD1E62">
            <w:pPr>
              <w:spacing w:line="276" w:lineRule="auto"/>
              <w:rPr>
                <w:rFonts w:ascii="Arial" w:hAnsi="Arial"/>
                <w:sz w:val="18"/>
                <w:szCs w:val="18"/>
              </w:rPr>
            </w:pPr>
            <w:r w:rsidRPr="00786621">
              <w:rPr>
                <w:rFonts w:ascii="Arial" w:hAnsi="Arial"/>
                <w:sz w:val="18"/>
                <w:szCs w:val="18"/>
              </w:rPr>
              <w:t xml:space="preserve">Zał. nr </w:t>
            </w:r>
            <w:r>
              <w:rPr>
                <w:rFonts w:ascii="Arial" w:hAnsi="Arial"/>
                <w:sz w:val="18"/>
                <w:szCs w:val="18"/>
              </w:rPr>
              <w:t>11</w:t>
            </w:r>
            <w:r w:rsidRPr="00786621">
              <w:rPr>
                <w:rFonts w:ascii="Arial" w:hAnsi="Arial"/>
                <w:sz w:val="18"/>
                <w:szCs w:val="18"/>
              </w:rPr>
              <w:t xml:space="preserve"> –</w:t>
            </w:r>
          </w:p>
        </w:tc>
        <w:tc>
          <w:tcPr>
            <w:tcW w:w="8017" w:type="dxa"/>
            <w:tcBorders>
              <w:left w:val="single" w:sz="1" w:space="0" w:color="FFFFFF"/>
              <w:bottom w:val="single" w:sz="1" w:space="0" w:color="FFFFFF"/>
              <w:right w:val="single" w:sz="1" w:space="0" w:color="FFFFFF"/>
            </w:tcBorders>
            <w:shd w:val="clear" w:color="auto" w:fill="auto"/>
          </w:tcPr>
          <w:p w:rsidR="00933633" w:rsidRDefault="00E94807" w:rsidP="00AD1E62">
            <w:pPr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Warunki przyłączenia do sieci elektroenergetycznej ENEA Operator nr 832/2019/OD3/ZR1 z dnia 09.01.2019r.</w:t>
            </w:r>
          </w:p>
        </w:tc>
      </w:tr>
      <w:tr w:rsidR="00E94807" w:rsidTr="00AD1E62">
        <w:tc>
          <w:tcPr>
            <w:tcW w:w="1281" w:type="dxa"/>
            <w:tcBorders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:rsidR="00E94807" w:rsidRPr="00786621" w:rsidRDefault="00E94807" w:rsidP="00CC6C7B">
            <w:pPr>
              <w:spacing w:line="276" w:lineRule="auto"/>
              <w:rPr>
                <w:rFonts w:ascii="Arial" w:hAnsi="Arial"/>
                <w:sz w:val="18"/>
                <w:szCs w:val="18"/>
              </w:rPr>
            </w:pPr>
            <w:r w:rsidRPr="00786621">
              <w:rPr>
                <w:rFonts w:ascii="Arial" w:hAnsi="Arial"/>
                <w:sz w:val="18"/>
                <w:szCs w:val="18"/>
              </w:rPr>
              <w:t xml:space="preserve">Zał. nr </w:t>
            </w:r>
            <w:r>
              <w:rPr>
                <w:rFonts w:ascii="Arial" w:hAnsi="Arial"/>
                <w:sz w:val="18"/>
                <w:szCs w:val="18"/>
              </w:rPr>
              <w:t>11a</w:t>
            </w:r>
            <w:r w:rsidRPr="00786621">
              <w:rPr>
                <w:rFonts w:ascii="Arial" w:hAnsi="Arial"/>
                <w:sz w:val="18"/>
                <w:szCs w:val="18"/>
              </w:rPr>
              <w:t xml:space="preserve"> –</w:t>
            </w:r>
          </w:p>
        </w:tc>
        <w:tc>
          <w:tcPr>
            <w:tcW w:w="8017" w:type="dxa"/>
            <w:tcBorders>
              <w:left w:val="single" w:sz="1" w:space="0" w:color="FFFFFF"/>
              <w:bottom w:val="single" w:sz="1" w:space="0" w:color="FFFFFF"/>
              <w:right w:val="single" w:sz="1" w:space="0" w:color="FFFFFF"/>
            </w:tcBorders>
            <w:shd w:val="clear" w:color="auto" w:fill="auto"/>
          </w:tcPr>
          <w:p w:rsidR="00E94807" w:rsidRDefault="00E94807" w:rsidP="00E94807">
            <w:pPr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Uzgodnienie lokalizacji ZKP przez ENEA Operator z dnia 08.02.2019r.</w:t>
            </w:r>
          </w:p>
        </w:tc>
      </w:tr>
      <w:tr w:rsidR="00E94807" w:rsidRPr="00786621" w:rsidTr="00AD1E62">
        <w:tc>
          <w:tcPr>
            <w:tcW w:w="1281" w:type="dxa"/>
            <w:tcBorders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:rsidR="00E94807" w:rsidRPr="00143BEA" w:rsidRDefault="00E94807" w:rsidP="00AD1E62">
            <w:pPr>
              <w:spacing w:line="276" w:lineRule="auto"/>
              <w:rPr>
                <w:rFonts w:ascii="Arial" w:hAnsi="Arial"/>
                <w:sz w:val="18"/>
                <w:szCs w:val="18"/>
              </w:rPr>
            </w:pPr>
            <w:r w:rsidRPr="00786621">
              <w:rPr>
                <w:rFonts w:ascii="Arial" w:hAnsi="Arial"/>
                <w:sz w:val="18"/>
                <w:szCs w:val="18"/>
              </w:rPr>
              <w:t xml:space="preserve">Zał. nr </w:t>
            </w:r>
            <w:r>
              <w:rPr>
                <w:rFonts w:ascii="Arial" w:hAnsi="Arial"/>
                <w:sz w:val="18"/>
                <w:szCs w:val="18"/>
              </w:rPr>
              <w:t>12</w:t>
            </w:r>
            <w:r w:rsidRPr="00786621">
              <w:rPr>
                <w:rFonts w:ascii="Arial" w:hAnsi="Arial"/>
                <w:sz w:val="18"/>
                <w:szCs w:val="18"/>
              </w:rPr>
              <w:t xml:space="preserve"> –</w:t>
            </w:r>
          </w:p>
        </w:tc>
        <w:tc>
          <w:tcPr>
            <w:tcW w:w="8017" w:type="dxa"/>
            <w:tcBorders>
              <w:left w:val="single" w:sz="1" w:space="0" w:color="FFFFFF"/>
              <w:bottom w:val="single" w:sz="1" w:space="0" w:color="FFFFFF"/>
              <w:right w:val="single" w:sz="1" w:space="0" w:color="FFFFFF"/>
            </w:tcBorders>
            <w:shd w:val="clear" w:color="auto" w:fill="auto"/>
          </w:tcPr>
          <w:p w:rsidR="00E94807" w:rsidRPr="00786621" w:rsidRDefault="00E94807" w:rsidP="00AD1E62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786621">
              <w:rPr>
                <w:rFonts w:ascii="Arial" w:hAnsi="Arial"/>
                <w:sz w:val="18"/>
                <w:szCs w:val="18"/>
              </w:rPr>
              <w:t>Uprawnienia projektowe i zaświadczenia o przynależności do Okręgowej Izby Budownictwa</w:t>
            </w:r>
          </w:p>
        </w:tc>
      </w:tr>
    </w:tbl>
    <w:p w:rsidR="00933633" w:rsidRPr="006A0C5E" w:rsidRDefault="00933633" w:rsidP="00933633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933633" w:rsidRPr="006A0C5E" w:rsidSect="007D6ABA">
      <w:headerReference w:type="default" r:id="rId12"/>
      <w:footerReference w:type="default" r:id="rId13"/>
      <w:footerReference w:type="first" r:id="rId14"/>
      <w:footnotePr>
        <w:numRestart w:val="eachPage"/>
      </w:footnotePr>
      <w:endnotePr>
        <w:numFmt w:val="decimal"/>
      </w:endnotePr>
      <w:pgSz w:w="11905" w:h="16837"/>
      <w:pgMar w:top="-1134" w:right="1134" w:bottom="1134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1A3" w:rsidRDefault="008661A3">
      <w:r>
        <w:separator/>
      </w:r>
    </w:p>
  </w:endnote>
  <w:endnote w:type="continuationSeparator" w:id="0">
    <w:p w:rsidR="008661A3" w:rsidRDefault="00866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etter Gothic">
    <w:charset w:val="00"/>
    <w:family w:val="moder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ntique Olive">
    <w:charset w:val="00"/>
    <w:family w:val="swiss"/>
    <w:pitch w:val="variable"/>
  </w:font>
  <w:font w:name="Century Schoolbook">
    <w:charset w:val="EE"/>
    <w:family w:val="roman"/>
    <w:pitch w:val="variable"/>
    <w:sig w:usb0="00000287" w:usb1="00000000" w:usb2="00000000" w:usb3="00000000" w:csb0="0000009F" w:csb1="00000000"/>
  </w:font>
  <w:font w:name="StarSymbol, 'Arial Unicode MS'"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sans">
    <w:charset w:val="00"/>
    <w:family w:val="auto"/>
    <w:pitch w:val="variable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1A3" w:rsidRPr="00586EAD" w:rsidRDefault="008661A3" w:rsidP="007D6ABA">
    <w:pPr>
      <w:pStyle w:val="Stopka"/>
      <w:pBdr>
        <w:top w:val="single" w:sz="4" w:space="1" w:color="auto"/>
      </w:pBdr>
      <w:rPr>
        <w:rFonts w:ascii="Arial" w:eastAsiaTheme="majorEastAsia" w:hAnsi="Arial" w:cs="Arial"/>
        <w:sz w:val="20"/>
      </w:rPr>
    </w:pPr>
    <w:r w:rsidRPr="007D6ABA">
      <w:rPr>
        <w:rFonts w:ascii="Arial" w:eastAsiaTheme="majorEastAsia" w:hAnsi="Arial" w:cs="Arial"/>
        <w:sz w:val="20"/>
      </w:rPr>
      <w:t xml:space="preserve">Budowa sieci wodociągowej </w:t>
    </w:r>
    <w:r>
      <w:rPr>
        <w:rFonts w:ascii="Arial" w:eastAsiaTheme="majorEastAsia" w:hAnsi="Arial" w:cs="Arial"/>
        <w:sz w:val="20"/>
      </w:rPr>
      <w:t>z hydrofornią w Stobnie</w:t>
    </w:r>
    <w:r w:rsidRPr="007D6ABA">
      <w:rPr>
        <w:rFonts w:ascii="Arial" w:eastAsiaTheme="majorEastAsia" w:hAnsi="Arial" w:cs="Arial"/>
        <w:sz w:val="20"/>
      </w:rPr>
      <w:t>.</w:t>
    </w:r>
    <w:r>
      <w:rPr>
        <w:rFonts w:asciiTheme="majorHAnsi" w:eastAsiaTheme="majorEastAsia" w:hAnsiTheme="majorHAnsi" w:cstheme="majorBidi"/>
      </w:rPr>
      <w:ptab w:relativeTo="margin" w:alignment="right" w:leader="none"/>
    </w:r>
    <w:r w:rsidRPr="007D6ABA">
      <w:rPr>
        <w:rFonts w:ascii="Arial" w:eastAsiaTheme="minorEastAsia" w:hAnsi="Arial" w:cs="Arial"/>
        <w:sz w:val="20"/>
      </w:rPr>
      <w:fldChar w:fldCharType="begin"/>
    </w:r>
    <w:r w:rsidRPr="007D6ABA">
      <w:rPr>
        <w:rFonts w:ascii="Arial" w:hAnsi="Arial" w:cs="Arial"/>
        <w:sz w:val="20"/>
      </w:rPr>
      <w:instrText>PAGE   \* MERGEFORMAT</w:instrText>
    </w:r>
    <w:r w:rsidRPr="007D6ABA">
      <w:rPr>
        <w:rFonts w:ascii="Arial" w:eastAsiaTheme="minorEastAsia" w:hAnsi="Arial" w:cs="Arial"/>
        <w:sz w:val="20"/>
      </w:rPr>
      <w:fldChar w:fldCharType="separate"/>
    </w:r>
    <w:r w:rsidR="00EB2BEB" w:rsidRPr="00EB2BEB">
      <w:rPr>
        <w:rFonts w:ascii="Arial" w:eastAsiaTheme="majorEastAsia" w:hAnsi="Arial" w:cs="Arial"/>
        <w:noProof/>
        <w:sz w:val="20"/>
      </w:rPr>
      <w:t>12</w:t>
    </w:r>
    <w:r w:rsidRPr="007D6ABA">
      <w:rPr>
        <w:rFonts w:ascii="Arial" w:eastAsiaTheme="majorEastAsia" w:hAnsi="Arial" w:cs="Arial"/>
        <w:sz w:val="20"/>
      </w:rPr>
      <w:fldChar w:fldCharType="end"/>
    </w:r>
  </w:p>
  <w:p w:rsidR="008661A3" w:rsidRDefault="008661A3">
    <w:pPr>
      <w:pStyle w:val="Stopka"/>
      <w:tabs>
        <w:tab w:val="clear" w:pos="4536"/>
        <w:tab w:val="clear" w:pos="9072"/>
        <w:tab w:val="center" w:pos="4819"/>
        <w:tab w:val="right" w:pos="9355"/>
      </w:tabs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1A3" w:rsidRPr="007D6ABA" w:rsidRDefault="008661A3" w:rsidP="007D6ABA">
    <w:pPr>
      <w:pStyle w:val="Stopka"/>
      <w:pBdr>
        <w:top w:val="single" w:sz="4" w:space="1" w:color="auto"/>
      </w:pBdr>
      <w:rPr>
        <w:rFonts w:ascii="Arial" w:eastAsiaTheme="majorEastAsia" w:hAnsi="Arial" w:cs="Arial"/>
        <w:sz w:val="20"/>
      </w:rPr>
    </w:pPr>
    <w:r w:rsidRPr="007D6ABA">
      <w:rPr>
        <w:rFonts w:ascii="Arial" w:eastAsiaTheme="majorEastAsia" w:hAnsi="Arial" w:cs="Arial"/>
        <w:sz w:val="20"/>
      </w:rPr>
      <w:t xml:space="preserve">Budowa sieci wodociągowej </w:t>
    </w:r>
    <w:r>
      <w:rPr>
        <w:rFonts w:ascii="Arial" w:eastAsiaTheme="majorEastAsia" w:hAnsi="Arial" w:cs="Arial"/>
        <w:sz w:val="20"/>
      </w:rPr>
      <w:t>z hydrofornią w Stobnie</w:t>
    </w:r>
    <w:r w:rsidRPr="007D6ABA">
      <w:rPr>
        <w:rFonts w:ascii="Arial" w:eastAsiaTheme="majorEastAsia" w:hAnsi="Arial" w:cs="Arial"/>
        <w:sz w:val="20"/>
      </w:rPr>
      <w:t>.</w:t>
    </w:r>
    <w:r w:rsidRPr="007D6ABA">
      <w:rPr>
        <w:rFonts w:ascii="Arial" w:eastAsiaTheme="majorEastAsia" w:hAnsi="Arial" w:cs="Arial"/>
        <w:sz w:val="20"/>
      </w:rPr>
      <w:ptab w:relativeTo="margin" w:alignment="right" w:leader="none"/>
    </w:r>
    <w:r w:rsidRPr="007D6ABA">
      <w:rPr>
        <w:rFonts w:ascii="Arial" w:eastAsiaTheme="minorEastAsia" w:hAnsi="Arial" w:cs="Arial"/>
        <w:sz w:val="20"/>
      </w:rPr>
      <w:fldChar w:fldCharType="begin"/>
    </w:r>
    <w:r w:rsidRPr="007D6ABA">
      <w:rPr>
        <w:rFonts w:ascii="Arial" w:hAnsi="Arial" w:cs="Arial"/>
        <w:sz w:val="20"/>
      </w:rPr>
      <w:instrText>PAGE   \* MERGEFORMAT</w:instrText>
    </w:r>
    <w:r w:rsidRPr="007D6ABA">
      <w:rPr>
        <w:rFonts w:ascii="Arial" w:eastAsiaTheme="minorEastAsia" w:hAnsi="Arial" w:cs="Arial"/>
        <w:sz w:val="20"/>
      </w:rPr>
      <w:fldChar w:fldCharType="separate"/>
    </w:r>
    <w:r w:rsidR="00EB2BEB" w:rsidRPr="00EB2BEB">
      <w:rPr>
        <w:rFonts w:ascii="Arial" w:eastAsiaTheme="majorEastAsia" w:hAnsi="Arial" w:cs="Arial"/>
        <w:noProof/>
        <w:sz w:val="20"/>
      </w:rPr>
      <w:t>1</w:t>
    </w:r>
    <w:r w:rsidRPr="007D6ABA">
      <w:rPr>
        <w:rFonts w:ascii="Arial" w:eastAsiaTheme="majorEastAsia" w:hAnsi="Arial" w:cs="Arial"/>
        <w:sz w:val="20"/>
      </w:rPr>
      <w:fldChar w:fldCharType="end"/>
    </w:r>
  </w:p>
  <w:p w:rsidR="008661A3" w:rsidRPr="007D6ABA" w:rsidRDefault="008661A3" w:rsidP="007D6ABA">
    <w:pPr>
      <w:pStyle w:val="Stopka"/>
      <w:pBdr>
        <w:top w:val="single" w:sz="4" w:space="1" w:color="auto"/>
      </w:pBdr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1A3" w:rsidRDefault="008661A3">
      <w:r>
        <w:rPr>
          <w:color w:val="000000"/>
        </w:rPr>
        <w:separator/>
      </w:r>
    </w:p>
  </w:footnote>
  <w:footnote w:type="continuationSeparator" w:id="0">
    <w:p w:rsidR="008661A3" w:rsidRDefault="008661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1A3" w:rsidRDefault="008661A3">
    <w:pPr>
      <w:pStyle w:val="Nagwek"/>
    </w:pPr>
  </w:p>
  <w:p w:rsidR="008661A3" w:rsidRPr="007D6ABA" w:rsidRDefault="008661A3" w:rsidP="007D6ABA">
    <w:pPr>
      <w:pStyle w:val="Textbody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5"/>
    <w:multiLevelType w:val="multilevel"/>
    <w:tmpl w:val="0000000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15"/>
    <w:multiLevelType w:val="multilevel"/>
    <w:tmpl w:val="71B24D5C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9F137D"/>
    <w:multiLevelType w:val="multilevel"/>
    <w:tmpl w:val="BE98874E"/>
    <w:styleLink w:val="WW8Num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/>
        <w:b/>
        <w:i w:val="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026F0CB7"/>
    <w:multiLevelType w:val="multilevel"/>
    <w:tmpl w:val="0BC04422"/>
    <w:styleLink w:val="WW8Num24"/>
    <w:lvl w:ilvl="0">
      <w:numFmt w:val="bullet"/>
      <w:lvlText w:val="-"/>
      <w:lvlJc w:val="left"/>
      <w:pPr>
        <w:ind w:left="1080" w:hanging="360"/>
      </w:pPr>
      <w:rPr>
        <w:rFonts w:ascii="Times New Roman" w:hAnsi="Times New Roman" w:cs="Times New Roman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5">
    <w:nsid w:val="077B394D"/>
    <w:multiLevelType w:val="multilevel"/>
    <w:tmpl w:val="E4CE7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D7E4714"/>
    <w:multiLevelType w:val="multilevel"/>
    <w:tmpl w:val="021EA05A"/>
    <w:styleLink w:val="WW8Num3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0EE63554"/>
    <w:multiLevelType w:val="multilevel"/>
    <w:tmpl w:val="30CA3F6C"/>
    <w:styleLink w:val="WW8Num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8">
    <w:nsid w:val="13EF5FCA"/>
    <w:multiLevelType w:val="multilevel"/>
    <w:tmpl w:val="1A60554A"/>
    <w:styleLink w:val="WW8Num39"/>
    <w:lvl w:ilvl="0">
      <w:numFmt w:val="bullet"/>
      <w:lvlText w:val="-"/>
      <w:lvlJc w:val="left"/>
      <w:pPr>
        <w:ind w:left="644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15312454"/>
    <w:multiLevelType w:val="multilevel"/>
    <w:tmpl w:val="D548E368"/>
    <w:styleLink w:val="WW8Num9"/>
    <w:lvl w:ilvl="0">
      <w:numFmt w:val="bullet"/>
      <w:pStyle w:val="Wypunktowanie"/>
      <w:lvlText w:val="-"/>
      <w:lvlJc w:val="left"/>
      <w:pPr>
        <w:ind w:left="644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16F56D55"/>
    <w:multiLevelType w:val="multilevel"/>
    <w:tmpl w:val="6102E97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">
    <w:nsid w:val="1B111FB3"/>
    <w:multiLevelType w:val="multilevel"/>
    <w:tmpl w:val="A3B26630"/>
    <w:styleLink w:val="WW8Num1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1B333868"/>
    <w:multiLevelType w:val="multilevel"/>
    <w:tmpl w:val="36DAAAE6"/>
    <w:styleLink w:val="WW8Num30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nsid w:val="1B985C30"/>
    <w:multiLevelType w:val="hybridMultilevel"/>
    <w:tmpl w:val="D1C61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2A03D9"/>
    <w:multiLevelType w:val="multilevel"/>
    <w:tmpl w:val="902A0F2A"/>
    <w:styleLink w:val="WW8Num25"/>
    <w:lvl w:ilvl="0">
      <w:start w:val="25"/>
      <w:numFmt w:val="decimal"/>
      <w:lvlText w:val="%1"/>
      <w:lvlJc w:val="left"/>
      <w:pPr>
        <w:ind w:left="1200" w:hanging="1200"/>
      </w:pPr>
    </w:lvl>
    <w:lvl w:ilvl="1">
      <w:start w:val="8"/>
      <w:numFmt w:val="decimal"/>
      <w:lvlText w:val="%1.%2"/>
      <w:lvlJc w:val="left"/>
      <w:pPr>
        <w:ind w:left="1678" w:hanging="1200"/>
      </w:pPr>
    </w:lvl>
    <w:lvl w:ilvl="2">
      <w:start w:val="1994"/>
      <w:numFmt w:val="decimal"/>
      <w:lvlText w:val="%1.%2.%3"/>
      <w:lvlJc w:val="left"/>
      <w:pPr>
        <w:ind w:left="2156" w:hanging="1200"/>
      </w:pPr>
    </w:lvl>
    <w:lvl w:ilvl="3">
      <w:start w:val="1"/>
      <w:numFmt w:val="decimal"/>
      <w:lvlText w:val="%1.%2.%3.%4"/>
      <w:lvlJc w:val="left"/>
      <w:pPr>
        <w:ind w:left="2634" w:hanging="1200"/>
      </w:pPr>
    </w:lvl>
    <w:lvl w:ilvl="4">
      <w:start w:val="1"/>
      <w:numFmt w:val="decimal"/>
      <w:lvlText w:val="%1.%2.%3.%4.%5"/>
      <w:lvlJc w:val="left"/>
      <w:pPr>
        <w:ind w:left="3112" w:hanging="1200"/>
      </w:pPr>
    </w:lvl>
    <w:lvl w:ilvl="5">
      <w:start w:val="1"/>
      <w:numFmt w:val="decimal"/>
      <w:lvlText w:val="%1.%2.%3.%4.%5.%6"/>
      <w:lvlJc w:val="left"/>
      <w:pPr>
        <w:ind w:left="3590" w:hanging="1200"/>
      </w:pPr>
    </w:lvl>
    <w:lvl w:ilvl="6">
      <w:start w:val="1"/>
      <w:numFmt w:val="decimal"/>
      <w:lvlText w:val="%1.%2.%3.%4.%5.%6.%7"/>
      <w:lvlJc w:val="left"/>
      <w:pPr>
        <w:ind w:left="4308" w:hanging="1440"/>
      </w:pPr>
    </w:lvl>
    <w:lvl w:ilvl="7">
      <w:start w:val="1"/>
      <w:numFmt w:val="decimal"/>
      <w:lvlText w:val="%1.%2.%3.%4.%5.%6.%7.%8"/>
      <w:lvlJc w:val="left"/>
      <w:pPr>
        <w:ind w:left="4786" w:hanging="1440"/>
      </w:pPr>
    </w:lvl>
    <w:lvl w:ilvl="8">
      <w:start w:val="1"/>
      <w:numFmt w:val="decimal"/>
      <w:lvlText w:val="%1.%2.%3.%4.%5.%6.%7.%8.%9"/>
      <w:lvlJc w:val="left"/>
      <w:pPr>
        <w:ind w:left="5264" w:hanging="1440"/>
      </w:pPr>
    </w:lvl>
  </w:abstractNum>
  <w:abstractNum w:abstractNumId="15">
    <w:nsid w:val="1E0B4CF0"/>
    <w:multiLevelType w:val="multilevel"/>
    <w:tmpl w:val="A4001E6E"/>
    <w:styleLink w:val="WW8Num2"/>
    <w:lvl w:ilvl="0">
      <w:numFmt w:val="decimal"/>
      <w:lvlText w:val="*%1"/>
      <w:lvlJc w:val="left"/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6">
    <w:nsid w:val="1E862CEB"/>
    <w:multiLevelType w:val="multilevel"/>
    <w:tmpl w:val="E01E5F20"/>
    <w:styleLink w:val="WW8Num2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23" w:hanging="360"/>
      </w:pPr>
      <w:rPr>
        <w:rFonts w:ascii="Letter Gothic" w:hAnsi="Letter Gothic"/>
      </w:rPr>
    </w:lvl>
    <w:lvl w:ilvl="2">
      <w:numFmt w:val="bullet"/>
      <w:lvlText w:val=""/>
      <w:lvlJc w:val="left"/>
      <w:pPr>
        <w:ind w:left="244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3" w:hanging="360"/>
      </w:pPr>
      <w:rPr>
        <w:rFonts w:ascii="Letter Gothic" w:hAnsi="Letter Gothic"/>
      </w:rPr>
    </w:lvl>
    <w:lvl w:ilvl="5">
      <w:numFmt w:val="bullet"/>
      <w:lvlText w:val=""/>
      <w:lvlJc w:val="left"/>
      <w:pPr>
        <w:ind w:left="460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3" w:hanging="360"/>
      </w:pPr>
      <w:rPr>
        <w:rFonts w:ascii="Letter Gothic" w:hAnsi="Letter Gothic"/>
      </w:rPr>
    </w:lvl>
    <w:lvl w:ilvl="8">
      <w:numFmt w:val="bullet"/>
      <w:lvlText w:val=""/>
      <w:lvlJc w:val="left"/>
      <w:pPr>
        <w:ind w:left="6763" w:hanging="360"/>
      </w:pPr>
      <w:rPr>
        <w:rFonts w:ascii="Wingdings" w:hAnsi="Wingdings"/>
      </w:rPr>
    </w:lvl>
  </w:abstractNum>
  <w:abstractNum w:abstractNumId="17">
    <w:nsid w:val="1F4C63F4"/>
    <w:multiLevelType w:val="multilevel"/>
    <w:tmpl w:val="9BEE74D6"/>
    <w:styleLink w:val="WW8Num28"/>
    <w:lvl w:ilvl="0">
      <w:numFmt w:val="bullet"/>
      <w:lvlText w:val="-"/>
      <w:lvlJc w:val="left"/>
      <w:pPr>
        <w:ind w:left="108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8">
    <w:nsid w:val="21877CCB"/>
    <w:multiLevelType w:val="multilevel"/>
    <w:tmpl w:val="ADC4ABA4"/>
    <w:styleLink w:val="WW8Num14"/>
    <w:lvl w:ilvl="0">
      <w:numFmt w:val="bullet"/>
      <w:lvlText w:val=""/>
      <w:lvlJc w:val="left"/>
      <w:pPr>
        <w:ind w:left="283" w:hanging="283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224912DA"/>
    <w:multiLevelType w:val="multilevel"/>
    <w:tmpl w:val="D9EA8266"/>
    <w:styleLink w:val="WW8Num1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nsid w:val="27547F32"/>
    <w:multiLevelType w:val="multilevel"/>
    <w:tmpl w:val="DAC666A8"/>
    <w:styleLink w:val="WW8Num3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1">
    <w:nsid w:val="282540F7"/>
    <w:multiLevelType w:val="multilevel"/>
    <w:tmpl w:val="EA6A70AE"/>
    <w:styleLink w:val="WW8Num32"/>
    <w:lvl w:ilvl="0">
      <w:numFmt w:val="bullet"/>
      <w:lvlText w:val=""/>
      <w:lvlJc w:val="left"/>
      <w:pPr>
        <w:ind w:left="927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nsid w:val="2D850125"/>
    <w:multiLevelType w:val="hybridMultilevel"/>
    <w:tmpl w:val="1158C3FC"/>
    <w:lvl w:ilvl="0" w:tplc="E990BD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E7B7224"/>
    <w:multiLevelType w:val="hybridMultilevel"/>
    <w:tmpl w:val="BDECA318"/>
    <w:lvl w:ilvl="0" w:tplc="0415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24">
    <w:nsid w:val="3243765B"/>
    <w:multiLevelType w:val="multilevel"/>
    <w:tmpl w:val="92065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2FD646E"/>
    <w:multiLevelType w:val="hybridMultilevel"/>
    <w:tmpl w:val="9BD845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9AF31F1"/>
    <w:multiLevelType w:val="multilevel"/>
    <w:tmpl w:val="62CA5A22"/>
    <w:styleLink w:val="WW8Num2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27">
    <w:nsid w:val="3A5C0C0A"/>
    <w:multiLevelType w:val="multilevel"/>
    <w:tmpl w:val="F896466E"/>
    <w:styleLink w:val="WW8Num21"/>
    <w:lvl w:ilvl="0">
      <w:numFmt w:val="bullet"/>
      <w:lvlText w:val="-"/>
      <w:lvlJc w:val="left"/>
      <w:pPr>
        <w:ind w:left="587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>
    <w:nsid w:val="3FAE4406"/>
    <w:multiLevelType w:val="multilevel"/>
    <w:tmpl w:val="B508A6C2"/>
    <w:styleLink w:val="WW8Num6"/>
    <w:lvl w:ilvl="0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>
    <w:nsid w:val="401228C8"/>
    <w:multiLevelType w:val="hybridMultilevel"/>
    <w:tmpl w:val="900A33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06363D4"/>
    <w:multiLevelType w:val="multilevel"/>
    <w:tmpl w:val="31889720"/>
    <w:styleLink w:val="WW8Num13"/>
    <w:lvl w:ilvl="0">
      <w:numFmt w:val="bullet"/>
      <w:lvlText w:val=""/>
      <w:lvlJc w:val="left"/>
      <w:pPr>
        <w:ind w:left="927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31">
    <w:nsid w:val="438518E4"/>
    <w:multiLevelType w:val="multilevel"/>
    <w:tmpl w:val="3DDC7B5A"/>
    <w:styleLink w:val="WW8Num10"/>
    <w:lvl w:ilvl="0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156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87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9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316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03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75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76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196" w:hanging="360"/>
      </w:pPr>
      <w:rPr>
        <w:rFonts w:ascii="Wingdings" w:hAnsi="Wingdings"/>
      </w:rPr>
    </w:lvl>
  </w:abstractNum>
  <w:abstractNum w:abstractNumId="32">
    <w:nsid w:val="444552CE"/>
    <w:multiLevelType w:val="multilevel"/>
    <w:tmpl w:val="FB743A3E"/>
    <w:styleLink w:val="WW8Num42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>
    <w:nsid w:val="47FB2477"/>
    <w:multiLevelType w:val="multilevel"/>
    <w:tmpl w:val="3B3CBA5A"/>
    <w:styleLink w:val="WW8Num40"/>
    <w:lvl w:ilvl="0">
      <w:numFmt w:val="bullet"/>
      <w:lvlText w:val=""/>
      <w:lvlJc w:val="left"/>
      <w:pPr>
        <w:ind w:left="36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34">
    <w:nsid w:val="4B3F7238"/>
    <w:multiLevelType w:val="multilevel"/>
    <w:tmpl w:val="1A523688"/>
    <w:styleLink w:val="WW8Num1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>
    <w:nsid w:val="4CA774A1"/>
    <w:multiLevelType w:val="multilevel"/>
    <w:tmpl w:val="0ACA4B04"/>
    <w:styleLink w:val="WW8Num1"/>
    <w:lvl w:ilvl="0">
      <w:start w:val="1"/>
      <w:numFmt w:val="none"/>
      <w:lvlText w:val="%1"/>
      <w:lvlJc w:val="left"/>
    </w:lvl>
    <w:lvl w:ilvl="1">
      <w:numFmt w:val="none"/>
      <w:lvlText w:val="%2"/>
      <w:lvlJc w:val="left"/>
    </w:lvl>
    <w:lvl w:ilvl="2">
      <w:numFmt w:val="none"/>
      <w:lvlText w:val="%3"/>
      <w:lvlJc w:val="left"/>
    </w:lvl>
    <w:lvl w:ilvl="3">
      <w:numFmt w:val="none"/>
      <w:lvlText w:val="%4"/>
      <w:lvlJc w:val="left"/>
    </w:lvl>
    <w:lvl w:ilvl="4">
      <w:numFmt w:val="none"/>
      <w:lvlText w:val="%5"/>
      <w:lvlJc w:val="left"/>
    </w:lvl>
    <w:lvl w:ilvl="5">
      <w:numFmt w:val="none"/>
      <w:lvlText w:val="%6"/>
      <w:lvlJc w:val="left"/>
    </w:lvl>
    <w:lvl w:ilvl="6">
      <w:numFmt w:val="none"/>
      <w:lvlText w:val="%7"/>
      <w:lvlJc w:val="left"/>
    </w:lvl>
    <w:lvl w:ilvl="7">
      <w:numFmt w:val="none"/>
      <w:lvlText w:val="%8"/>
      <w:lvlJc w:val="left"/>
    </w:lvl>
    <w:lvl w:ilvl="8">
      <w:numFmt w:val="none"/>
      <w:lvlText w:val="%9"/>
      <w:lvlJc w:val="left"/>
    </w:lvl>
  </w:abstractNum>
  <w:abstractNum w:abstractNumId="36">
    <w:nsid w:val="4F802540"/>
    <w:multiLevelType w:val="multilevel"/>
    <w:tmpl w:val="A33E0E98"/>
    <w:lvl w:ilvl="0">
      <w:start w:val="1"/>
      <w:numFmt w:val="decimal"/>
      <w:lvlText w:val="%1."/>
      <w:lvlJc w:val="left"/>
      <w:pPr>
        <w:ind w:left="720" w:firstLine="0"/>
      </w:pPr>
    </w:lvl>
    <w:lvl w:ilvl="1">
      <w:start w:val="1"/>
      <w:numFmt w:val="decimal"/>
      <w:lvlText w:val="%1.%2."/>
      <w:lvlJc w:val="left"/>
      <w:pPr>
        <w:ind w:left="108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1800" w:firstLine="0"/>
      </w:pPr>
    </w:lvl>
    <w:lvl w:ilvl="4">
      <w:start w:val="1"/>
      <w:numFmt w:val="decimal"/>
      <w:lvlText w:val="%1.%2.%3.%4.%5."/>
      <w:lvlJc w:val="left"/>
      <w:pPr>
        <w:ind w:left="2160" w:firstLine="0"/>
      </w:pPr>
    </w:lvl>
    <w:lvl w:ilvl="5">
      <w:start w:val="1"/>
      <w:numFmt w:val="decimal"/>
      <w:lvlText w:val="%1.%2.%3.%4.%5.%6."/>
      <w:lvlJc w:val="left"/>
      <w:pPr>
        <w:ind w:left="2520" w:firstLine="0"/>
      </w:pPr>
    </w:lvl>
    <w:lvl w:ilvl="6">
      <w:start w:val="1"/>
      <w:numFmt w:val="decimal"/>
      <w:lvlText w:val="%1.%2.%3.%4.%5.%6.%7."/>
      <w:lvlJc w:val="left"/>
      <w:pPr>
        <w:ind w:left="2880" w:firstLine="0"/>
      </w:pPr>
    </w:lvl>
    <w:lvl w:ilvl="7">
      <w:start w:val="1"/>
      <w:numFmt w:val="decimal"/>
      <w:lvlText w:val="%1.%2.%3.%4.%5.%6.%7.%8."/>
      <w:lvlJc w:val="left"/>
      <w:pPr>
        <w:ind w:left="3240" w:firstLine="0"/>
      </w:pPr>
    </w:lvl>
    <w:lvl w:ilvl="8">
      <w:start w:val="1"/>
      <w:numFmt w:val="decimal"/>
      <w:lvlText w:val="%1.%2.%3.%4.%5.%6.%7.%8.%9."/>
      <w:lvlJc w:val="left"/>
      <w:pPr>
        <w:ind w:left="3600" w:firstLine="0"/>
      </w:pPr>
    </w:lvl>
  </w:abstractNum>
  <w:abstractNum w:abstractNumId="37">
    <w:nsid w:val="516E2914"/>
    <w:multiLevelType w:val="multilevel"/>
    <w:tmpl w:val="5532EADC"/>
    <w:styleLink w:val="WW8Num5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>
    <w:nsid w:val="52781CEA"/>
    <w:multiLevelType w:val="multilevel"/>
    <w:tmpl w:val="DC52E786"/>
    <w:styleLink w:val="WW8Num34"/>
    <w:lvl w:ilvl="0">
      <w:numFmt w:val="bullet"/>
      <w:lvlText w:val=""/>
      <w:lvlJc w:val="left"/>
      <w:pPr>
        <w:ind w:left="284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9">
    <w:nsid w:val="5284507B"/>
    <w:multiLevelType w:val="multilevel"/>
    <w:tmpl w:val="A9E8A8F4"/>
    <w:styleLink w:val="WW8Num3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0">
    <w:nsid w:val="529C6309"/>
    <w:multiLevelType w:val="multilevel"/>
    <w:tmpl w:val="46BCF4A2"/>
    <w:styleLink w:val="WW8Num20"/>
    <w:lvl w:ilvl="0">
      <w:numFmt w:val="bullet"/>
      <w:lvlText w:val=""/>
      <w:lvlJc w:val="left"/>
      <w:pPr>
        <w:ind w:left="927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41">
    <w:nsid w:val="537A476D"/>
    <w:multiLevelType w:val="multilevel"/>
    <w:tmpl w:val="D42C4C32"/>
    <w:styleLink w:val="WW8Num41"/>
    <w:lvl w:ilvl="0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2">
    <w:nsid w:val="54737DBF"/>
    <w:multiLevelType w:val="multilevel"/>
    <w:tmpl w:val="B2EEFE64"/>
    <w:styleLink w:val="WW8Num44"/>
    <w:lvl w:ilvl="0">
      <w:numFmt w:val="bullet"/>
      <w:lvlText w:val=""/>
      <w:lvlJc w:val="left"/>
      <w:pPr>
        <w:ind w:left="108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252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8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43">
    <w:nsid w:val="56A70F46"/>
    <w:multiLevelType w:val="multilevel"/>
    <w:tmpl w:val="3C0E5598"/>
    <w:styleLink w:val="WW8Num29"/>
    <w:lvl w:ilvl="0">
      <w:numFmt w:val="bullet"/>
      <w:lvlText w:val=""/>
      <w:lvlJc w:val="left"/>
      <w:pPr>
        <w:ind w:left="36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44">
    <w:nsid w:val="59637B92"/>
    <w:multiLevelType w:val="hybridMultilevel"/>
    <w:tmpl w:val="C5B096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9DD4CAA"/>
    <w:multiLevelType w:val="multilevel"/>
    <w:tmpl w:val="9D788A1A"/>
    <w:styleLink w:val="WW8Num19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6">
    <w:nsid w:val="5A2F7F0D"/>
    <w:multiLevelType w:val="multilevel"/>
    <w:tmpl w:val="D932CC9C"/>
    <w:styleLink w:val="WW8Num35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47">
    <w:nsid w:val="5D0F4567"/>
    <w:multiLevelType w:val="multilevel"/>
    <w:tmpl w:val="A44C9FF6"/>
    <w:styleLink w:val="WW8Num16"/>
    <w:lvl w:ilvl="0">
      <w:numFmt w:val="bullet"/>
      <w:lvlText w:val=""/>
      <w:lvlJc w:val="left"/>
      <w:pPr>
        <w:ind w:left="284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8">
    <w:nsid w:val="61C6221E"/>
    <w:multiLevelType w:val="multilevel"/>
    <w:tmpl w:val="0C9C2B04"/>
    <w:styleLink w:val="WW8Num1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9">
    <w:nsid w:val="62133EAC"/>
    <w:multiLevelType w:val="multilevel"/>
    <w:tmpl w:val="F920D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64DF7E34"/>
    <w:multiLevelType w:val="multilevel"/>
    <w:tmpl w:val="CE566F08"/>
    <w:styleLink w:val="WW8Num23"/>
    <w:lvl w:ilvl="0">
      <w:start w:val="1"/>
      <w:numFmt w:val="decimal"/>
      <w:lvlText w:val="/%1/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51">
    <w:nsid w:val="68833078"/>
    <w:multiLevelType w:val="multilevel"/>
    <w:tmpl w:val="41F017DA"/>
    <w:styleLink w:val="WW8Num31"/>
    <w:lvl w:ilvl="0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52">
    <w:nsid w:val="6A202543"/>
    <w:multiLevelType w:val="multilevel"/>
    <w:tmpl w:val="6FCA3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6A3665B4"/>
    <w:multiLevelType w:val="multilevel"/>
    <w:tmpl w:val="C876F156"/>
    <w:styleLink w:val="WW8Num7"/>
    <w:lvl w:ilvl="0">
      <w:start w:val="1"/>
      <w:numFmt w:val="decimal"/>
      <w:lvlText w:val="/%1/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54">
    <w:nsid w:val="6F8F1B19"/>
    <w:multiLevelType w:val="multilevel"/>
    <w:tmpl w:val="A1ACC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7111709B"/>
    <w:multiLevelType w:val="hybridMultilevel"/>
    <w:tmpl w:val="17242294"/>
    <w:lvl w:ilvl="0" w:tplc="C91E16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1C86738"/>
    <w:multiLevelType w:val="multilevel"/>
    <w:tmpl w:val="51DE0336"/>
    <w:styleLink w:val="WW8Num4"/>
    <w:lvl w:ilvl="0">
      <w:numFmt w:val="bullet"/>
      <w:lvlText w:val="-"/>
      <w:lvlJc w:val="left"/>
      <w:pPr>
        <w:ind w:left="644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7">
    <w:nsid w:val="74676B3F"/>
    <w:multiLevelType w:val="multilevel"/>
    <w:tmpl w:val="251E5B4A"/>
    <w:styleLink w:val="WW8Num18"/>
    <w:lvl w:ilvl="0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58">
    <w:nsid w:val="765D1B45"/>
    <w:multiLevelType w:val="multilevel"/>
    <w:tmpl w:val="9DA8D91E"/>
    <w:styleLink w:val="WW8Num3"/>
    <w:lvl w:ilvl="0">
      <w:numFmt w:val="bullet"/>
      <w:lvlText w:val="-"/>
      <w:lvlJc w:val="left"/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9">
    <w:nsid w:val="77D86DD1"/>
    <w:multiLevelType w:val="multilevel"/>
    <w:tmpl w:val="7D64FE2C"/>
    <w:styleLink w:val="WW8Num4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0">
    <w:nsid w:val="7EC6527F"/>
    <w:multiLevelType w:val="hybridMultilevel"/>
    <w:tmpl w:val="297CD8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5"/>
  </w:num>
  <w:num w:numId="3">
    <w:abstractNumId w:val="58"/>
  </w:num>
  <w:num w:numId="4">
    <w:abstractNumId w:val="56"/>
  </w:num>
  <w:num w:numId="5">
    <w:abstractNumId w:val="37"/>
  </w:num>
  <w:num w:numId="6">
    <w:abstractNumId w:val="28"/>
  </w:num>
  <w:num w:numId="7">
    <w:abstractNumId w:val="53"/>
  </w:num>
  <w:num w:numId="8">
    <w:abstractNumId w:val="3"/>
  </w:num>
  <w:num w:numId="9">
    <w:abstractNumId w:val="9"/>
  </w:num>
  <w:num w:numId="10">
    <w:abstractNumId w:val="31"/>
  </w:num>
  <w:num w:numId="11">
    <w:abstractNumId w:val="48"/>
  </w:num>
  <w:num w:numId="12">
    <w:abstractNumId w:val="34"/>
  </w:num>
  <w:num w:numId="13">
    <w:abstractNumId w:val="30"/>
  </w:num>
  <w:num w:numId="14">
    <w:abstractNumId w:val="18"/>
  </w:num>
  <w:num w:numId="15">
    <w:abstractNumId w:val="11"/>
  </w:num>
  <w:num w:numId="16">
    <w:abstractNumId w:val="47"/>
  </w:num>
  <w:num w:numId="17">
    <w:abstractNumId w:val="19"/>
  </w:num>
  <w:num w:numId="18">
    <w:abstractNumId w:val="57"/>
  </w:num>
  <w:num w:numId="19">
    <w:abstractNumId w:val="45"/>
  </w:num>
  <w:num w:numId="20">
    <w:abstractNumId w:val="40"/>
  </w:num>
  <w:num w:numId="21">
    <w:abstractNumId w:val="27"/>
  </w:num>
  <w:num w:numId="22">
    <w:abstractNumId w:val="16"/>
  </w:num>
  <w:num w:numId="23">
    <w:abstractNumId w:val="50"/>
  </w:num>
  <w:num w:numId="24">
    <w:abstractNumId w:val="4"/>
  </w:num>
  <w:num w:numId="25">
    <w:abstractNumId w:val="14"/>
  </w:num>
  <w:num w:numId="26">
    <w:abstractNumId w:val="7"/>
  </w:num>
  <w:num w:numId="27">
    <w:abstractNumId w:val="26"/>
  </w:num>
  <w:num w:numId="28">
    <w:abstractNumId w:val="17"/>
  </w:num>
  <w:num w:numId="29">
    <w:abstractNumId w:val="43"/>
  </w:num>
  <w:num w:numId="30">
    <w:abstractNumId w:val="12"/>
  </w:num>
  <w:num w:numId="31">
    <w:abstractNumId w:val="51"/>
  </w:num>
  <w:num w:numId="32">
    <w:abstractNumId w:val="21"/>
  </w:num>
  <w:num w:numId="33">
    <w:abstractNumId w:val="20"/>
  </w:num>
  <w:num w:numId="34">
    <w:abstractNumId w:val="38"/>
  </w:num>
  <w:num w:numId="35">
    <w:abstractNumId w:val="46"/>
  </w:num>
  <w:num w:numId="36">
    <w:abstractNumId w:val="10"/>
  </w:num>
  <w:num w:numId="37">
    <w:abstractNumId w:val="39"/>
  </w:num>
  <w:num w:numId="38">
    <w:abstractNumId w:val="6"/>
  </w:num>
  <w:num w:numId="39">
    <w:abstractNumId w:val="8"/>
  </w:num>
  <w:num w:numId="40">
    <w:abstractNumId w:val="33"/>
  </w:num>
  <w:num w:numId="41">
    <w:abstractNumId w:val="41"/>
  </w:num>
  <w:num w:numId="42">
    <w:abstractNumId w:val="32"/>
  </w:num>
  <w:num w:numId="43">
    <w:abstractNumId w:val="59"/>
  </w:num>
  <w:num w:numId="44">
    <w:abstractNumId w:val="42"/>
  </w:num>
  <w:num w:numId="45">
    <w:abstractNumId w:val="60"/>
  </w:num>
  <w:num w:numId="46">
    <w:abstractNumId w:val="22"/>
  </w:num>
  <w:num w:numId="47">
    <w:abstractNumId w:val="1"/>
  </w:num>
  <w:num w:numId="48">
    <w:abstractNumId w:val="0"/>
  </w:num>
  <w:num w:numId="49">
    <w:abstractNumId w:val="23"/>
  </w:num>
  <w:num w:numId="50">
    <w:abstractNumId w:val="2"/>
  </w:num>
  <w:num w:numId="51">
    <w:abstractNumId w:val="55"/>
  </w:num>
  <w:num w:numId="52">
    <w:abstractNumId w:val="25"/>
  </w:num>
  <w:num w:numId="53">
    <w:abstractNumId w:val="29"/>
  </w:num>
  <w:num w:numId="54">
    <w:abstractNumId w:val="44"/>
  </w:num>
  <w:num w:numId="55">
    <w:abstractNumId w:val="13"/>
  </w:num>
  <w:num w:numId="56">
    <w:abstractNumId w:val="36"/>
  </w:num>
  <w:num w:numId="57">
    <w:abstractNumId w:val="54"/>
  </w:num>
  <w:num w:numId="58">
    <w:abstractNumId w:val="5"/>
  </w:num>
  <w:num w:numId="59">
    <w:abstractNumId w:val="52"/>
  </w:num>
  <w:num w:numId="60">
    <w:abstractNumId w:val="24"/>
  </w:num>
  <w:num w:numId="61">
    <w:abstractNumId w:val="49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57"/>
  <w:autoHyphenation/>
  <w:hyphenationZone w:val="425"/>
  <w:characterSpacingControl w:val="doNotCompress"/>
  <w:hdrShapeDefaults>
    <o:shapedefaults v:ext="edit" spidmax="26625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</w:compat>
  <w:rsids>
    <w:rsidRoot w:val="00EA2E95"/>
    <w:rsid w:val="00000310"/>
    <w:rsid w:val="000318A3"/>
    <w:rsid w:val="00056D82"/>
    <w:rsid w:val="0007711F"/>
    <w:rsid w:val="000A13A6"/>
    <w:rsid w:val="000D14E8"/>
    <w:rsid w:val="000E4564"/>
    <w:rsid w:val="00123C54"/>
    <w:rsid w:val="00147B91"/>
    <w:rsid w:val="00160199"/>
    <w:rsid w:val="001C2CB1"/>
    <w:rsid w:val="001D25AD"/>
    <w:rsid w:val="001E4D11"/>
    <w:rsid w:val="001F07CE"/>
    <w:rsid w:val="00257A02"/>
    <w:rsid w:val="00286B8A"/>
    <w:rsid w:val="002A5BBA"/>
    <w:rsid w:val="002D3B56"/>
    <w:rsid w:val="00350F92"/>
    <w:rsid w:val="003512B1"/>
    <w:rsid w:val="00361850"/>
    <w:rsid w:val="00397DFC"/>
    <w:rsid w:val="003A4516"/>
    <w:rsid w:val="003D60E3"/>
    <w:rsid w:val="003F117F"/>
    <w:rsid w:val="00411716"/>
    <w:rsid w:val="00440D3A"/>
    <w:rsid w:val="00442073"/>
    <w:rsid w:val="00451AF9"/>
    <w:rsid w:val="004823B8"/>
    <w:rsid w:val="004C3DBB"/>
    <w:rsid w:val="004D605D"/>
    <w:rsid w:val="004F0750"/>
    <w:rsid w:val="0055548A"/>
    <w:rsid w:val="00557D1A"/>
    <w:rsid w:val="00586EAD"/>
    <w:rsid w:val="00590E93"/>
    <w:rsid w:val="005A0EC7"/>
    <w:rsid w:val="005A40B3"/>
    <w:rsid w:val="00602637"/>
    <w:rsid w:val="0062725E"/>
    <w:rsid w:val="0063384B"/>
    <w:rsid w:val="0064115E"/>
    <w:rsid w:val="00663A41"/>
    <w:rsid w:val="00692802"/>
    <w:rsid w:val="006A0C5E"/>
    <w:rsid w:val="006A2311"/>
    <w:rsid w:val="006A5698"/>
    <w:rsid w:val="006F5DD3"/>
    <w:rsid w:val="00727CED"/>
    <w:rsid w:val="00753713"/>
    <w:rsid w:val="00756864"/>
    <w:rsid w:val="00773660"/>
    <w:rsid w:val="007D6ABA"/>
    <w:rsid w:val="00822FBC"/>
    <w:rsid w:val="008661A3"/>
    <w:rsid w:val="00873D14"/>
    <w:rsid w:val="00893312"/>
    <w:rsid w:val="008A5472"/>
    <w:rsid w:val="008A7640"/>
    <w:rsid w:val="008B5A3D"/>
    <w:rsid w:val="008B7468"/>
    <w:rsid w:val="008C0404"/>
    <w:rsid w:val="008E4048"/>
    <w:rsid w:val="00933633"/>
    <w:rsid w:val="00950706"/>
    <w:rsid w:val="00982457"/>
    <w:rsid w:val="00987ED2"/>
    <w:rsid w:val="009A6314"/>
    <w:rsid w:val="009C057B"/>
    <w:rsid w:val="009C0C85"/>
    <w:rsid w:val="009F2272"/>
    <w:rsid w:val="00A26D96"/>
    <w:rsid w:val="00A578D2"/>
    <w:rsid w:val="00A63EE3"/>
    <w:rsid w:val="00A72119"/>
    <w:rsid w:val="00A72F0A"/>
    <w:rsid w:val="00AA3658"/>
    <w:rsid w:val="00AD1E62"/>
    <w:rsid w:val="00B0265A"/>
    <w:rsid w:val="00B114B6"/>
    <w:rsid w:val="00B12B38"/>
    <w:rsid w:val="00B153A7"/>
    <w:rsid w:val="00B16057"/>
    <w:rsid w:val="00B670FF"/>
    <w:rsid w:val="00B73036"/>
    <w:rsid w:val="00B754B6"/>
    <w:rsid w:val="00BC6BA6"/>
    <w:rsid w:val="00C114DE"/>
    <w:rsid w:val="00C26DC2"/>
    <w:rsid w:val="00C92F72"/>
    <w:rsid w:val="00CA5EBE"/>
    <w:rsid w:val="00CC164F"/>
    <w:rsid w:val="00CC6C7B"/>
    <w:rsid w:val="00CF20AD"/>
    <w:rsid w:val="00CF4EB9"/>
    <w:rsid w:val="00D0178A"/>
    <w:rsid w:val="00D01D53"/>
    <w:rsid w:val="00D069E7"/>
    <w:rsid w:val="00D3571D"/>
    <w:rsid w:val="00D60617"/>
    <w:rsid w:val="00DA469C"/>
    <w:rsid w:val="00DE02FB"/>
    <w:rsid w:val="00DE308E"/>
    <w:rsid w:val="00E35E9E"/>
    <w:rsid w:val="00E94807"/>
    <w:rsid w:val="00EA2E95"/>
    <w:rsid w:val="00EB2BEB"/>
    <w:rsid w:val="00F30A27"/>
    <w:rsid w:val="00F34C80"/>
    <w:rsid w:val="00F44BA8"/>
    <w:rsid w:val="00F70FAB"/>
    <w:rsid w:val="00F829F4"/>
    <w:rsid w:val="00F83FC9"/>
    <w:rsid w:val="00F8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agwek"/>
    <w:next w:val="Textbody"/>
    <w:link w:val="Nagwek1Znak"/>
    <w:pPr>
      <w:outlineLvl w:val="0"/>
    </w:pPr>
    <w:rPr>
      <w:b/>
      <w:sz w:val="32"/>
    </w:rPr>
  </w:style>
  <w:style w:type="paragraph" w:styleId="Nagwek2">
    <w:name w:val="heading 2"/>
    <w:basedOn w:val="Standard"/>
    <w:next w:val="Standard"/>
    <w:link w:val="Nagwek2Znak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Standard"/>
    <w:next w:val="Standard"/>
    <w:pPr>
      <w:keepNext/>
      <w:widowControl/>
      <w:suppressAutoHyphens w:val="0"/>
      <w:overflowPunct/>
      <w:autoSpaceDE/>
      <w:spacing w:before="240" w:after="60"/>
      <w:textAlignment w:val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Standard"/>
    <w:next w:val="Standard"/>
    <w:pPr>
      <w:keepNext/>
      <w:spacing w:line="360" w:lineRule="auto"/>
      <w:outlineLvl w:val="3"/>
    </w:pPr>
    <w:rPr>
      <w:rFonts w:ascii="Arial" w:hAnsi="Arial" w:cs="Arial"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4115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overflowPunct w:val="0"/>
      <w:autoSpaceDE w:val="0"/>
    </w:pPr>
    <w:rPr>
      <w:rFonts w:eastAsia="Times New Roman" w:cs="Times New Roman"/>
      <w:szCs w:val="20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xtbodyindent">
    <w:name w:val="Text body indent"/>
    <w:basedOn w:val="Standard"/>
    <w:pPr>
      <w:ind w:left="397"/>
      <w:jc w:val="both"/>
    </w:p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  <w:sz w:val="20"/>
    </w:rPr>
  </w:style>
  <w:style w:type="paragraph" w:styleId="Nagwek">
    <w:name w:val="header"/>
    <w:basedOn w:val="Standard"/>
    <w:next w:val="Textbody"/>
    <w:link w:val="NagwekZnak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xtbody"/>
  </w:style>
  <w:style w:type="paragraph" w:styleId="Stopka">
    <w:name w:val="footer"/>
    <w:basedOn w:val="Standard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Framecontents">
    <w:name w:val="Frame contents"/>
    <w:basedOn w:val="Textbody"/>
  </w:style>
  <w:style w:type="paragraph" w:customStyle="1" w:styleId="Index">
    <w:name w:val="Index"/>
    <w:basedOn w:val="Standard"/>
    <w:pPr>
      <w:suppressLineNumbers/>
    </w:pPr>
  </w:style>
  <w:style w:type="paragraph" w:customStyle="1" w:styleId="ContentsHeading">
    <w:name w:val="Contents Heading"/>
    <w:basedOn w:val="Nagwek"/>
    <w:pPr>
      <w:suppressLineNumbers/>
    </w:pPr>
    <w:rPr>
      <w:b/>
      <w:bCs/>
      <w:sz w:val="32"/>
      <w:szCs w:val="32"/>
    </w:rPr>
  </w:style>
  <w:style w:type="paragraph" w:customStyle="1" w:styleId="Contents1">
    <w:name w:val="Contents 1"/>
    <w:basedOn w:val="Standard"/>
    <w:next w:val="Standard"/>
    <w:pPr>
      <w:spacing w:before="120" w:after="120"/>
    </w:pPr>
    <w:rPr>
      <w:rFonts w:ascii="Arial" w:hAnsi="Arial"/>
      <w:b/>
      <w:bCs/>
      <w:caps/>
      <w:szCs w:val="24"/>
    </w:rPr>
  </w:style>
  <w:style w:type="paragraph" w:customStyle="1" w:styleId="Contents2">
    <w:name w:val="Contents 2"/>
    <w:basedOn w:val="Standard"/>
    <w:next w:val="Standard"/>
    <w:pPr>
      <w:ind w:left="240"/>
    </w:pPr>
    <w:rPr>
      <w:rFonts w:ascii="Arial" w:hAnsi="Arial"/>
      <w:sz w:val="21"/>
      <w:szCs w:val="24"/>
    </w:rPr>
  </w:style>
  <w:style w:type="paragraph" w:customStyle="1" w:styleId="Contents3">
    <w:name w:val="Contents 3"/>
    <w:basedOn w:val="Standard"/>
    <w:next w:val="Standard"/>
    <w:pPr>
      <w:ind w:left="480"/>
    </w:pPr>
    <w:rPr>
      <w:i/>
      <w:iCs/>
      <w:szCs w:val="24"/>
    </w:rPr>
  </w:style>
  <w:style w:type="paragraph" w:customStyle="1" w:styleId="Contents4">
    <w:name w:val="Contents 4"/>
    <w:basedOn w:val="Standard"/>
    <w:next w:val="Standard"/>
    <w:pPr>
      <w:ind w:left="720"/>
    </w:pPr>
    <w:rPr>
      <w:szCs w:val="21"/>
    </w:rPr>
  </w:style>
  <w:style w:type="paragraph" w:customStyle="1" w:styleId="Contents5">
    <w:name w:val="Contents 5"/>
    <w:basedOn w:val="Standard"/>
    <w:next w:val="Standard"/>
    <w:pPr>
      <w:ind w:left="960"/>
    </w:pPr>
    <w:rPr>
      <w:szCs w:val="21"/>
    </w:rPr>
  </w:style>
  <w:style w:type="paragraph" w:customStyle="1" w:styleId="Contents6">
    <w:name w:val="Contents 6"/>
    <w:basedOn w:val="Standard"/>
    <w:next w:val="Standard"/>
    <w:pPr>
      <w:ind w:left="1200"/>
    </w:pPr>
    <w:rPr>
      <w:szCs w:val="21"/>
    </w:rPr>
  </w:style>
  <w:style w:type="paragraph" w:customStyle="1" w:styleId="Contents7">
    <w:name w:val="Contents 7"/>
    <w:basedOn w:val="Standard"/>
    <w:next w:val="Standard"/>
    <w:pPr>
      <w:ind w:left="1440"/>
    </w:pPr>
    <w:rPr>
      <w:szCs w:val="21"/>
    </w:rPr>
  </w:style>
  <w:style w:type="paragraph" w:customStyle="1" w:styleId="Contents8">
    <w:name w:val="Contents 8"/>
    <w:basedOn w:val="Standard"/>
    <w:next w:val="Standard"/>
    <w:pPr>
      <w:ind w:left="1680"/>
    </w:pPr>
    <w:rPr>
      <w:szCs w:val="21"/>
    </w:rPr>
  </w:style>
  <w:style w:type="paragraph" w:customStyle="1" w:styleId="Contents9">
    <w:name w:val="Contents 9"/>
    <w:basedOn w:val="Standard"/>
    <w:next w:val="Standard"/>
    <w:pPr>
      <w:ind w:left="1920"/>
    </w:pPr>
    <w:rPr>
      <w:szCs w:val="21"/>
    </w:rPr>
  </w:style>
  <w:style w:type="paragraph" w:styleId="Tytu">
    <w:name w:val="Title"/>
    <w:basedOn w:val="Standard"/>
    <w:next w:val="Podtytu"/>
    <w:pPr>
      <w:widowControl/>
      <w:suppressAutoHyphens w:val="0"/>
      <w:overflowPunct/>
      <w:autoSpaceDE/>
      <w:jc w:val="center"/>
      <w:textAlignment w:val="auto"/>
    </w:pPr>
    <w:rPr>
      <w:b/>
      <w:sz w:val="28"/>
    </w:rPr>
  </w:style>
  <w:style w:type="paragraph" w:styleId="Podtytu">
    <w:name w:val="Subtitle"/>
    <w:basedOn w:val="Standard"/>
    <w:next w:val="Textbody"/>
    <w:pPr>
      <w:widowControl/>
      <w:suppressAutoHyphens w:val="0"/>
      <w:overflowPunct/>
      <w:autoSpaceDE/>
      <w:textAlignment w:val="auto"/>
    </w:pPr>
    <w:rPr>
      <w:b/>
      <w:sz w:val="28"/>
    </w:rPr>
  </w:style>
  <w:style w:type="paragraph" w:customStyle="1" w:styleId="Nagwek0">
    <w:name w:val="Nag?ówek"/>
    <w:basedOn w:val="Standard"/>
    <w:next w:val="Textbody"/>
    <w:pPr>
      <w:keepNext/>
      <w:spacing w:before="240" w:after="120"/>
    </w:pPr>
    <w:rPr>
      <w:rFonts w:ascii="Arial" w:hAnsi="Arial"/>
      <w:sz w:val="28"/>
    </w:rPr>
  </w:style>
  <w:style w:type="paragraph" w:customStyle="1" w:styleId="WW-Indeks">
    <w:name w:val="WW-Indeks"/>
    <w:basedOn w:val="Standard"/>
    <w:pPr>
      <w:suppressLineNumbers/>
    </w:pPr>
  </w:style>
  <w:style w:type="paragraph" w:customStyle="1" w:styleId="WW-Zwykytekst">
    <w:name w:val="WW-Zwykły tekst"/>
    <w:basedOn w:val="Standard"/>
    <w:rPr>
      <w:rFonts w:ascii="Courier New" w:hAnsi="Courier New" w:cs="Courier New"/>
      <w:sz w:val="20"/>
    </w:rPr>
  </w:style>
  <w:style w:type="paragraph" w:customStyle="1" w:styleId="zwykytekst">
    <w:name w:val="zwykły tekst"/>
    <w:basedOn w:val="WW-Zwykytekst"/>
    <w:pPr>
      <w:widowControl/>
      <w:suppressAutoHyphens w:val="0"/>
      <w:overflowPunct/>
      <w:autoSpaceDE/>
      <w:textAlignment w:val="auto"/>
    </w:pPr>
    <w:rPr>
      <w:rFonts w:ascii="Arial" w:hAnsi="Arial" w:cs="Times New Roman"/>
    </w:rPr>
  </w:style>
  <w:style w:type="paragraph" w:customStyle="1" w:styleId="nagwek20">
    <w:name w:val="nagłówek 2"/>
    <w:basedOn w:val="Nagwek2"/>
    <w:pPr>
      <w:widowControl/>
      <w:suppressAutoHyphens w:val="0"/>
      <w:overflowPunct/>
      <w:autoSpaceDE/>
      <w:spacing w:before="0" w:after="0" w:line="360" w:lineRule="auto"/>
      <w:textAlignment w:val="auto"/>
    </w:pPr>
    <w:rPr>
      <w:rFonts w:ascii="Antique Olive" w:hAnsi="Antique Olive" w:cs="Times New Roman"/>
      <w:bCs w:val="0"/>
      <w:i w:val="0"/>
      <w:sz w:val="16"/>
      <w:szCs w:val="20"/>
      <w14:shadow w14:blurRad="0" w14:dist="17957" w14:dir="2700000" w14:sx="100000" w14:sy="100000" w14:kx="0" w14:ky="0" w14:algn="b">
        <w14:srgbClr w14:val="000000"/>
      </w14:shadow>
    </w:rPr>
  </w:style>
  <w:style w:type="paragraph" w:customStyle="1" w:styleId="ZWYKYTEKST0">
    <w:name w:val="ZWYKŁY TEKST"/>
    <w:basedOn w:val="Standard"/>
    <w:pPr>
      <w:widowControl/>
      <w:suppressAutoHyphens w:val="0"/>
      <w:overflowPunct/>
      <w:autoSpaceDE/>
      <w:textAlignment w:val="auto"/>
    </w:pPr>
    <w:rPr>
      <w:rFonts w:ascii="Arial" w:hAnsi="Arial" w:cs="Arial"/>
      <w:sz w:val="20"/>
      <w:szCs w:val="24"/>
    </w:rPr>
  </w:style>
  <w:style w:type="paragraph" w:customStyle="1" w:styleId="nagwek10">
    <w:name w:val="nagłówek 1"/>
    <w:basedOn w:val="Nagwek1"/>
    <w:pPr>
      <w:widowControl/>
      <w:suppressAutoHyphens w:val="0"/>
      <w:overflowPunct/>
      <w:autoSpaceDE/>
      <w:spacing w:before="0" w:after="0"/>
      <w:jc w:val="center"/>
      <w:textAlignment w:val="auto"/>
    </w:pPr>
    <w:rPr>
      <w:bCs/>
      <w:sz w:val="24"/>
    </w:rPr>
  </w:style>
  <w:style w:type="paragraph" w:customStyle="1" w:styleId="WW-Tekstpodstawowy2">
    <w:name w:val="WW-Tekst podstawowy 2"/>
    <w:basedOn w:val="Standard"/>
    <w:pPr>
      <w:widowControl/>
      <w:suppressAutoHyphens w:val="0"/>
      <w:overflowPunct/>
      <w:autoSpaceDE/>
      <w:spacing w:line="360" w:lineRule="auto"/>
      <w:jc w:val="both"/>
      <w:textAlignment w:val="auto"/>
    </w:pPr>
    <w:rPr>
      <w:rFonts w:ascii="Antique Olive" w:hAnsi="Antique Olive"/>
      <w:sz w:val="20"/>
    </w:rPr>
  </w:style>
  <w:style w:type="paragraph" w:customStyle="1" w:styleId="WW-Tekstpodstawowy3">
    <w:name w:val="WW-Tekst podstawowy 3"/>
    <w:basedOn w:val="Standard"/>
    <w:pPr>
      <w:spacing w:line="360" w:lineRule="auto"/>
    </w:pPr>
    <w:rPr>
      <w:rFonts w:ascii="Arial" w:hAnsi="Arial" w:cs="Arial"/>
      <w:sz w:val="22"/>
    </w:rPr>
  </w:style>
  <w:style w:type="paragraph" w:customStyle="1" w:styleId="WW-Tekstpodstawowywcity3">
    <w:name w:val="WW-Tekst podstawowy wci?ty 3"/>
    <w:basedOn w:val="Standard"/>
    <w:pPr>
      <w:spacing w:line="360" w:lineRule="auto"/>
      <w:ind w:left="284" w:hanging="142"/>
    </w:pPr>
    <w:rPr>
      <w:rFonts w:ascii="Arial" w:hAnsi="Arial"/>
      <w:sz w:val="22"/>
    </w:rPr>
  </w:style>
  <w:style w:type="paragraph" w:customStyle="1" w:styleId="WW-Tekstdugiegocytatu">
    <w:name w:val="WW-Tekst d?ugiego cytatu"/>
    <w:basedOn w:val="Standard"/>
    <w:pPr>
      <w:spacing w:line="360" w:lineRule="auto"/>
      <w:ind w:left="851" w:right="192" w:hanging="284"/>
      <w:jc w:val="both"/>
    </w:pPr>
    <w:rPr>
      <w:rFonts w:ascii="Arial" w:hAnsi="Arial"/>
      <w:sz w:val="22"/>
    </w:rPr>
  </w:style>
  <w:style w:type="paragraph" w:styleId="Tekstpodstawowy2">
    <w:name w:val="Body Text 2"/>
    <w:basedOn w:val="Standard"/>
    <w:pPr>
      <w:jc w:val="both"/>
    </w:pPr>
    <w:rPr>
      <w:rFonts w:ascii="Century Schoolbook" w:hAnsi="Century Schoolbook"/>
    </w:rPr>
  </w:style>
  <w:style w:type="paragraph" w:customStyle="1" w:styleId="Style1">
    <w:name w:val="Style1"/>
    <w:basedOn w:val="Standard"/>
    <w:pPr>
      <w:widowControl/>
      <w:ind w:left="709"/>
    </w:pPr>
    <w:rPr>
      <w:sz w:val="20"/>
    </w:rPr>
  </w:style>
  <w:style w:type="paragraph" w:customStyle="1" w:styleId="WW-Tekstpodstawowywcity2">
    <w:name w:val="WW-Tekst podstawowy wcięty 2"/>
    <w:basedOn w:val="Standard"/>
    <w:pPr>
      <w:spacing w:after="60"/>
      <w:ind w:left="708"/>
      <w:jc w:val="both"/>
    </w:pPr>
    <w:rPr>
      <w:color w:val="FF0000"/>
    </w:rPr>
  </w:style>
  <w:style w:type="paragraph" w:styleId="Tekstpodstawowy3">
    <w:name w:val="Body Text 3"/>
    <w:basedOn w:val="Standard"/>
    <w:pPr>
      <w:jc w:val="both"/>
    </w:pPr>
  </w:style>
  <w:style w:type="paragraph" w:customStyle="1" w:styleId="WW-Standardowywcity">
    <w:name w:val="WW-Standardowy wci?ty"/>
    <w:basedOn w:val="Standard"/>
    <w:pPr>
      <w:ind w:left="708" w:firstLine="1"/>
    </w:pPr>
  </w:style>
  <w:style w:type="paragraph" w:customStyle="1" w:styleId="Wypunktowanie">
    <w:name w:val="Wypunktowanie"/>
    <w:basedOn w:val="Standard"/>
    <w:pPr>
      <w:numPr>
        <w:numId w:val="9"/>
      </w:numPr>
    </w:pPr>
  </w:style>
  <w:style w:type="paragraph" w:styleId="Tekstpodstawowywcity2">
    <w:name w:val="Body Text Indent 2"/>
    <w:basedOn w:val="Standard"/>
    <w:pPr>
      <w:spacing w:line="360" w:lineRule="auto"/>
      <w:ind w:firstLine="709"/>
    </w:pPr>
    <w:rPr>
      <w:rFonts w:ascii="Arial" w:hAnsi="Arial"/>
      <w:sz w:val="22"/>
      <w:szCs w:val="22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Default">
    <w:name w:val="Default"/>
    <w:basedOn w:val="Standard"/>
    <w:rPr>
      <w:rFonts w:ascii="Arial" w:eastAsia="Arial" w:hAnsi="Arial" w:cs="Arial"/>
      <w:color w:val="000000"/>
      <w:szCs w:val="24"/>
    </w:rPr>
  </w:style>
  <w:style w:type="paragraph" w:styleId="Tekstpodstawowywcity3">
    <w:name w:val="Body Text Indent 3"/>
    <w:basedOn w:val="Standard"/>
    <w:pPr>
      <w:spacing w:line="360" w:lineRule="auto"/>
      <w:ind w:left="567"/>
      <w:jc w:val="both"/>
    </w:pPr>
    <w:rPr>
      <w:rFonts w:ascii="Arial" w:hAnsi="Arial" w:cs="Arial"/>
    </w:rPr>
  </w:style>
  <w:style w:type="character" w:customStyle="1" w:styleId="FootnoteSymbol">
    <w:name w:val="Footnote Symbol"/>
  </w:style>
  <w:style w:type="character" w:styleId="Numerstrony">
    <w:name w:val="page number"/>
    <w:basedOn w:val="WW-Domylnaczcionkaakapitu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Internetlink">
    <w:name w:val="Internet link"/>
    <w:basedOn w:val="WW-Domylnaczcionkaakapitu"/>
    <w:rPr>
      <w:color w:val="0000FF"/>
      <w:u w:val="single"/>
    </w:rPr>
  </w:style>
  <w:style w:type="character" w:customStyle="1" w:styleId="EndnoteSymbol">
    <w:name w:val="Endnote Symbol"/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Times New Roman" w:hAnsi="Times New Roman" w:cs="Times New Roman"/>
    </w:rPr>
  </w:style>
  <w:style w:type="character" w:customStyle="1" w:styleId="WW8Num6z1">
    <w:name w:val="WW8Num6z1"/>
    <w:rPr>
      <w:rFonts w:ascii="Wingdings" w:hAnsi="Wingdings"/>
    </w:rPr>
  </w:style>
  <w:style w:type="character" w:customStyle="1" w:styleId="WW8Num6z2">
    <w:name w:val="WW8Num6z2"/>
    <w:rPr>
      <w:rFonts w:ascii="Times New Roman" w:eastAsia="Times New Roman" w:hAnsi="Times New Roman" w:cs="Times New Roman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6z4">
    <w:name w:val="WW8Num6z4"/>
    <w:rPr>
      <w:rFonts w:ascii="Courier New" w:hAnsi="Courier New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Wingdings" w:hAnsi="Wingdings"/>
      <w:b/>
      <w:i w:val="0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4">
    <w:name w:val="WW8Num8z4"/>
    <w:rPr>
      <w:rFonts w:ascii="Courier New" w:hAnsi="Courier New"/>
    </w:rPr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Times New Roman" w:hAnsi="Times New Roman" w:cs="Times New Roman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4">
    <w:name w:val="WW8Num12z4"/>
    <w:rPr>
      <w:rFonts w:ascii="Courier New" w:hAnsi="Courier New"/>
    </w:rPr>
  </w:style>
  <w:style w:type="character" w:customStyle="1" w:styleId="WW8Num13z0">
    <w:name w:val="WW8Num13z0"/>
    <w:rPr>
      <w:rFonts w:ascii="Wingdings" w:hAnsi="Wingdings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Times New Roman" w:hAnsi="Times New Roman" w:cs="Times New Roman"/>
    </w:rPr>
  </w:style>
  <w:style w:type="character" w:customStyle="1" w:styleId="WW8Num19z0">
    <w:name w:val="WW8Num19z0"/>
    <w:rPr>
      <w:rFonts w:ascii="Times New Roman" w:eastAsia="Times New Roman" w:hAnsi="Times New Roman" w:cs="Times New Roman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Wingdings" w:hAnsi="Wingdings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Letter Gothic" w:hAnsi="Letter Gothic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4z0">
    <w:name w:val="WW8Num24z0"/>
    <w:rPr>
      <w:rFonts w:ascii="Times New Roman" w:hAnsi="Times New Roman" w:cs="Times New Roman"/>
    </w:rPr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9z0">
    <w:name w:val="WW8Num29z0"/>
    <w:rPr>
      <w:rFonts w:ascii="Wingdings" w:hAnsi="Wingdings"/>
    </w:rPr>
  </w:style>
  <w:style w:type="character" w:customStyle="1" w:styleId="WW8Num30z0">
    <w:name w:val="WW8Num30z0"/>
    <w:rPr>
      <w:rFonts w:ascii="Times New Roman" w:eastAsia="Times New Roman" w:hAnsi="Times New Roman" w:cs="Times New Roman"/>
    </w:rPr>
  </w:style>
  <w:style w:type="character" w:customStyle="1" w:styleId="WW8Num30z1">
    <w:name w:val="WW8Num30z1"/>
    <w:rPr>
      <w:rFonts w:ascii="Courier New" w:hAnsi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Times New Roman" w:hAnsi="Times New Roman" w:cs="Times New Roman"/>
    </w:rPr>
  </w:style>
  <w:style w:type="character" w:customStyle="1" w:styleId="WW8Num32z0">
    <w:name w:val="WW8Num32z0"/>
    <w:rPr>
      <w:rFonts w:ascii="Wingdings" w:hAnsi="Wingdings"/>
    </w:rPr>
  </w:style>
  <w:style w:type="character" w:customStyle="1" w:styleId="WW8Num32z1">
    <w:name w:val="WW8Num32z1"/>
    <w:rPr>
      <w:rFonts w:ascii="Courier New" w:hAnsi="Courier New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4z1">
    <w:name w:val="WW8Num34z1"/>
    <w:rPr>
      <w:rFonts w:ascii="Courier New" w:hAnsi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5z0">
    <w:name w:val="WW8Num35z0"/>
    <w:rPr>
      <w:sz w:val="24"/>
      <w:szCs w:val="24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8z1">
    <w:name w:val="WW8Num38z1"/>
    <w:rPr>
      <w:rFonts w:ascii="Courier New" w:hAnsi="Courier New"/>
    </w:rPr>
  </w:style>
  <w:style w:type="character" w:customStyle="1" w:styleId="WW8Num38z2">
    <w:name w:val="WW8Num38z2"/>
    <w:rPr>
      <w:rFonts w:ascii="Wingdings" w:hAnsi="Wingdings"/>
    </w:rPr>
  </w:style>
  <w:style w:type="character" w:customStyle="1" w:styleId="WW8Num39z0">
    <w:name w:val="WW8Num39z0"/>
    <w:rPr>
      <w:rFonts w:ascii="Times New Roman" w:hAnsi="Times New Roman" w:cs="Times New Roman"/>
    </w:rPr>
  </w:style>
  <w:style w:type="character" w:customStyle="1" w:styleId="WW8Num39z1">
    <w:name w:val="WW8Num39z1"/>
    <w:rPr>
      <w:rFonts w:ascii="Courier New" w:hAnsi="Courier New"/>
    </w:rPr>
  </w:style>
  <w:style w:type="character" w:customStyle="1" w:styleId="WW8Num39z2">
    <w:name w:val="WW8Num39z2"/>
    <w:rPr>
      <w:rFonts w:ascii="Wingdings" w:hAnsi="Wingdings"/>
    </w:rPr>
  </w:style>
  <w:style w:type="character" w:customStyle="1" w:styleId="WW8Num39z3">
    <w:name w:val="WW8Num39z3"/>
    <w:rPr>
      <w:rFonts w:ascii="Symbol" w:hAnsi="Symbol"/>
    </w:rPr>
  </w:style>
  <w:style w:type="character" w:customStyle="1" w:styleId="WW8Num40z0">
    <w:name w:val="WW8Num40z0"/>
    <w:rPr>
      <w:rFonts w:ascii="Wingdings" w:hAnsi="Wingdings"/>
    </w:rPr>
  </w:style>
  <w:style w:type="character" w:customStyle="1" w:styleId="WW8Num41z0">
    <w:name w:val="WW8Num41z0"/>
    <w:rPr>
      <w:rFonts w:ascii="Times New Roman" w:hAnsi="Times New Roman" w:cs="Times New Roman"/>
    </w:rPr>
  </w:style>
  <w:style w:type="character" w:customStyle="1" w:styleId="WW8Num41z1">
    <w:name w:val="WW8Num41z1"/>
    <w:rPr>
      <w:rFonts w:ascii="Courier New" w:hAnsi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1z3">
    <w:name w:val="WW8Num41z3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42z2">
    <w:name w:val="WW8Num42z2"/>
    <w:rPr>
      <w:rFonts w:ascii="Wingdings" w:hAnsi="Wingdings"/>
    </w:rPr>
  </w:style>
  <w:style w:type="character" w:customStyle="1" w:styleId="WW8Num42z4">
    <w:name w:val="WW8Num42z4"/>
    <w:rPr>
      <w:rFonts w:ascii="Courier New" w:hAnsi="Courier New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3z1">
    <w:name w:val="WW8Num43z1"/>
    <w:rPr>
      <w:rFonts w:ascii="Wingdings" w:hAnsi="Wingdings"/>
    </w:rPr>
  </w:style>
  <w:style w:type="character" w:customStyle="1" w:styleId="WW8Num43z2">
    <w:name w:val="WW8Num43z2"/>
    <w:rPr>
      <w:rFonts w:ascii="Times New Roman" w:eastAsia="Times New Roman" w:hAnsi="Times New Roman" w:cs="Times New Roman"/>
    </w:rPr>
  </w:style>
  <w:style w:type="character" w:customStyle="1" w:styleId="WW8Num43z4">
    <w:name w:val="WW8Num43z4"/>
    <w:rPr>
      <w:rFonts w:ascii="Courier New" w:hAnsi="Courier New"/>
    </w:rPr>
  </w:style>
  <w:style w:type="character" w:customStyle="1" w:styleId="WW8Num44z0">
    <w:name w:val="WW8Num44z0"/>
    <w:rPr>
      <w:rFonts w:ascii="Symbol" w:hAnsi="Symbol"/>
    </w:rPr>
  </w:style>
  <w:style w:type="character" w:customStyle="1" w:styleId="WW8Num44z1">
    <w:name w:val="WW8Num44z1"/>
    <w:rPr>
      <w:rFonts w:ascii="Courier New" w:hAnsi="Courier New"/>
    </w:rPr>
  </w:style>
  <w:style w:type="character" w:customStyle="1" w:styleId="WW8Num44z2">
    <w:name w:val="WW8Num44z2"/>
    <w:rPr>
      <w:rFonts w:ascii="Wingdings" w:hAnsi="Wingdings"/>
    </w:rPr>
  </w:style>
  <w:style w:type="character" w:customStyle="1" w:styleId="WW8NumSt2z0">
    <w:name w:val="WW8NumSt2z0"/>
    <w:rPr>
      <w:rFonts w:ascii="Wingdings" w:hAnsi="Wingdings"/>
    </w:rPr>
  </w:style>
  <w:style w:type="character" w:customStyle="1" w:styleId="WW8NumSt3z0">
    <w:name w:val="WW8NumSt3z0"/>
    <w:rPr>
      <w:rFonts w:ascii="Wingdings" w:hAnsi="Wingdings"/>
    </w:rPr>
  </w:style>
  <w:style w:type="character" w:customStyle="1" w:styleId="WW8NumSt4z0">
    <w:name w:val="WW8NumSt4z0"/>
    <w:rPr>
      <w:rFonts w:ascii="Wingdings" w:hAnsi="Wingdings"/>
    </w:rPr>
  </w:style>
  <w:style w:type="character" w:customStyle="1" w:styleId="WW8NumSt5z0">
    <w:name w:val="WW8NumSt5z0"/>
    <w:rPr>
      <w:rFonts w:ascii="Wingdings" w:hAnsi="Wingdings"/>
    </w:rPr>
  </w:style>
  <w:style w:type="character" w:customStyle="1" w:styleId="WW8NumSt7z0">
    <w:name w:val="WW8NumSt7z0"/>
    <w:rPr>
      <w:rFonts w:ascii="Symbol" w:hAnsi="Symbol"/>
    </w:rPr>
  </w:style>
  <w:style w:type="character" w:customStyle="1" w:styleId="WW8NumSt7z1">
    <w:name w:val="WW8NumSt7z1"/>
    <w:rPr>
      <w:rFonts w:ascii="Courier New" w:hAnsi="Courier New"/>
    </w:rPr>
  </w:style>
  <w:style w:type="character" w:customStyle="1" w:styleId="WW8NumSt7z2">
    <w:name w:val="WW8NumSt7z2"/>
    <w:rPr>
      <w:rFonts w:ascii="Wingdings" w:hAnsi="Wingdings"/>
    </w:rPr>
  </w:style>
  <w:style w:type="character" w:customStyle="1" w:styleId="WW-Domylnaczcionkaakapitu">
    <w:name w:val="WW-Domyślna czcionka akapitu"/>
  </w:style>
  <w:style w:type="character" w:customStyle="1" w:styleId="WW-DefaultParagraphFont">
    <w:name w:val="WW-Default Paragraph Font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Symbolewypunktowania">
    <w:name w:val="WW-Symbole wypunktowania"/>
    <w:rPr>
      <w:rFonts w:ascii="StarSymbol, 'Arial Unicode MS'" w:hAnsi="StarSymbol, 'Arial Unicode MS'"/>
      <w:sz w:val="18"/>
    </w:rPr>
  </w:style>
  <w:style w:type="character" w:customStyle="1" w:styleId="WW-Symbolewypunktowania1">
    <w:name w:val="WW-Symbole wypunktowania1"/>
    <w:rPr>
      <w:rFonts w:ascii="StarSymbol, 'Arial Unicode MS'" w:hAnsi="StarSymbol, 'Arial Unicode MS'"/>
      <w:sz w:val="18"/>
    </w:rPr>
  </w:style>
  <w:style w:type="character" w:customStyle="1" w:styleId="arialnarow">
    <w:name w:val="arial narow"/>
    <w:basedOn w:val="WW-Domylnaczcionkaakapitu"/>
    <w:rPr>
      <w:rFonts w:ascii="Arial Narrow" w:hAnsi="Arial Narrow"/>
      <w:sz w:val="22"/>
      <w:szCs w:val="22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19">
    <w:name w:val="WW8Num19"/>
    <w:basedOn w:val="Bezlisty"/>
    <w:pPr>
      <w:numPr>
        <w:numId w:val="19"/>
      </w:numPr>
    </w:pPr>
  </w:style>
  <w:style w:type="numbering" w:customStyle="1" w:styleId="WW8Num20">
    <w:name w:val="WW8Num20"/>
    <w:basedOn w:val="Bezlisty"/>
    <w:pPr>
      <w:numPr>
        <w:numId w:val="20"/>
      </w:numPr>
    </w:pPr>
  </w:style>
  <w:style w:type="numbering" w:customStyle="1" w:styleId="WW8Num21">
    <w:name w:val="WW8Num21"/>
    <w:basedOn w:val="Bezlisty"/>
    <w:pPr>
      <w:numPr>
        <w:numId w:val="21"/>
      </w:numPr>
    </w:pPr>
  </w:style>
  <w:style w:type="numbering" w:customStyle="1" w:styleId="WW8Num22">
    <w:name w:val="WW8Num22"/>
    <w:basedOn w:val="Bezlisty"/>
    <w:pPr>
      <w:numPr>
        <w:numId w:val="22"/>
      </w:numPr>
    </w:pPr>
  </w:style>
  <w:style w:type="numbering" w:customStyle="1" w:styleId="WW8Num23">
    <w:name w:val="WW8Num23"/>
    <w:basedOn w:val="Bezlisty"/>
    <w:pPr>
      <w:numPr>
        <w:numId w:val="23"/>
      </w:numPr>
    </w:pPr>
  </w:style>
  <w:style w:type="numbering" w:customStyle="1" w:styleId="WW8Num24">
    <w:name w:val="WW8Num24"/>
    <w:basedOn w:val="Bezlisty"/>
    <w:pPr>
      <w:numPr>
        <w:numId w:val="24"/>
      </w:numPr>
    </w:pPr>
  </w:style>
  <w:style w:type="numbering" w:customStyle="1" w:styleId="WW8Num25">
    <w:name w:val="WW8Num25"/>
    <w:basedOn w:val="Bezlisty"/>
    <w:pPr>
      <w:numPr>
        <w:numId w:val="25"/>
      </w:numPr>
    </w:pPr>
  </w:style>
  <w:style w:type="numbering" w:customStyle="1" w:styleId="WW8Num26">
    <w:name w:val="WW8Num26"/>
    <w:basedOn w:val="Bezlisty"/>
    <w:pPr>
      <w:numPr>
        <w:numId w:val="26"/>
      </w:numPr>
    </w:pPr>
  </w:style>
  <w:style w:type="numbering" w:customStyle="1" w:styleId="WW8Num27">
    <w:name w:val="WW8Num27"/>
    <w:basedOn w:val="Bezlisty"/>
    <w:pPr>
      <w:numPr>
        <w:numId w:val="27"/>
      </w:numPr>
    </w:pPr>
  </w:style>
  <w:style w:type="numbering" w:customStyle="1" w:styleId="WW8Num28">
    <w:name w:val="WW8Num28"/>
    <w:basedOn w:val="Bezlisty"/>
    <w:pPr>
      <w:numPr>
        <w:numId w:val="28"/>
      </w:numPr>
    </w:pPr>
  </w:style>
  <w:style w:type="numbering" w:customStyle="1" w:styleId="WW8Num29">
    <w:name w:val="WW8Num29"/>
    <w:basedOn w:val="Bezlisty"/>
    <w:pPr>
      <w:numPr>
        <w:numId w:val="29"/>
      </w:numPr>
    </w:pPr>
  </w:style>
  <w:style w:type="numbering" w:customStyle="1" w:styleId="WW8Num30">
    <w:name w:val="WW8Num30"/>
    <w:basedOn w:val="Bezlisty"/>
    <w:pPr>
      <w:numPr>
        <w:numId w:val="30"/>
      </w:numPr>
    </w:pPr>
  </w:style>
  <w:style w:type="numbering" w:customStyle="1" w:styleId="WW8Num31">
    <w:name w:val="WW8Num31"/>
    <w:basedOn w:val="Bezlisty"/>
    <w:pPr>
      <w:numPr>
        <w:numId w:val="31"/>
      </w:numPr>
    </w:pPr>
  </w:style>
  <w:style w:type="numbering" w:customStyle="1" w:styleId="WW8Num32">
    <w:name w:val="WW8Num32"/>
    <w:basedOn w:val="Bezlisty"/>
    <w:pPr>
      <w:numPr>
        <w:numId w:val="32"/>
      </w:numPr>
    </w:pPr>
  </w:style>
  <w:style w:type="numbering" w:customStyle="1" w:styleId="WW8Num33">
    <w:name w:val="WW8Num33"/>
    <w:basedOn w:val="Bezlisty"/>
    <w:pPr>
      <w:numPr>
        <w:numId w:val="33"/>
      </w:numPr>
    </w:pPr>
  </w:style>
  <w:style w:type="numbering" w:customStyle="1" w:styleId="WW8Num34">
    <w:name w:val="WW8Num34"/>
    <w:basedOn w:val="Bezlisty"/>
    <w:pPr>
      <w:numPr>
        <w:numId w:val="34"/>
      </w:numPr>
    </w:pPr>
  </w:style>
  <w:style w:type="numbering" w:customStyle="1" w:styleId="WW8Num35">
    <w:name w:val="WW8Num35"/>
    <w:basedOn w:val="Bezlisty"/>
    <w:pPr>
      <w:numPr>
        <w:numId w:val="35"/>
      </w:numPr>
    </w:pPr>
  </w:style>
  <w:style w:type="numbering" w:customStyle="1" w:styleId="WW8Num36">
    <w:name w:val="WW8Num36"/>
    <w:basedOn w:val="Bezlisty"/>
    <w:pPr>
      <w:numPr>
        <w:numId w:val="36"/>
      </w:numPr>
    </w:pPr>
  </w:style>
  <w:style w:type="numbering" w:customStyle="1" w:styleId="WW8Num37">
    <w:name w:val="WW8Num37"/>
    <w:basedOn w:val="Bezlisty"/>
    <w:pPr>
      <w:numPr>
        <w:numId w:val="37"/>
      </w:numPr>
    </w:pPr>
  </w:style>
  <w:style w:type="numbering" w:customStyle="1" w:styleId="WW8Num38">
    <w:name w:val="WW8Num38"/>
    <w:basedOn w:val="Bezlisty"/>
    <w:pPr>
      <w:numPr>
        <w:numId w:val="38"/>
      </w:numPr>
    </w:pPr>
  </w:style>
  <w:style w:type="numbering" w:customStyle="1" w:styleId="WW8Num39">
    <w:name w:val="WW8Num39"/>
    <w:basedOn w:val="Bezlisty"/>
    <w:pPr>
      <w:numPr>
        <w:numId w:val="39"/>
      </w:numPr>
    </w:pPr>
  </w:style>
  <w:style w:type="numbering" w:customStyle="1" w:styleId="WW8Num40">
    <w:name w:val="WW8Num40"/>
    <w:basedOn w:val="Bezlisty"/>
    <w:pPr>
      <w:numPr>
        <w:numId w:val="40"/>
      </w:numPr>
    </w:pPr>
  </w:style>
  <w:style w:type="numbering" w:customStyle="1" w:styleId="WW8Num41">
    <w:name w:val="WW8Num41"/>
    <w:basedOn w:val="Bezlisty"/>
    <w:pPr>
      <w:numPr>
        <w:numId w:val="41"/>
      </w:numPr>
    </w:pPr>
  </w:style>
  <w:style w:type="numbering" w:customStyle="1" w:styleId="WW8Num42">
    <w:name w:val="WW8Num42"/>
    <w:basedOn w:val="Bezlisty"/>
    <w:pPr>
      <w:numPr>
        <w:numId w:val="42"/>
      </w:numPr>
    </w:pPr>
  </w:style>
  <w:style w:type="numbering" w:customStyle="1" w:styleId="WW8Num43">
    <w:name w:val="WW8Num43"/>
    <w:basedOn w:val="Bezlisty"/>
    <w:pPr>
      <w:numPr>
        <w:numId w:val="43"/>
      </w:numPr>
    </w:pPr>
  </w:style>
  <w:style w:type="numbering" w:customStyle="1" w:styleId="WW8Num44">
    <w:name w:val="WW8Num44"/>
    <w:basedOn w:val="Bezlisty"/>
    <w:pPr>
      <w:numPr>
        <w:numId w:val="44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950706"/>
    <w:pPr>
      <w:spacing w:after="100"/>
    </w:pPr>
    <w:rPr>
      <w:rFonts w:ascii="Arial" w:hAnsi="Arial"/>
    </w:rPr>
  </w:style>
  <w:style w:type="paragraph" w:styleId="Spistreci2">
    <w:name w:val="toc 2"/>
    <w:basedOn w:val="Normalny"/>
    <w:next w:val="Normalny"/>
    <w:autoRedefine/>
    <w:uiPriority w:val="39"/>
    <w:unhideWhenUsed/>
    <w:rsid w:val="00950706"/>
    <w:pPr>
      <w:spacing w:after="100"/>
      <w:ind w:left="240"/>
    </w:pPr>
    <w:rPr>
      <w:rFonts w:ascii="Arial" w:hAnsi="Arial"/>
    </w:rPr>
  </w:style>
  <w:style w:type="character" w:customStyle="1" w:styleId="StopkaZnak">
    <w:name w:val="Stopka Znak"/>
    <w:basedOn w:val="Domylnaczcionkaakapitu"/>
    <w:link w:val="Stopka"/>
    <w:uiPriority w:val="99"/>
    <w:rsid w:val="007D6ABA"/>
    <w:rPr>
      <w:rFonts w:eastAsia="Times New Roman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6ABA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6ABA"/>
    <w:rPr>
      <w:rFonts w:ascii="Tahoma" w:eastAsia="Times New Roman" w:hAnsi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469C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469C"/>
    <w:rPr>
      <w:rFonts w:eastAsia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469C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semiHidden/>
    <w:rsid w:val="0064115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2Znak">
    <w:name w:val="Nagłówek 2 Znak"/>
    <w:basedOn w:val="Domylnaczcionkaakapitu"/>
    <w:link w:val="Nagwek2"/>
    <w:rsid w:val="00773660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950706"/>
    <w:pPr>
      <w:spacing w:after="100"/>
      <w:ind w:left="480"/>
    </w:pPr>
    <w:rPr>
      <w:rFonts w:ascii="Arial" w:hAnsi="Arial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950706"/>
    <w:pPr>
      <w:spacing w:after="100"/>
      <w:ind w:left="720"/>
    </w:pPr>
    <w:rPr>
      <w:rFonts w:ascii="Arial" w:hAnsi="Arial"/>
    </w:rPr>
  </w:style>
  <w:style w:type="character" w:customStyle="1" w:styleId="Nagwek1Znak">
    <w:name w:val="Nagłówek 1 Znak"/>
    <w:link w:val="Nagwek1"/>
    <w:rsid w:val="00F44BA8"/>
    <w:rPr>
      <w:rFonts w:ascii="Arial" w:eastAsia="MS Mincho" w:hAnsi="Arial"/>
      <w:b/>
      <w:sz w:val="32"/>
      <w:szCs w:val="28"/>
    </w:rPr>
  </w:style>
  <w:style w:type="character" w:customStyle="1" w:styleId="Znakiprzypiswdolnych">
    <w:name w:val="Znaki przypisów dolnych"/>
    <w:rsid w:val="00056D82"/>
  </w:style>
  <w:style w:type="paragraph" w:customStyle="1" w:styleId="Zawartotabeli">
    <w:name w:val="Zawartość tabeli"/>
    <w:basedOn w:val="Tekstpodstawowy"/>
    <w:rsid w:val="00056D82"/>
    <w:pPr>
      <w:suppressLineNumbers/>
      <w:overflowPunct w:val="0"/>
      <w:autoSpaceDE w:val="0"/>
      <w:autoSpaceDN/>
    </w:pPr>
    <w:rPr>
      <w:rFonts w:eastAsia="Times New Roman" w:cs="Times New Roman"/>
      <w:kern w:val="0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056D82"/>
    <w:pPr>
      <w:overflowPunct w:val="0"/>
      <w:autoSpaceDE w:val="0"/>
      <w:autoSpaceDN/>
      <w:spacing w:line="360" w:lineRule="auto"/>
      <w:ind w:left="567"/>
      <w:jc w:val="both"/>
    </w:pPr>
    <w:rPr>
      <w:rFonts w:ascii="Arial" w:eastAsia="Times New Roman" w:hAnsi="Arial" w:cs="Arial"/>
      <w:kern w:val="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56D8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56D82"/>
  </w:style>
  <w:style w:type="paragraph" w:styleId="Akapitzlist">
    <w:name w:val="List Paragraph"/>
    <w:basedOn w:val="Normalny"/>
    <w:qFormat/>
    <w:rsid w:val="00692802"/>
    <w:pPr>
      <w:overflowPunct w:val="0"/>
      <w:autoSpaceDE w:val="0"/>
      <w:autoSpaceDN/>
      <w:ind w:left="720"/>
      <w:contextualSpacing/>
    </w:pPr>
    <w:rPr>
      <w:rFonts w:eastAsia="Times New Roman" w:cs="Times New Roman"/>
      <w:kern w:val="0"/>
      <w:szCs w:val="20"/>
      <w:lang w:eastAsia="ar-SA"/>
    </w:rPr>
  </w:style>
  <w:style w:type="character" w:customStyle="1" w:styleId="NagwekZnak">
    <w:name w:val="Nagłówek Znak"/>
    <w:link w:val="Nagwek"/>
    <w:rsid w:val="00CF4EB9"/>
    <w:rPr>
      <w:rFonts w:ascii="Arial" w:eastAsia="MS Mincho" w:hAnsi="Arial"/>
      <w:sz w:val="28"/>
      <w:szCs w:val="28"/>
    </w:rPr>
  </w:style>
  <w:style w:type="table" w:styleId="Tabela-Siatka">
    <w:name w:val="Table Grid"/>
    <w:basedOn w:val="Standardowy"/>
    <w:uiPriority w:val="39"/>
    <w:rsid w:val="00CF4EB9"/>
    <w:pPr>
      <w:widowControl/>
      <w:suppressAutoHyphens w:val="0"/>
      <w:autoSpaceDN/>
      <w:textAlignment w:val="auto"/>
    </w:pPr>
    <w:rPr>
      <w:rFonts w:eastAsia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A5472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54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5472"/>
    <w:pPr>
      <w:widowControl/>
      <w:autoSpaceDE w:val="0"/>
    </w:pPr>
    <w:rPr>
      <w:rFonts w:eastAsia="Times New Roman" w:cs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5472"/>
    <w:rPr>
      <w:rFonts w:eastAsia="Times New Roman" w:cs="Times New Roman"/>
      <w:kern w:val="0"/>
      <w:sz w:val="20"/>
      <w:szCs w:val="20"/>
    </w:rPr>
  </w:style>
  <w:style w:type="character" w:styleId="Hipercze">
    <w:name w:val="Hyperlink"/>
    <w:rsid w:val="00933633"/>
    <w:rPr>
      <w:color w:val="0000FF"/>
      <w:u w:val="single"/>
    </w:rPr>
  </w:style>
  <w:style w:type="character" w:styleId="Pogrubienie">
    <w:name w:val="Strong"/>
    <w:qFormat/>
    <w:rsid w:val="00933633"/>
    <w:rPr>
      <w:b/>
      <w:bCs/>
    </w:rPr>
  </w:style>
  <w:style w:type="character" w:styleId="Uwydatnienie">
    <w:name w:val="Emphasis"/>
    <w:qFormat/>
    <w:rsid w:val="0093363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agwek"/>
    <w:next w:val="Textbody"/>
    <w:link w:val="Nagwek1Znak"/>
    <w:pPr>
      <w:outlineLvl w:val="0"/>
    </w:pPr>
    <w:rPr>
      <w:b/>
      <w:sz w:val="32"/>
    </w:rPr>
  </w:style>
  <w:style w:type="paragraph" w:styleId="Nagwek2">
    <w:name w:val="heading 2"/>
    <w:basedOn w:val="Standard"/>
    <w:next w:val="Standard"/>
    <w:link w:val="Nagwek2Znak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Standard"/>
    <w:next w:val="Standard"/>
    <w:pPr>
      <w:keepNext/>
      <w:widowControl/>
      <w:suppressAutoHyphens w:val="0"/>
      <w:overflowPunct/>
      <w:autoSpaceDE/>
      <w:spacing w:before="240" w:after="60"/>
      <w:textAlignment w:val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Standard"/>
    <w:next w:val="Standard"/>
    <w:pPr>
      <w:keepNext/>
      <w:spacing w:line="360" w:lineRule="auto"/>
      <w:outlineLvl w:val="3"/>
    </w:pPr>
    <w:rPr>
      <w:rFonts w:ascii="Arial" w:hAnsi="Arial" w:cs="Arial"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4115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overflowPunct w:val="0"/>
      <w:autoSpaceDE w:val="0"/>
    </w:pPr>
    <w:rPr>
      <w:rFonts w:eastAsia="Times New Roman" w:cs="Times New Roman"/>
      <w:szCs w:val="20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xtbodyindent">
    <w:name w:val="Text body indent"/>
    <w:basedOn w:val="Standard"/>
    <w:pPr>
      <w:ind w:left="397"/>
      <w:jc w:val="both"/>
    </w:p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  <w:sz w:val="20"/>
    </w:rPr>
  </w:style>
  <w:style w:type="paragraph" w:styleId="Nagwek">
    <w:name w:val="header"/>
    <w:basedOn w:val="Standard"/>
    <w:next w:val="Textbody"/>
    <w:link w:val="NagwekZnak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xtbody"/>
  </w:style>
  <w:style w:type="paragraph" w:styleId="Stopka">
    <w:name w:val="footer"/>
    <w:basedOn w:val="Standard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Framecontents">
    <w:name w:val="Frame contents"/>
    <w:basedOn w:val="Textbody"/>
  </w:style>
  <w:style w:type="paragraph" w:customStyle="1" w:styleId="Index">
    <w:name w:val="Index"/>
    <w:basedOn w:val="Standard"/>
    <w:pPr>
      <w:suppressLineNumbers/>
    </w:pPr>
  </w:style>
  <w:style w:type="paragraph" w:customStyle="1" w:styleId="ContentsHeading">
    <w:name w:val="Contents Heading"/>
    <w:basedOn w:val="Nagwek"/>
    <w:pPr>
      <w:suppressLineNumbers/>
    </w:pPr>
    <w:rPr>
      <w:b/>
      <w:bCs/>
      <w:sz w:val="32"/>
      <w:szCs w:val="32"/>
    </w:rPr>
  </w:style>
  <w:style w:type="paragraph" w:customStyle="1" w:styleId="Contents1">
    <w:name w:val="Contents 1"/>
    <w:basedOn w:val="Standard"/>
    <w:next w:val="Standard"/>
    <w:pPr>
      <w:spacing w:before="120" w:after="120"/>
    </w:pPr>
    <w:rPr>
      <w:rFonts w:ascii="Arial" w:hAnsi="Arial"/>
      <w:b/>
      <w:bCs/>
      <w:caps/>
      <w:szCs w:val="24"/>
    </w:rPr>
  </w:style>
  <w:style w:type="paragraph" w:customStyle="1" w:styleId="Contents2">
    <w:name w:val="Contents 2"/>
    <w:basedOn w:val="Standard"/>
    <w:next w:val="Standard"/>
    <w:pPr>
      <w:ind w:left="240"/>
    </w:pPr>
    <w:rPr>
      <w:rFonts w:ascii="Arial" w:hAnsi="Arial"/>
      <w:sz w:val="21"/>
      <w:szCs w:val="24"/>
    </w:rPr>
  </w:style>
  <w:style w:type="paragraph" w:customStyle="1" w:styleId="Contents3">
    <w:name w:val="Contents 3"/>
    <w:basedOn w:val="Standard"/>
    <w:next w:val="Standard"/>
    <w:pPr>
      <w:ind w:left="480"/>
    </w:pPr>
    <w:rPr>
      <w:i/>
      <w:iCs/>
      <w:szCs w:val="24"/>
    </w:rPr>
  </w:style>
  <w:style w:type="paragraph" w:customStyle="1" w:styleId="Contents4">
    <w:name w:val="Contents 4"/>
    <w:basedOn w:val="Standard"/>
    <w:next w:val="Standard"/>
    <w:pPr>
      <w:ind w:left="720"/>
    </w:pPr>
    <w:rPr>
      <w:szCs w:val="21"/>
    </w:rPr>
  </w:style>
  <w:style w:type="paragraph" w:customStyle="1" w:styleId="Contents5">
    <w:name w:val="Contents 5"/>
    <w:basedOn w:val="Standard"/>
    <w:next w:val="Standard"/>
    <w:pPr>
      <w:ind w:left="960"/>
    </w:pPr>
    <w:rPr>
      <w:szCs w:val="21"/>
    </w:rPr>
  </w:style>
  <w:style w:type="paragraph" w:customStyle="1" w:styleId="Contents6">
    <w:name w:val="Contents 6"/>
    <w:basedOn w:val="Standard"/>
    <w:next w:val="Standard"/>
    <w:pPr>
      <w:ind w:left="1200"/>
    </w:pPr>
    <w:rPr>
      <w:szCs w:val="21"/>
    </w:rPr>
  </w:style>
  <w:style w:type="paragraph" w:customStyle="1" w:styleId="Contents7">
    <w:name w:val="Contents 7"/>
    <w:basedOn w:val="Standard"/>
    <w:next w:val="Standard"/>
    <w:pPr>
      <w:ind w:left="1440"/>
    </w:pPr>
    <w:rPr>
      <w:szCs w:val="21"/>
    </w:rPr>
  </w:style>
  <w:style w:type="paragraph" w:customStyle="1" w:styleId="Contents8">
    <w:name w:val="Contents 8"/>
    <w:basedOn w:val="Standard"/>
    <w:next w:val="Standard"/>
    <w:pPr>
      <w:ind w:left="1680"/>
    </w:pPr>
    <w:rPr>
      <w:szCs w:val="21"/>
    </w:rPr>
  </w:style>
  <w:style w:type="paragraph" w:customStyle="1" w:styleId="Contents9">
    <w:name w:val="Contents 9"/>
    <w:basedOn w:val="Standard"/>
    <w:next w:val="Standard"/>
    <w:pPr>
      <w:ind w:left="1920"/>
    </w:pPr>
    <w:rPr>
      <w:szCs w:val="21"/>
    </w:rPr>
  </w:style>
  <w:style w:type="paragraph" w:styleId="Tytu">
    <w:name w:val="Title"/>
    <w:basedOn w:val="Standard"/>
    <w:next w:val="Podtytu"/>
    <w:pPr>
      <w:widowControl/>
      <w:suppressAutoHyphens w:val="0"/>
      <w:overflowPunct/>
      <w:autoSpaceDE/>
      <w:jc w:val="center"/>
      <w:textAlignment w:val="auto"/>
    </w:pPr>
    <w:rPr>
      <w:b/>
      <w:sz w:val="28"/>
    </w:rPr>
  </w:style>
  <w:style w:type="paragraph" w:styleId="Podtytu">
    <w:name w:val="Subtitle"/>
    <w:basedOn w:val="Standard"/>
    <w:next w:val="Textbody"/>
    <w:pPr>
      <w:widowControl/>
      <w:suppressAutoHyphens w:val="0"/>
      <w:overflowPunct/>
      <w:autoSpaceDE/>
      <w:textAlignment w:val="auto"/>
    </w:pPr>
    <w:rPr>
      <w:b/>
      <w:sz w:val="28"/>
    </w:rPr>
  </w:style>
  <w:style w:type="paragraph" w:customStyle="1" w:styleId="Nagwek0">
    <w:name w:val="Nag?ówek"/>
    <w:basedOn w:val="Standard"/>
    <w:next w:val="Textbody"/>
    <w:pPr>
      <w:keepNext/>
      <w:spacing w:before="240" w:after="120"/>
    </w:pPr>
    <w:rPr>
      <w:rFonts w:ascii="Arial" w:hAnsi="Arial"/>
      <w:sz w:val="28"/>
    </w:rPr>
  </w:style>
  <w:style w:type="paragraph" w:customStyle="1" w:styleId="WW-Indeks">
    <w:name w:val="WW-Indeks"/>
    <w:basedOn w:val="Standard"/>
    <w:pPr>
      <w:suppressLineNumbers/>
    </w:pPr>
  </w:style>
  <w:style w:type="paragraph" w:customStyle="1" w:styleId="WW-Zwykytekst">
    <w:name w:val="WW-Zwykły tekst"/>
    <w:basedOn w:val="Standard"/>
    <w:rPr>
      <w:rFonts w:ascii="Courier New" w:hAnsi="Courier New" w:cs="Courier New"/>
      <w:sz w:val="20"/>
    </w:rPr>
  </w:style>
  <w:style w:type="paragraph" w:customStyle="1" w:styleId="zwykytekst">
    <w:name w:val="zwykły tekst"/>
    <w:basedOn w:val="WW-Zwykytekst"/>
    <w:pPr>
      <w:widowControl/>
      <w:suppressAutoHyphens w:val="0"/>
      <w:overflowPunct/>
      <w:autoSpaceDE/>
      <w:textAlignment w:val="auto"/>
    </w:pPr>
    <w:rPr>
      <w:rFonts w:ascii="Arial" w:hAnsi="Arial" w:cs="Times New Roman"/>
    </w:rPr>
  </w:style>
  <w:style w:type="paragraph" w:customStyle="1" w:styleId="nagwek20">
    <w:name w:val="nagłówek 2"/>
    <w:basedOn w:val="Nagwek2"/>
    <w:pPr>
      <w:widowControl/>
      <w:suppressAutoHyphens w:val="0"/>
      <w:overflowPunct/>
      <w:autoSpaceDE/>
      <w:spacing w:before="0" w:after="0" w:line="360" w:lineRule="auto"/>
      <w:textAlignment w:val="auto"/>
    </w:pPr>
    <w:rPr>
      <w:rFonts w:ascii="Antique Olive" w:hAnsi="Antique Olive" w:cs="Times New Roman"/>
      <w:bCs w:val="0"/>
      <w:i w:val="0"/>
      <w:sz w:val="16"/>
      <w:szCs w:val="20"/>
      <w14:shadow w14:blurRad="0" w14:dist="17957" w14:dir="2700000" w14:sx="100000" w14:sy="100000" w14:kx="0" w14:ky="0" w14:algn="b">
        <w14:srgbClr w14:val="000000"/>
      </w14:shadow>
    </w:rPr>
  </w:style>
  <w:style w:type="paragraph" w:customStyle="1" w:styleId="ZWYKYTEKST0">
    <w:name w:val="ZWYKŁY TEKST"/>
    <w:basedOn w:val="Standard"/>
    <w:pPr>
      <w:widowControl/>
      <w:suppressAutoHyphens w:val="0"/>
      <w:overflowPunct/>
      <w:autoSpaceDE/>
      <w:textAlignment w:val="auto"/>
    </w:pPr>
    <w:rPr>
      <w:rFonts w:ascii="Arial" w:hAnsi="Arial" w:cs="Arial"/>
      <w:sz w:val="20"/>
      <w:szCs w:val="24"/>
    </w:rPr>
  </w:style>
  <w:style w:type="paragraph" w:customStyle="1" w:styleId="nagwek10">
    <w:name w:val="nagłówek 1"/>
    <w:basedOn w:val="Nagwek1"/>
    <w:pPr>
      <w:widowControl/>
      <w:suppressAutoHyphens w:val="0"/>
      <w:overflowPunct/>
      <w:autoSpaceDE/>
      <w:spacing w:before="0" w:after="0"/>
      <w:jc w:val="center"/>
      <w:textAlignment w:val="auto"/>
    </w:pPr>
    <w:rPr>
      <w:bCs/>
      <w:sz w:val="24"/>
    </w:rPr>
  </w:style>
  <w:style w:type="paragraph" w:customStyle="1" w:styleId="WW-Tekstpodstawowy2">
    <w:name w:val="WW-Tekst podstawowy 2"/>
    <w:basedOn w:val="Standard"/>
    <w:pPr>
      <w:widowControl/>
      <w:suppressAutoHyphens w:val="0"/>
      <w:overflowPunct/>
      <w:autoSpaceDE/>
      <w:spacing w:line="360" w:lineRule="auto"/>
      <w:jc w:val="both"/>
      <w:textAlignment w:val="auto"/>
    </w:pPr>
    <w:rPr>
      <w:rFonts w:ascii="Antique Olive" w:hAnsi="Antique Olive"/>
      <w:sz w:val="20"/>
    </w:rPr>
  </w:style>
  <w:style w:type="paragraph" w:customStyle="1" w:styleId="WW-Tekstpodstawowy3">
    <w:name w:val="WW-Tekst podstawowy 3"/>
    <w:basedOn w:val="Standard"/>
    <w:pPr>
      <w:spacing w:line="360" w:lineRule="auto"/>
    </w:pPr>
    <w:rPr>
      <w:rFonts w:ascii="Arial" w:hAnsi="Arial" w:cs="Arial"/>
      <w:sz w:val="22"/>
    </w:rPr>
  </w:style>
  <w:style w:type="paragraph" w:customStyle="1" w:styleId="WW-Tekstpodstawowywcity3">
    <w:name w:val="WW-Tekst podstawowy wci?ty 3"/>
    <w:basedOn w:val="Standard"/>
    <w:pPr>
      <w:spacing w:line="360" w:lineRule="auto"/>
      <w:ind w:left="284" w:hanging="142"/>
    </w:pPr>
    <w:rPr>
      <w:rFonts w:ascii="Arial" w:hAnsi="Arial"/>
      <w:sz w:val="22"/>
    </w:rPr>
  </w:style>
  <w:style w:type="paragraph" w:customStyle="1" w:styleId="WW-Tekstdugiegocytatu">
    <w:name w:val="WW-Tekst d?ugiego cytatu"/>
    <w:basedOn w:val="Standard"/>
    <w:pPr>
      <w:spacing w:line="360" w:lineRule="auto"/>
      <w:ind w:left="851" w:right="192" w:hanging="284"/>
      <w:jc w:val="both"/>
    </w:pPr>
    <w:rPr>
      <w:rFonts w:ascii="Arial" w:hAnsi="Arial"/>
      <w:sz w:val="22"/>
    </w:rPr>
  </w:style>
  <w:style w:type="paragraph" w:styleId="Tekstpodstawowy2">
    <w:name w:val="Body Text 2"/>
    <w:basedOn w:val="Standard"/>
    <w:pPr>
      <w:jc w:val="both"/>
    </w:pPr>
    <w:rPr>
      <w:rFonts w:ascii="Century Schoolbook" w:hAnsi="Century Schoolbook"/>
    </w:rPr>
  </w:style>
  <w:style w:type="paragraph" w:customStyle="1" w:styleId="Style1">
    <w:name w:val="Style1"/>
    <w:basedOn w:val="Standard"/>
    <w:pPr>
      <w:widowControl/>
      <w:ind w:left="709"/>
    </w:pPr>
    <w:rPr>
      <w:sz w:val="20"/>
    </w:rPr>
  </w:style>
  <w:style w:type="paragraph" w:customStyle="1" w:styleId="WW-Tekstpodstawowywcity2">
    <w:name w:val="WW-Tekst podstawowy wcięty 2"/>
    <w:basedOn w:val="Standard"/>
    <w:pPr>
      <w:spacing w:after="60"/>
      <w:ind w:left="708"/>
      <w:jc w:val="both"/>
    </w:pPr>
    <w:rPr>
      <w:color w:val="FF0000"/>
    </w:rPr>
  </w:style>
  <w:style w:type="paragraph" w:styleId="Tekstpodstawowy3">
    <w:name w:val="Body Text 3"/>
    <w:basedOn w:val="Standard"/>
    <w:pPr>
      <w:jc w:val="both"/>
    </w:pPr>
  </w:style>
  <w:style w:type="paragraph" w:customStyle="1" w:styleId="WW-Standardowywcity">
    <w:name w:val="WW-Standardowy wci?ty"/>
    <w:basedOn w:val="Standard"/>
    <w:pPr>
      <w:ind w:left="708" w:firstLine="1"/>
    </w:pPr>
  </w:style>
  <w:style w:type="paragraph" w:customStyle="1" w:styleId="Wypunktowanie">
    <w:name w:val="Wypunktowanie"/>
    <w:basedOn w:val="Standard"/>
    <w:pPr>
      <w:numPr>
        <w:numId w:val="9"/>
      </w:numPr>
    </w:pPr>
  </w:style>
  <w:style w:type="paragraph" w:styleId="Tekstpodstawowywcity2">
    <w:name w:val="Body Text Indent 2"/>
    <w:basedOn w:val="Standard"/>
    <w:pPr>
      <w:spacing w:line="360" w:lineRule="auto"/>
      <w:ind w:firstLine="709"/>
    </w:pPr>
    <w:rPr>
      <w:rFonts w:ascii="Arial" w:hAnsi="Arial"/>
      <w:sz w:val="22"/>
      <w:szCs w:val="22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Default">
    <w:name w:val="Default"/>
    <w:basedOn w:val="Standard"/>
    <w:rPr>
      <w:rFonts w:ascii="Arial" w:eastAsia="Arial" w:hAnsi="Arial" w:cs="Arial"/>
      <w:color w:val="000000"/>
      <w:szCs w:val="24"/>
    </w:rPr>
  </w:style>
  <w:style w:type="paragraph" w:styleId="Tekstpodstawowywcity3">
    <w:name w:val="Body Text Indent 3"/>
    <w:basedOn w:val="Standard"/>
    <w:pPr>
      <w:spacing w:line="360" w:lineRule="auto"/>
      <w:ind w:left="567"/>
      <w:jc w:val="both"/>
    </w:pPr>
    <w:rPr>
      <w:rFonts w:ascii="Arial" w:hAnsi="Arial" w:cs="Arial"/>
    </w:rPr>
  </w:style>
  <w:style w:type="character" w:customStyle="1" w:styleId="FootnoteSymbol">
    <w:name w:val="Footnote Symbol"/>
  </w:style>
  <w:style w:type="character" w:styleId="Numerstrony">
    <w:name w:val="page number"/>
    <w:basedOn w:val="WW-Domylnaczcionkaakapitu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Internetlink">
    <w:name w:val="Internet link"/>
    <w:basedOn w:val="WW-Domylnaczcionkaakapitu"/>
    <w:rPr>
      <w:color w:val="0000FF"/>
      <w:u w:val="single"/>
    </w:rPr>
  </w:style>
  <w:style w:type="character" w:customStyle="1" w:styleId="EndnoteSymbol">
    <w:name w:val="Endnote Symbol"/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Times New Roman" w:hAnsi="Times New Roman" w:cs="Times New Roman"/>
    </w:rPr>
  </w:style>
  <w:style w:type="character" w:customStyle="1" w:styleId="WW8Num6z1">
    <w:name w:val="WW8Num6z1"/>
    <w:rPr>
      <w:rFonts w:ascii="Wingdings" w:hAnsi="Wingdings"/>
    </w:rPr>
  </w:style>
  <w:style w:type="character" w:customStyle="1" w:styleId="WW8Num6z2">
    <w:name w:val="WW8Num6z2"/>
    <w:rPr>
      <w:rFonts w:ascii="Times New Roman" w:eastAsia="Times New Roman" w:hAnsi="Times New Roman" w:cs="Times New Roman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6z4">
    <w:name w:val="WW8Num6z4"/>
    <w:rPr>
      <w:rFonts w:ascii="Courier New" w:hAnsi="Courier New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Wingdings" w:hAnsi="Wingdings"/>
      <w:b/>
      <w:i w:val="0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4">
    <w:name w:val="WW8Num8z4"/>
    <w:rPr>
      <w:rFonts w:ascii="Courier New" w:hAnsi="Courier New"/>
    </w:rPr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Times New Roman" w:hAnsi="Times New Roman" w:cs="Times New Roman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4">
    <w:name w:val="WW8Num12z4"/>
    <w:rPr>
      <w:rFonts w:ascii="Courier New" w:hAnsi="Courier New"/>
    </w:rPr>
  </w:style>
  <w:style w:type="character" w:customStyle="1" w:styleId="WW8Num13z0">
    <w:name w:val="WW8Num13z0"/>
    <w:rPr>
      <w:rFonts w:ascii="Wingdings" w:hAnsi="Wingdings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Times New Roman" w:hAnsi="Times New Roman" w:cs="Times New Roman"/>
    </w:rPr>
  </w:style>
  <w:style w:type="character" w:customStyle="1" w:styleId="WW8Num19z0">
    <w:name w:val="WW8Num19z0"/>
    <w:rPr>
      <w:rFonts w:ascii="Times New Roman" w:eastAsia="Times New Roman" w:hAnsi="Times New Roman" w:cs="Times New Roman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Wingdings" w:hAnsi="Wingdings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Letter Gothic" w:hAnsi="Letter Gothic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4z0">
    <w:name w:val="WW8Num24z0"/>
    <w:rPr>
      <w:rFonts w:ascii="Times New Roman" w:hAnsi="Times New Roman" w:cs="Times New Roman"/>
    </w:rPr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9z0">
    <w:name w:val="WW8Num29z0"/>
    <w:rPr>
      <w:rFonts w:ascii="Wingdings" w:hAnsi="Wingdings"/>
    </w:rPr>
  </w:style>
  <w:style w:type="character" w:customStyle="1" w:styleId="WW8Num30z0">
    <w:name w:val="WW8Num30z0"/>
    <w:rPr>
      <w:rFonts w:ascii="Times New Roman" w:eastAsia="Times New Roman" w:hAnsi="Times New Roman" w:cs="Times New Roman"/>
    </w:rPr>
  </w:style>
  <w:style w:type="character" w:customStyle="1" w:styleId="WW8Num30z1">
    <w:name w:val="WW8Num30z1"/>
    <w:rPr>
      <w:rFonts w:ascii="Courier New" w:hAnsi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Times New Roman" w:hAnsi="Times New Roman" w:cs="Times New Roman"/>
    </w:rPr>
  </w:style>
  <w:style w:type="character" w:customStyle="1" w:styleId="WW8Num32z0">
    <w:name w:val="WW8Num32z0"/>
    <w:rPr>
      <w:rFonts w:ascii="Wingdings" w:hAnsi="Wingdings"/>
    </w:rPr>
  </w:style>
  <w:style w:type="character" w:customStyle="1" w:styleId="WW8Num32z1">
    <w:name w:val="WW8Num32z1"/>
    <w:rPr>
      <w:rFonts w:ascii="Courier New" w:hAnsi="Courier New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4z1">
    <w:name w:val="WW8Num34z1"/>
    <w:rPr>
      <w:rFonts w:ascii="Courier New" w:hAnsi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5z0">
    <w:name w:val="WW8Num35z0"/>
    <w:rPr>
      <w:sz w:val="24"/>
      <w:szCs w:val="24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8z1">
    <w:name w:val="WW8Num38z1"/>
    <w:rPr>
      <w:rFonts w:ascii="Courier New" w:hAnsi="Courier New"/>
    </w:rPr>
  </w:style>
  <w:style w:type="character" w:customStyle="1" w:styleId="WW8Num38z2">
    <w:name w:val="WW8Num38z2"/>
    <w:rPr>
      <w:rFonts w:ascii="Wingdings" w:hAnsi="Wingdings"/>
    </w:rPr>
  </w:style>
  <w:style w:type="character" w:customStyle="1" w:styleId="WW8Num39z0">
    <w:name w:val="WW8Num39z0"/>
    <w:rPr>
      <w:rFonts w:ascii="Times New Roman" w:hAnsi="Times New Roman" w:cs="Times New Roman"/>
    </w:rPr>
  </w:style>
  <w:style w:type="character" w:customStyle="1" w:styleId="WW8Num39z1">
    <w:name w:val="WW8Num39z1"/>
    <w:rPr>
      <w:rFonts w:ascii="Courier New" w:hAnsi="Courier New"/>
    </w:rPr>
  </w:style>
  <w:style w:type="character" w:customStyle="1" w:styleId="WW8Num39z2">
    <w:name w:val="WW8Num39z2"/>
    <w:rPr>
      <w:rFonts w:ascii="Wingdings" w:hAnsi="Wingdings"/>
    </w:rPr>
  </w:style>
  <w:style w:type="character" w:customStyle="1" w:styleId="WW8Num39z3">
    <w:name w:val="WW8Num39z3"/>
    <w:rPr>
      <w:rFonts w:ascii="Symbol" w:hAnsi="Symbol"/>
    </w:rPr>
  </w:style>
  <w:style w:type="character" w:customStyle="1" w:styleId="WW8Num40z0">
    <w:name w:val="WW8Num40z0"/>
    <w:rPr>
      <w:rFonts w:ascii="Wingdings" w:hAnsi="Wingdings"/>
    </w:rPr>
  </w:style>
  <w:style w:type="character" w:customStyle="1" w:styleId="WW8Num41z0">
    <w:name w:val="WW8Num41z0"/>
    <w:rPr>
      <w:rFonts w:ascii="Times New Roman" w:hAnsi="Times New Roman" w:cs="Times New Roman"/>
    </w:rPr>
  </w:style>
  <w:style w:type="character" w:customStyle="1" w:styleId="WW8Num41z1">
    <w:name w:val="WW8Num41z1"/>
    <w:rPr>
      <w:rFonts w:ascii="Courier New" w:hAnsi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1z3">
    <w:name w:val="WW8Num41z3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42z2">
    <w:name w:val="WW8Num42z2"/>
    <w:rPr>
      <w:rFonts w:ascii="Wingdings" w:hAnsi="Wingdings"/>
    </w:rPr>
  </w:style>
  <w:style w:type="character" w:customStyle="1" w:styleId="WW8Num42z4">
    <w:name w:val="WW8Num42z4"/>
    <w:rPr>
      <w:rFonts w:ascii="Courier New" w:hAnsi="Courier New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3z1">
    <w:name w:val="WW8Num43z1"/>
    <w:rPr>
      <w:rFonts w:ascii="Wingdings" w:hAnsi="Wingdings"/>
    </w:rPr>
  </w:style>
  <w:style w:type="character" w:customStyle="1" w:styleId="WW8Num43z2">
    <w:name w:val="WW8Num43z2"/>
    <w:rPr>
      <w:rFonts w:ascii="Times New Roman" w:eastAsia="Times New Roman" w:hAnsi="Times New Roman" w:cs="Times New Roman"/>
    </w:rPr>
  </w:style>
  <w:style w:type="character" w:customStyle="1" w:styleId="WW8Num43z4">
    <w:name w:val="WW8Num43z4"/>
    <w:rPr>
      <w:rFonts w:ascii="Courier New" w:hAnsi="Courier New"/>
    </w:rPr>
  </w:style>
  <w:style w:type="character" w:customStyle="1" w:styleId="WW8Num44z0">
    <w:name w:val="WW8Num44z0"/>
    <w:rPr>
      <w:rFonts w:ascii="Symbol" w:hAnsi="Symbol"/>
    </w:rPr>
  </w:style>
  <w:style w:type="character" w:customStyle="1" w:styleId="WW8Num44z1">
    <w:name w:val="WW8Num44z1"/>
    <w:rPr>
      <w:rFonts w:ascii="Courier New" w:hAnsi="Courier New"/>
    </w:rPr>
  </w:style>
  <w:style w:type="character" w:customStyle="1" w:styleId="WW8Num44z2">
    <w:name w:val="WW8Num44z2"/>
    <w:rPr>
      <w:rFonts w:ascii="Wingdings" w:hAnsi="Wingdings"/>
    </w:rPr>
  </w:style>
  <w:style w:type="character" w:customStyle="1" w:styleId="WW8NumSt2z0">
    <w:name w:val="WW8NumSt2z0"/>
    <w:rPr>
      <w:rFonts w:ascii="Wingdings" w:hAnsi="Wingdings"/>
    </w:rPr>
  </w:style>
  <w:style w:type="character" w:customStyle="1" w:styleId="WW8NumSt3z0">
    <w:name w:val="WW8NumSt3z0"/>
    <w:rPr>
      <w:rFonts w:ascii="Wingdings" w:hAnsi="Wingdings"/>
    </w:rPr>
  </w:style>
  <w:style w:type="character" w:customStyle="1" w:styleId="WW8NumSt4z0">
    <w:name w:val="WW8NumSt4z0"/>
    <w:rPr>
      <w:rFonts w:ascii="Wingdings" w:hAnsi="Wingdings"/>
    </w:rPr>
  </w:style>
  <w:style w:type="character" w:customStyle="1" w:styleId="WW8NumSt5z0">
    <w:name w:val="WW8NumSt5z0"/>
    <w:rPr>
      <w:rFonts w:ascii="Wingdings" w:hAnsi="Wingdings"/>
    </w:rPr>
  </w:style>
  <w:style w:type="character" w:customStyle="1" w:styleId="WW8NumSt7z0">
    <w:name w:val="WW8NumSt7z0"/>
    <w:rPr>
      <w:rFonts w:ascii="Symbol" w:hAnsi="Symbol"/>
    </w:rPr>
  </w:style>
  <w:style w:type="character" w:customStyle="1" w:styleId="WW8NumSt7z1">
    <w:name w:val="WW8NumSt7z1"/>
    <w:rPr>
      <w:rFonts w:ascii="Courier New" w:hAnsi="Courier New"/>
    </w:rPr>
  </w:style>
  <w:style w:type="character" w:customStyle="1" w:styleId="WW8NumSt7z2">
    <w:name w:val="WW8NumSt7z2"/>
    <w:rPr>
      <w:rFonts w:ascii="Wingdings" w:hAnsi="Wingdings"/>
    </w:rPr>
  </w:style>
  <w:style w:type="character" w:customStyle="1" w:styleId="WW-Domylnaczcionkaakapitu">
    <w:name w:val="WW-Domyślna czcionka akapitu"/>
  </w:style>
  <w:style w:type="character" w:customStyle="1" w:styleId="WW-DefaultParagraphFont">
    <w:name w:val="WW-Default Paragraph Font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Symbolewypunktowania">
    <w:name w:val="WW-Symbole wypunktowania"/>
    <w:rPr>
      <w:rFonts w:ascii="StarSymbol, 'Arial Unicode MS'" w:hAnsi="StarSymbol, 'Arial Unicode MS'"/>
      <w:sz w:val="18"/>
    </w:rPr>
  </w:style>
  <w:style w:type="character" w:customStyle="1" w:styleId="WW-Symbolewypunktowania1">
    <w:name w:val="WW-Symbole wypunktowania1"/>
    <w:rPr>
      <w:rFonts w:ascii="StarSymbol, 'Arial Unicode MS'" w:hAnsi="StarSymbol, 'Arial Unicode MS'"/>
      <w:sz w:val="18"/>
    </w:rPr>
  </w:style>
  <w:style w:type="character" w:customStyle="1" w:styleId="arialnarow">
    <w:name w:val="arial narow"/>
    <w:basedOn w:val="WW-Domylnaczcionkaakapitu"/>
    <w:rPr>
      <w:rFonts w:ascii="Arial Narrow" w:hAnsi="Arial Narrow"/>
      <w:sz w:val="22"/>
      <w:szCs w:val="22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19">
    <w:name w:val="WW8Num19"/>
    <w:basedOn w:val="Bezlisty"/>
    <w:pPr>
      <w:numPr>
        <w:numId w:val="19"/>
      </w:numPr>
    </w:pPr>
  </w:style>
  <w:style w:type="numbering" w:customStyle="1" w:styleId="WW8Num20">
    <w:name w:val="WW8Num20"/>
    <w:basedOn w:val="Bezlisty"/>
    <w:pPr>
      <w:numPr>
        <w:numId w:val="20"/>
      </w:numPr>
    </w:pPr>
  </w:style>
  <w:style w:type="numbering" w:customStyle="1" w:styleId="WW8Num21">
    <w:name w:val="WW8Num21"/>
    <w:basedOn w:val="Bezlisty"/>
    <w:pPr>
      <w:numPr>
        <w:numId w:val="21"/>
      </w:numPr>
    </w:pPr>
  </w:style>
  <w:style w:type="numbering" w:customStyle="1" w:styleId="WW8Num22">
    <w:name w:val="WW8Num22"/>
    <w:basedOn w:val="Bezlisty"/>
    <w:pPr>
      <w:numPr>
        <w:numId w:val="22"/>
      </w:numPr>
    </w:pPr>
  </w:style>
  <w:style w:type="numbering" w:customStyle="1" w:styleId="WW8Num23">
    <w:name w:val="WW8Num23"/>
    <w:basedOn w:val="Bezlisty"/>
    <w:pPr>
      <w:numPr>
        <w:numId w:val="23"/>
      </w:numPr>
    </w:pPr>
  </w:style>
  <w:style w:type="numbering" w:customStyle="1" w:styleId="WW8Num24">
    <w:name w:val="WW8Num24"/>
    <w:basedOn w:val="Bezlisty"/>
    <w:pPr>
      <w:numPr>
        <w:numId w:val="24"/>
      </w:numPr>
    </w:pPr>
  </w:style>
  <w:style w:type="numbering" w:customStyle="1" w:styleId="WW8Num25">
    <w:name w:val="WW8Num25"/>
    <w:basedOn w:val="Bezlisty"/>
    <w:pPr>
      <w:numPr>
        <w:numId w:val="25"/>
      </w:numPr>
    </w:pPr>
  </w:style>
  <w:style w:type="numbering" w:customStyle="1" w:styleId="WW8Num26">
    <w:name w:val="WW8Num26"/>
    <w:basedOn w:val="Bezlisty"/>
    <w:pPr>
      <w:numPr>
        <w:numId w:val="26"/>
      </w:numPr>
    </w:pPr>
  </w:style>
  <w:style w:type="numbering" w:customStyle="1" w:styleId="WW8Num27">
    <w:name w:val="WW8Num27"/>
    <w:basedOn w:val="Bezlisty"/>
    <w:pPr>
      <w:numPr>
        <w:numId w:val="27"/>
      </w:numPr>
    </w:pPr>
  </w:style>
  <w:style w:type="numbering" w:customStyle="1" w:styleId="WW8Num28">
    <w:name w:val="WW8Num28"/>
    <w:basedOn w:val="Bezlisty"/>
    <w:pPr>
      <w:numPr>
        <w:numId w:val="28"/>
      </w:numPr>
    </w:pPr>
  </w:style>
  <w:style w:type="numbering" w:customStyle="1" w:styleId="WW8Num29">
    <w:name w:val="WW8Num29"/>
    <w:basedOn w:val="Bezlisty"/>
    <w:pPr>
      <w:numPr>
        <w:numId w:val="29"/>
      </w:numPr>
    </w:pPr>
  </w:style>
  <w:style w:type="numbering" w:customStyle="1" w:styleId="WW8Num30">
    <w:name w:val="WW8Num30"/>
    <w:basedOn w:val="Bezlisty"/>
    <w:pPr>
      <w:numPr>
        <w:numId w:val="30"/>
      </w:numPr>
    </w:pPr>
  </w:style>
  <w:style w:type="numbering" w:customStyle="1" w:styleId="WW8Num31">
    <w:name w:val="WW8Num31"/>
    <w:basedOn w:val="Bezlisty"/>
    <w:pPr>
      <w:numPr>
        <w:numId w:val="31"/>
      </w:numPr>
    </w:pPr>
  </w:style>
  <w:style w:type="numbering" w:customStyle="1" w:styleId="WW8Num32">
    <w:name w:val="WW8Num32"/>
    <w:basedOn w:val="Bezlisty"/>
    <w:pPr>
      <w:numPr>
        <w:numId w:val="32"/>
      </w:numPr>
    </w:pPr>
  </w:style>
  <w:style w:type="numbering" w:customStyle="1" w:styleId="WW8Num33">
    <w:name w:val="WW8Num33"/>
    <w:basedOn w:val="Bezlisty"/>
    <w:pPr>
      <w:numPr>
        <w:numId w:val="33"/>
      </w:numPr>
    </w:pPr>
  </w:style>
  <w:style w:type="numbering" w:customStyle="1" w:styleId="WW8Num34">
    <w:name w:val="WW8Num34"/>
    <w:basedOn w:val="Bezlisty"/>
    <w:pPr>
      <w:numPr>
        <w:numId w:val="34"/>
      </w:numPr>
    </w:pPr>
  </w:style>
  <w:style w:type="numbering" w:customStyle="1" w:styleId="WW8Num35">
    <w:name w:val="WW8Num35"/>
    <w:basedOn w:val="Bezlisty"/>
    <w:pPr>
      <w:numPr>
        <w:numId w:val="35"/>
      </w:numPr>
    </w:pPr>
  </w:style>
  <w:style w:type="numbering" w:customStyle="1" w:styleId="WW8Num36">
    <w:name w:val="WW8Num36"/>
    <w:basedOn w:val="Bezlisty"/>
    <w:pPr>
      <w:numPr>
        <w:numId w:val="36"/>
      </w:numPr>
    </w:pPr>
  </w:style>
  <w:style w:type="numbering" w:customStyle="1" w:styleId="WW8Num37">
    <w:name w:val="WW8Num37"/>
    <w:basedOn w:val="Bezlisty"/>
    <w:pPr>
      <w:numPr>
        <w:numId w:val="37"/>
      </w:numPr>
    </w:pPr>
  </w:style>
  <w:style w:type="numbering" w:customStyle="1" w:styleId="WW8Num38">
    <w:name w:val="WW8Num38"/>
    <w:basedOn w:val="Bezlisty"/>
    <w:pPr>
      <w:numPr>
        <w:numId w:val="38"/>
      </w:numPr>
    </w:pPr>
  </w:style>
  <w:style w:type="numbering" w:customStyle="1" w:styleId="WW8Num39">
    <w:name w:val="WW8Num39"/>
    <w:basedOn w:val="Bezlisty"/>
    <w:pPr>
      <w:numPr>
        <w:numId w:val="39"/>
      </w:numPr>
    </w:pPr>
  </w:style>
  <w:style w:type="numbering" w:customStyle="1" w:styleId="WW8Num40">
    <w:name w:val="WW8Num40"/>
    <w:basedOn w:val="Bezlisty"/>
    <w:pPr>
      <w:numPr>
        <w:numId w:val="40"/>
      </w:numPr>
    </w:pPr>
  </w:style>
  <w:style w:type="numbering" w:customStyle="1" w:styleId="WW8Num41">
    <w:name w:val="WW8Num41"/>
    <w:basedOn w:val="Bezlisty"/>
    <w:pPr>
      <w:numPr>
        <w:numId w:val="41"/>
      </w:numPr>
    </w:pPr>
  </w:style>
  <w:style w:type="numbering" w:customStyle="1" w:styleId="WW8Num42">
    <w:name w:val="WW8Num42"/>
    <w:basedOn w:val="Bezlisty"/>
    <w:pPr>
      <w:numPr>
        <w:numId w:val="42"/>
      </w:numPr>
    </w:pPr>
  </w:style>
  <w:style w:type="numbering" w:customStyle="1" w:styleId="WW8Num43">
    <w:name w:val="WW8Num43"/>
    <w:basedOn w:val="Bezlisty"/>
    <w:pPr>
      <w:numPr>
        <w:numId w:val="43"/>
      </w:numPr>
    </w:pPr>
  </w:style>
  <w:style w:type="numbering" w:customStyle="1" w:styleId="WW8Num44">
    <w:name w:val="WW8Num44"/>
    <w:basedOn w:val="Bezlisty"/>
    <w:pPr>
      <w:numPr>
        <w:numId w:val="44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950706"/>
    <w:pPr>
      <w:spacing w:after="100"/>
    </w:pPr>
    <w:rPr>
      <w:rFonts w:ascii="Arial" w:hAnsi="Arial"/>
    </w:rPr>
  </w:style>
  <w:style w:type="paragraph" w:styleId="Spistreci2">
    <w:name w:val="toc 2"/>
    <w:basedOn w:val="Normalny"/>
    <w:next w:val="Normalny"/>
    <w:autoRedefine/>
    <w:uiPriority w:val="39"/>
    <w:unhideWhenUsed/>
    <w:rsid w:val="00950706"/>
    <w:pPr>
      <w:spacing w:after="100"/>
      <w:ind w:left="240"/>
    </w:pPr>
    <w:rPr>
      <w:rFonts w:ascii="Arial" w:hAnsi="Arial"/>
    </w:rPr>
  </w:style>
  <w:style w:type="character" w:customStyle="1" w:styleId="StopkaZnak">
    <w:name w:val="Stopka Znak"/>
    <w:basedOn w:val="Domylnaczcionkaakapitu"/>
    <w:link w:val="Stopka"/>
    <w:uiPriority w:val="99"/>
    <w:rsid w:val="007D6ABA"/>
    <w:rPr>
      <w:rFonts w:eastAsia="Times New Roman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6ABA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6ABA"/>
    <w:rPr>
      <w:rFonts w:ascii="Tahoma" w:eastAsia="Times New Roman" w:hAnsi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469C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469C"/>
    <w:rPr>
      <w:rFonts w:eastAsia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469C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semiHidden/>
    <w:rsid w:val="0064115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2Znak">
    <w:name w:val="Nagłówek 2 Znak"/>
    <w:basedOn w:val="Domylnaczcionkaakapitu"/>
    <w:link w:val="Nagwek2"/>
    <w:rsid w:val="00773660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950706"/>
    <w:pPr>
      <w:spacing w:after="100"/>
      <w:ind w:left="480"/>
    </w:pPr>
    <w:rPr>
      <w:rFonts w:ascii="Arial" w:hAnsi="Arial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950706"/>
    <w:pPr>
      <w:spacing w:after="100"/>
      <w:ind w:left="720"/>
    </w:pPr>
    <w:rPr>
      <w:rFonts w:ascii="Arial" w:hAnsi="Arial"/>
    </w:rPr>
  </w:style>
  <w:style w:type="character" w:customStyle="1" w:styleId="Nagwek1Znak">
    <w:name w:val="Nagłówek 1 Znak"/>
    <w:link w:val="Nagwek1"/>
    <w:rsid w:val="00F44BA8"/>
    <w:rPr>
      <w:rFonts w:ascii="Arial" w:eastAsia="MS Mincho" w:hAnsi="Arial"/>
      <w:b/>
      <w:sz w:val="32"/>
      <w:szCs w:val="28"/>
    </w:rPr>
  </w:style>
  <w:style w:type="character" w:customStyle="1" w:styleId="Znakiprzypiswdolnych">
    <w:name w:val="Znaki przypisów dolnych"/>
    <w:rsid w:val="00056D82"/>
  </w:style>
  <w:style w:type="paragraph" w:customStyle="1" w:styleId="Zawartotabeli">
    <w:name w:val="Zawartość tabeli"/>
    <w:basedOn w:val="Tekstpodstawowy"/>
    <w:rsid w:val="00056D82"/>
    <w:pPr>
      <w:suppressLineNumbers/>
      <w:overflowPunct w:val="0"/>
      <w:autoSpaceDE w:val="0"/>
      <w:autoSpaceDN/>
    </w:pPr>
    <w:rPr>
      <w:rFonts w:eastAsia="Times New Roman" w:cs="Times New Roman"/>
      <w:kern w:val="0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056D82"/>
    <w:pPr>
      <w:overflowPunct w:val="0"/>
      <w:autoSpaceDE w:val="0"/>
      <w:autoSpaceDN/>
      <w:spacing w:line="360" w:lineRule="auto"/>
      <w:ind w:left="567"/>
      <w:jc w:val="both"/>
    </w:pPr>
    <w:rPr>
      <w:rFonts w:ascii="Arial" w:eastAsia="Times New Roman" w:hAnsi="Arial" w:cs="Arial"/>
      <w:kern w:val="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56D8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56D82"/>
  </w:style>
  <w:style w:type="paragraph" w:styleId="Akapitzlist">
    <w:name w:val="List Paragraph"/>
    <w:basedOn w:val="Normalny"/>
    <w:qFormat/>
    <w:rsid w:val="00692802"/>
    <w:pPr>
      <w:overflowPunct w:val="0"/>
      <w:autoSpaceDE w:val="0"/>
      <w:autoSpaceDN/>
      <w:ind w:left="720"/>
      <w:contextualSpacing/>
    </w:pPr>
    <w:rPr>
      <w:rFonts w:eastAsia="Times New Roman" w:cs="Times New Roman"/>
      <w:kern w:val="0"/>
      <w:szCs w:val="20"/>
      <w:lang w:eastAsia="ar-SA"/>
    </w:rPr>
  </w:style>
  <w:style w:type="character" w:customStyle="1" w:styleId="NagwekZnak">
    <w:name w:val="Nagłówek Znak"/>
    <w:link w:val="Nagwek"/>
    <w:rsid w:val="00CF4EB9"/>
    <w:rPr>
      <w:rFonts w:ascii="Arial" w:eastAsia="MS Mincho" w:hAnsi="Arial"/>
      <w:sz w:val="28"/>
      <w:szCs w:val="28"/>
    </w:rPr>
  </w:style>
  <w:style w:type="table" w:styleId="Tabela-Siatka">
    <w:name w:val="Table Grid"/>
    <w:basedOn w:val="Standardowy"/>
    <w:uiPriority w:val="39"/>
    <w:rsid w:val="00CF4EB9"/>
    <w:pPr>
      <w:widowControl/>
      <w:suppressAutoHyphens w:val="0"/>
      <w:autoSpaceDN/>
      <w:textAlignment w:val="auto"/>
    </w:pPr>
    <w:rPr>
      <w:rFonts w:eastAsia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A5472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54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5472"/>
    <w:pPr>
      <w:widowControl/>
      <w:autoSpaceDE w:val="0"/>
    </w:pPr>
    <w:rPr>
      <w:rFonts w:eastAsia="Times New Roman" w:cs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5472"/>
    <w:rPr>
      <w:rFonts w:eastAsia="Times New Roman" w:cs="Times New Roman"/>
      <w:kern w:val="0"/>
      <w:sz w:val="20"/>
      <w:szCs w:val="20"/>
    </w:rPr>
  </w:style>
  <w:style w:type="character" w:styleId="Hipercze">
    <w:name w:val="Hyperlink"/>
    <w:rsid w:val="00933633"/>
    <w:rPr>
      <w:color w:val="0000FF"/>
      <w:u w:val="single"/>
    </w:rPr>
  </w:style>
  <w:style w:type="character" w:styleId="Pogrubienie">
    <w:name w:val="Strong"/>
    <w:qFormat/>
    <w:rsid w:val="00933633"/>
    <w:rPr>
      <w:b/>
      <w:bCs/>
    </w:rPr>
  </w:style>
  <w:style w:type="character" w:styleId="Uwydatnienie">
    <w:name w:val="Emphasis"/>
    <w:qFormat/>
    <w:rsid w:val="0093363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9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inbud@gryfnet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22</Pages>
  <Words>6723</Words>
  <Characters>40342</Characters>
  <Application>Microsoft Office Word</Application>
  <DocSecurity>0</DocSecurity>
  <Lines>336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KD -PZ</vt:lpstr>
    </vt:vector>
  </TitlesOfParts>
  <Company/>
  <LinksUpToDate>false</LinksUpToDate>
  <CharactersWithSpaces>46972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KD -PZ</dc:title>
  <dc:creator>Piotrek</dc:creator>
  <cp:lastModifiedBy>Darek</cp:lastModifiedBy>
  <cp:revision>11</cp:revision>
  <cp:lastPrinted>2018-11-28T10:27:00Z</cp:lastPrinted>
  <dcterms:created xsi:type="dcterms:W3CDTF">2019-03-12T09:23:00Z</dcterms:created>
  <dcterms:modified xsi:type="dcterms:W3CDTF">2019-03-12T12:54:00Z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