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2CE5" w14:textId="77777777" w:rsidR="004B6F3B" w:rsidRPr="004A2EF5" w:rsidRDefault="004B6F3B" w:rsidP="004B6F3B">
      <w:pPr>
        <w:jc w:val="right"/>
        <w:rPr>
          <w:rFonts w:ascii="Times New Roman" w:hAnsi="Times New Roman" w:cs="Times New Roman"/>
          <w:sz w:val="20"/>
        </w:rPr>
      </w:pPr>
      <w:r w:rsidRPr="004A2EF5">
        <w:rPr>
          <w:rFonts w:ascii="Times New Roman" w:hAnsi="Times New Roman" w:cs="Times New Roman"/>
          <w:sz w:val="20"/>
        </w:rPr>
        <w:t xml:space="preserve">Załącznik Nr </w:t>
      </w:r>
      <w:r w:rsidR="00162182" w:rsidRPr="004A2EF5">
        <w:rPr>
          <w:rFonts w:ascii="Times New Roman" w:hAnsi="Times New Roman" w:cs="Times New Roman"/>
          <w:sz w:val="20"/>
        </w:rPr>
        <w:t>2</w:t>
      </w:r>
      <w:r w:rsidRPr="004A2EF5">
        <w:rPr>
          <w:rFonts w:ascii="Times New Roman" w:hAnsi="Times New Roman" w:cs="Times New Roman"/>
          <w:sz w:val="20"/>
        </w:rPr>
        <w:t xml:space="preserve"> do uchwały Nr </w:t>
      </w:r>
    </w:p>
    <w:p w14:paraId="7AE9114C" w14:textId="77777777" w:rsidR="004B6F3B" w:rsidRPr="004A2EF5" w:rsidRDefault="004B6F3B" w:rsidP="004B6F3B">
      <w:pPr>
        <w:jc w:val="right"/>
        <w:rPr>
          <w:rFonts w:ascii="Times New Roman" w:hAnsi="Times New Roman" w:cs="Times New Roman"/>
          <w:sz w:val="20"/>
        </w:rPr>
      </w:pPr>
      <w:r w:rsidRPr="004A2EF5">
        <w:rPr>
          <w:rFonts w:ascii="Times New Roman" w:hAnsi="Times New Roman" w:cs="Times New Roman"/>
          <w:sz w:val="20"/>
        </w:rPr>
        <w:t>Rady Gminy Kołbaskowo</w:t>
      </w:r>
    </w:p>
    <w:p w14:paraId="5A499515" w14:textId="77777777" w:rsidR="004B6F3B" w:rsidRPr="004A2EF5" w:rsidRDefault="004B6F3B" w:rsidP="004B6F3B">
      <w:pPr>
        <w:jc w:val="right"/>
        <w:rPr>
          <w:rFonts w:ascii="Times New Roman" w:hAnsi="Times New Roman" w:cs="Times New Roman"/>
          <w:sz w:val="20"/>
        </w:rPr>
      </w:pPr>
      <w:r w:rsidRPr="004A2EF5">
        <w:rPr>
          <w:rFonts w:ascii="Times New Roman" w:hAnsi="Times New Roman" w:cs="Times New Roman"/>
          <w:sz w:val="20"/>
        </w:rPr>
        <w:t xml:space="preserve">z dnia </w:t>
      </w:r>
      <w:r w:rsidRPr="004A2EF5">
        <w:rPr>
          <w:rFonts w:ascii="Times New Roman" w:hAnsi="Times New Roman" w:cs="Times New Roman"/>
          <w:sz w:val="20"/>
        </w:rPr>
        <w:tab/>
      </w:r>
      <w:r w:rsidRPr="004A2EF5">
        <w:rPr>
          <w:rFonts w:ascii="Times New Roman" w:hAnsi="Times New Roman" w:cs="Times New Roman"/>
          <w:sz w:val="20"/>
        </w:rPr>
        <w:tab/>
        <w:t xml:space="preserve"> 2023 r.</w:t>
      </w:r>
    </w:p>
    <w:p w14:paraId="325E63F5" w14:textId="421F460D" w:rsidR="004B6F3B" w:rsidRPr="002C2F57" w:rsidRDefault="004B6F3B" w:rsidP="002222FB">
      <w:pPr>
        <w:jc w:val="center"/>
        <w:rPr>
          <w:rFonts w:ascii="Times New Roman" w:hAnsi="Times New Roman" w:cs="Times New Roman"/>
          <w:b/>
        </w:rPr>
      </w:pPr>
      <w:r w:rsidRPr="002C2F57">
        <w:rPr>
          <w:rFonts w:ascii="Times New Roman" w:hAnsi="Times New Roman" w:cs="Times New Roman"/>
          <w:b/>
        </w:rPr>
        <w:t>ROZSTRZYGNIĘCIE</w:t>
      </w:r>
    </w:p>
    <w:p w14:paraId="6A2D6B38" w14:textId="77777777" w:rsidR="004B6F3B" w:rsidRPr="002C2F57" w:rsidRDefault="004B6F3B" w:rsidP="004B6F3B">
      <w:pPr>
        <w:jc w:val="center"/>
        <w:rPr>
          <w:rFonts w:ascii="Times New Roman" w:hAnsi="Times New Roman" w:cs="Times New Roman"/>
          <w:b/>
        </w:rPr>
      </w:pPr>
      <w:r w:rsidRPr="002C2F57">
        <w:rPr>
          <w:rFonts w:ascii="Times New Roman" w:hAnsi="Times New Roman" w:cs="Times New Roman"/>
          <w:b/>
        </w:rPr>
        <w:t xml:space="preserve">o sposobie </w:t>
      </w:r>
      <w:r w:rsidR="00162182">
        <w:rPr>
          <w:rFonts w:ascii="Times New Roman" w:hAnsi="Times New Roman" w:cs="Times New Roman"/>
          <w:b/>
        </w:rPr>
        <w:t>rozpatrzenia uwag złożonych do projektu planu</w:t>
      </w:r>
    </w:p>
    <w:p w14:paraId="6B772C8A" w14:textId="7DF2E714" w:rsidR="004B6F3B" w:rsidRDefault="004B6F3B" w:rsidP="004A2EF5">
      <w:pPr>
        <w:spacing w:after="0" w:line="360" w:lineRule="auto"/>
        <w:ind w:firstLine="357"/>
        <w:jc w:val="both"/>
        <w:rPr>
          <w:rFonts w:ascii="Times New Roman" w:hAnsi="Times New Roman" w:cs="Times New Roman"/>
        </w:rPr>
      </w:pPr>
      <w:r w:rsidRPr="002C2F57">
        <w:rPr>
          <w:rFonts w:ascii="Times New Roman" w:hAnsi="Times New Roman" w:cs="Times New Roman"/>
        </w:rPr>
        <w:t xml:space="preserve">Na podstawie art. 20 ust. 1 ustawy z dnia 27 marca 2003 r. o planowaniu i zagospodarowaniu przestrzennym (t.j. Dz. U. z 2023 r. poz. 977 ze zm.), Rada Gminy Kołbaskowo rozstrzyga </w:t>
      </w:r>
      <w:r w:rsidR="00162182">
        <w:rPr>
          <w:rFonts w:ascii="Times New Roman" w:hAnsi="Times New Roman" w:cs="Times New Roman"/>
        </w:rPr>
        <w:t>o sposobie rozpatrzenia uwag</w:t>
      </w:r>
      <w:r w:rsidRPr="002C2F57">
        <w:rPr>
          <w:rFonts w:ascii="Times New Roman" w:hAnsi="Times New Roman" w:cs="Times New Roman"/>
        </w:rPr>
        <w:t>:</w:t>
      </w:r>
    </w:p>
    <w:p w14:paraId="55F4AB3C" w14:textId="77777777" w:rsidR="00162182" w:rsidRPr="00162182" w:rsidRDefault="00162182" w:rsidP="00162182">
      <w:pPr>
        <w:ind w:firstLine="360"/>
        <w:jc w:val="center"/>
        <w:rPr>
          <w:rFonts w:ascii="Times New Roman" w:hAnsi="Times New Roman" w:cs="Times New Roman"/>
          <w:b/>
          <w:bCs/>
        </w:rPr>
      </w:pPr>
      <w:bookmarkStart w:id="0" w:name="_Hlk148365145"/>
      <w:r w:rsidRPr="00162182">
        <w:rPr>
          <w:rFonts w:ascii="Times New Roman" w:hAnsi="Times New Roman" w:cs="Times New Roman"/>
          <w:b/>
          <w:bCs/>
        </w:rPr>
        <w:t xml:space="preserve">Wyłożenie projektu planu wraz z prognozą oddziaływania na środowisko od </w:t>
      </w:r>
      <w:r>
        <w:rPr>
          <w:rFonts w:ascii="Times New Roman" w:hAnsi="Times New Roman" w:cs="Times New Roman"/>
          <w:b/>
          <w:bCs/>
        </w:rPr>
        <w:t xml:space="preserve">4 sierpnia 2023 </w:t>
      </w:r>
      <w:r w:rsidRPr="00162182">
        <w:rPr>
          <w:rFonts w:ascii="Times New Roman" w:hAnsi="Times New Roman" w:cs="Times New Roman"/>
          <w:b/>
          <w:bCs/>
        </w:rPr>
        <w:t xml:space="preserve">r. do </w:t>
      </w:r>
      <w:r>
        <w:rPr>
          <w:rFonts w:ascii="Times New Roman" w:hAnsi="Times New Roman" w:cs="Times New Roman"/>
          <w:b/>
          <w:bCs/>
        </w:rPr>
        <w:t>28 sierpnia 2023</w:t>
      </w:r>
      <w:r w:rsidRPr="00162182">
        <w:rPr>
          <w:rFonts w:ascii="Times New Roman" w:hAnsi="Times New Roman" w:cs="Times New Roman"/>
          <w:b/>
          <w:bCs/>
        </w:rPr>
        <w:t xml:space="preserve"> r.</w:t>
      </w:r>
    </w:p>
    <w:p w14:paraId="2659F570" w14:textId="77777777" w:rsidR="00162182" w:rsidRPr="00162182" w:rsidRDefault="00162182" w:rsidP="00162182">
      <w:pPr>
        <w:ind w:firstLine="360"/>
        <w:jc w:val="center"/>
        <w:rPr>
          <w:rFonts w:ascii="Times New Roman" w:hAnsi="Times New Roman" w:cs="Times New Roman"/>
          <w:b/>
        </w:rPr>
      </w:pPr>
      <w:r w:rsidRPr="00162182">
        <w:rPr>
          <w:rFonts w:ascii="Times New Roman" w:hAnsi="Times New Roman" w:cs="Times New Roman"/>
          <w:b/>
        </w:rPr>
        <w:t xml:space="preserve">Termin na wniesienie uwag do </w:t>
      </w:r>
      <w:r>
        <w:rPr>
          <w:rFonts w:ascii="Times New Roman" w:hAnsi="Times New Roman" w:cs="Times New Roman"/>
          <w:b/>
          <w:bCs/>
        </w:rPr>
        <w:t>11 września</w:t>
      </w:r>
      <w:r w:rsidRPr="00162182">
        <w:rPr>
          <w:rFonts w:ascii="Times New Roman" w:hAnsi="Times New Roman" w:cs="Times New Roman"/>
          <w:b/>
          <w:bCs/>
        </w:rPr>
        <w:t xml:space="preserve"> 2023</w:t>
      </w:r>
      <w:r w:rsidRPr="00162182">
        <w:rPr>
          <w:rFonts w:ascii="Times New Roman" w:hAnsi="Times New Roman" w:cs="Times New Roman"/>
          <w:b/>
        </w:rPr>
        <w:t xml:space="preserve"> r.</w:t>
      </w:r>
    </w:p>
    <w:tbl>
      <w:tblPr>
        <w:tblW w:w="15285"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941"/>
        <w:gridCol w:w="1359"/>
        <w:gridCol w:w="1406"/>
        <w:gridCol w:w="1275"/>
        <w:gridCol w:w="1410"/>
        <w:gridCol w:w="1425"/>
        <w:gridCol w:w="1373"/>
        <w:gridCol w:w="5716"/>
      </w:tblGrid>
      <w:tr w:rsidR="004E0463" w:rsidRPr="002222FB" w14:paraId="2CB5E534" w14:textId="77777777" w:rsidTr="002870D6">
        <w:trPr>
          <w:cantSplit/>
          <w:trHeight w:val="968"/>
        </w:trPr>
        <w:tc>
          <w:tcPr>
            <w:tcW w:w="380" w:type="dxa"/>
            <w:vMerge w:val="restart"/>
            <w:vAlign w:val="center"/>
          </w:tcPr>
          <w:bookmarkEnd w:id="0"/>
          <w:p w14:paraId="13A9DA20" w14:textId="77777777" w:rsidR="004E0463" w:rsidRPr="002222FB" w:rsidRDefault="004E0463" w:rsidP="009B61D7">
            <w:pPr>
              <w:rPr>
                <w:rFonts w:ascii="Arial" w:hAnsi="Arial" w:cs="Arial"/>
                <w:b/>
                <w:bCs/>
                <w:sz w:val="18"/>
                <w:szCs w:val="18"/>
              </w:rPr>
            </w:pPr>
            <w:r w:rsidRPr="002222FB">
              <w:rPr>
                <w:rFonts w:ascii="Arial" w:hAnsi="Arial" w:cs="Arial"/>
                <w:b/>
                <w:bCs/>
                <w:sz w:val="16"/>
                <w:szCs w:val="16"/>
              </w:rPr>
              <w:t>Lp.</w:t>
            </w:r>
          </w:p>
        </w:tc>
        <w:tc>
          <w:tcPr>
            <w:tcW w:w="941" w:type="dxa"/>
            <w:vMerge w:val="restart"/>
            <w:vAlign w:val="center"/>
          </w:tcPr>
          <w:p w14:paraId="7621AD0D" w14:textId="77777777" w:rsidR="004E0463" w:rsidRPr="002222FB" w:rsidRDefault="004E0463" w:rsidP="009B61D7">
            <w:pPr>
              <w:rPr>
                <w:rFonts w:ascii="Arial" w:hAnsi="Arial" w:cs="Arial"/>
                <w:b/>
                <w:bCs/>
                <w:sz w:val="18"/>
                <w:szCs w:val="18"/>
              </w:rPr>
            </w:pPr>
            <w:r w:rsidRPr="002222FB">
              <w:rPr>
                <w:rFonts w:ascii="Arial" w:hAnsi="Arial" w:cs="Arial"/>
                <w:b/>
                <w:bCs/>
                <w:sz w:val="16"/>
                <w:szCs w:val="16"/>
              </w:rPr>
              <w:t>Data wpływu uwagi</w:t>
            </w:r>
          </w:p>
        </w:tc>
        <w:tc>
          <w:tcPr>
            <w:tcW w:w="1359" w:type="dxa"/>
            <w:vMerge w:val="restart"/>
            <w:vAlign w:val="center"/>
          </w:tcPr>
          <w:p w14:paraId="04F8CB1B" w14:textId="77777777" w:rsidR="004E0463" w:rsidRPr="002222FB" w:rsidRDefault="004E0463" w:rsidP="009B61D7">
            <w:pPr>
              <w:jc w:val="center"/>
              <w:rPr>
                <w:rFonts w:ascii="Arial" w:hAnsi="Arial" w:cs="Arial"/>
                <w:b/>
                <w:bCs/>
                <w:sz w:val="18"/>
                <w:szCs w:val="18"/>
              </w:rPr>
            </w:pPr>
            <w:r w:rsidRPr="002222FB">
              <w:rPr>
                <w:rFonts w:ascii="Arial" w:hAnsi="Arial" w:cs="Arial"/>
                <w:b/>
                <w:bCs/>
                <w:sz w:val="16"/>
                <w:szCs w:val="16"/>
              </w:rPr>
              <w:t xml:space="preserve">Nazwisko </w:t>
            </w:r>
            <w:r w:rsidRPr="002222FB">
              <w:rPr>
                <w:rFonts w:ascii="Arial" w:hAnsi="Arial" w:cs="Arial"/>
                <w:b/>
                <w:bCs/>
                <w:sz w:val="16"/>
                <w:szCs w:val="16"/>
              </w:rPr>
              <w:br/>
              <w:t>i imię albo nazwa jednostki organizacyjnej</w:t>
            </w:r>
          </w:p>
        </w:tc>
        <w:tc>
          <w:tcPr>
            <w:tcW w:w="1406" w:type="dxa"/>
            <w:vMerge w:val="restart"/>
            <w:vAlign w:val="center"/>
          </w:tcPr>
          <w:p w14:paraId="57947631" w14:textId="77777777" w:rsidR="004E0463" w:rsidRPr="002222FB" w:rsidRDefault="004E0463" w:rsidP="009B61D7">
            <w:pPr>
              <w:jc w:val="center"/>
              <w:rPr>
                <w:rFonts w:ascii="Arial" w:hAnsi="Arial" w:cs="Arial"/>
                <w:b/>
                <w:bCs/>
                <w:sz w:val="16"/>
                <w:szCs w:val="16"/>
              </w:rPr>
            </w:pPr>
            <w:r w:rsidRPr="002222FB">
              <w:rPr>
                <w:rFonts w:ascii="Arial" w:hAnsi="Arial" w:cs="Arial"/>
                <w:b/>
                <w:bCs/>
                <w:sz w:val="16"/>
                <w:szCs w:val="16"/>
              </w:rPr>
              <w:t>Oznaczenie obszaru, którego dotyczy uwaga</w:t>
            </w:r>
          </w:p>
        </w:tc>
        <w:tc>
          <w:tcPr>
            <w:tcW w:w="2685" w:type="dxa"/>
            <w:gridSpan w:val="2"/>
            <w:vAlign w:val="center"/>
          </w:tcPr>
          <w:p w14:paraId="75871628" w14:textId="77777777" w:rsidR="004E0463" w:rsidRPr="002222FB" w:rsidRDefault="004E0463" w:rsidP="009B61D7">
            <w:pPr>
              <w:jc w:val="center"/>
              <w:rPr>
                <w:rFonts w:ascii="Arial" w:hAnsi="Arial" w:cs="Arial"/>
                <w:b/>
                <w:bCs/>
                <w:sz w:val="18"/>
                <w:szCs w:val="18"/>
              </w:rPr>
            </w:pPr>
            <w:r w:rsidRPr="002222FB">
              <w:rPr>
                <w:rFonts w:ascii="Arial" w:hAnsi="Arial" w:cs="Arial"/>
                <w:b/>
                <w:bCs/>
                <w:sz w:val="16"/>
                <w:szCs w:val="16"/>
              </w:rPr>
              <w:t xml:space="preserve">Sposób rozpatrzenia uwagi przez </w:t>
            </w:r>
            <w:r w:rsidRPr="002222FB">
              <w:rPr>
                <w:rFonts w:ascii="Arial" w:hAnsi="Arial" w:cs="Arial"/>
                <w:b/>
                <w:bCs/>
                <w:sz w:val="16"/>
                <w:szCs w:val="16"/>
              </w:rPr>
              <w:br/>
              <w:t xml:space="preserve">Wójta Gminy Kołbaskowo </w:t>
            </w:r>
          </w:p>
        </w:tc>
        <w:tc>
          <w:tcPr>
            <w:tcW w:w="2798" w:type="dxa"/>
            <w:gridSpan w:val="2"/>
          </w:tcPr>
          <w:p w14:paraId="7602D404" w14:textId="5CE588C9" w:rsidR="004E0463" w:rsidRPr="004E0463" w:rsidRDefault="004E0463" w:rsidP="004E0463">
            <w:pPr>
              <w:jc w:val="center"/>
              <w:rPr>
                <w:rFonts w:ascii="Arial" w:hAnsi="Arial" w:cs="Arial"/>
                <w:b/>
                <w:bCs/>
                <w:sz w:val="16"/>
                <w:szCs w:val="16"/>
              </w:rPr>
            </w:pPr>
            <w:r w:rsidRPr="004E0463">
              <w:rPr>
                <w:rFonts w:ascii="Arial" w:hAnsi="Arial" w:cs="Arial"/>
                <w:b/>
                <w:bCs/>
                <w:sz w:val="16"/>
                <w:szCs w:val="16"/>
              </w:rPr>
              <w:t xml:space="preserve">Sposób rozpatrzenia uwagi przez Radę </w:t>
            </w:r>
            <w:r>
              <w:rPr>
                <w:rFonts w:ascii="Arial" w:hAnsi="Arial" w:cs="Arial"/>
                <w:b/>
                <w:bCs/>
                <w:sz w:val="16"/>
                <w:szCs w:val="16"/>
              </w:rPr>
              <w:t>Gminy Kołbaskowo</w:t>
            </w:r>
            <w:r>
              <w:rPr>
                <w:rFonts w:ascii="Arial" w:hAnsi="Arial" w:cs="Arial"/>
                <w:b/>
                <w:bCs/>
                <w:sz w:val="16"/>
                <w:szCs w:val="16"/>
              </w:rPr>
              <w:br/>
            </w:r>
            <w:r w:rsidRPr="004E0463">
              <w:rPr>
                <w:rFonts w:ascii="Arial" w:hAnsi="Arial" w:cs="Arial"/>
                <w:b/>
                <w:bCs/>
                <w:sz w:val="16"/>
                <w:szCs w:val="16"/>
              </w:rPr>
              <w:t xml:space="preserve">załącznik do uchwały </w:t>
            </w:r>
          </w:p>
          <w:p w14:paraId="658C9EEE" w14:textId="77777777" w:rsidR="004E0463" w:rsidRPr="004E0463" w:rsidRDefault="004E0463" w:rsidP="004E0463">
            <w:pPr>
              <w:jc w:val="center"/>
              <w:rPr>
                <w:rFonts w:ascii="Arial" w:hAnsi="Arial" w:cs="Arial"/>
                <w:b/>
                <w:bCs/>
                <w:sz w:val="16"/>
                <w:szCs w:val="16"/>
              </w:rPr>
            </w:pPr>
            <w:r w:rsidRPr="004E0463">
              <w:rPr>
                <w:rFonts w:ascii="Arial" w:hAnsi="Arial" w:cs="Arial"/>
                <w:b/>
                <w:bCs/>
                <w:sz w:val="16"/>
                <w:szCs w:val="16"/>
              </w:rPr>
              <w:t>nr …../…./2023</w:t>
            </w:r>
          </w:p>
          <w:p w14:paraId="4975D098" w14:textId="5EB9F10B" w:rsidR="004E0463" w:rsidRPr="004E0463" w:rsidRDefault="004E0463" w:rsidP="004E0463">
            <w:pPr>
              <w:jc w:val="center"/>
              <w:rPr>
                <w:rFonts w:ascii="Arial" w:hAnsi="Arial" w:cs="Arial"/>
                <w:b/>
                <w:bCs/>
                <w:sz w:val="16"/>
                <w:szCs w:val="16"/>
              </w:rPr>
            </w:pPr>
            <w:r w:rsidRPr="004E0463">
              <w:rPr>
                <w:rFonts w:ascii="Arial" w:hAnsi="Arial" w:cs="Arial"/>
                <w:b/>
                <w:bCs/>
                <w:sz w:val="16"/>
                <w:szCs w:val="16"/>
              </w:rPr>
              <w:t xml:space="preserve"> z dnia        2023</w:t>
            </w:r>
          </w:p>
        </w:tc>
        <w:tc>
          <w:tcPr>
            <w:tcW w:w="5716" w:type="dxa"/>
            <w:vMerge w:val="restart"/>
            <w:vAlign w:val="center"/>
          </w:tcPr>
          <w:p w14:paraId="5A69ECFF" w14:textId="53C50C4D" w:rsidR="004E0463" w:rsidRPr="002222FB" w:rsidRDefault="004E0463" w:rsidP="009B61D7">
            <w:pPr>
              <w:jc w:val="center"/>
              <w:rPr>
                <w:rFonts w:ascii="Arial" w:hAnsi="Arial" w:cs="Arial"/>
                <w:b/>
                <w:sz w:val="18"/>
                <w:szCs w:val="18"/>
              </w:rPr>
            </w:pPr>
            <w:r w:rsidRPr="002222FB">
              <w:rPr>
                <w:rFonts w:ascii="Arial" w:hAnsi="Arial" w:cs="Arial"/>
                <w:b/>
                <w:sz w:val="18"/>
                <w:szCs w:val="18"/>
              </w:rPr>
              <w:t>Uwagi</w:t>
            </w:r>
          </w:p>
        </w:tc>
      </w:tr>
      <w:tr w:rsidR="004E0463" w:rsidRPr="002222FB" w14:paraId="3511866F" w14:textId="77777777" w:rsidTr="002870D6">
        <w:trPr>
          <w:cantSplit/>
          <w:trHeight w:val="967"/>
        </w:trPr>
        <w:tc>
          <w:tcPr>
            <w:tcW w:w="380" w:type="dxa"/>
            <w:vMerge/>
            <w:vAlign w:val="center"/>
          </w:tcPr>
          <w:p w14:paraId="5926CB50" w14:textId="77777777" w:rsidR="004E0463" w:rsidRPr="002222FB" w:rsidRDefault="004E0463" w:rsidP="004E0463">
            <w:pPr>
              <w:rPr>
                <w:rFonts w:ascii="Arial" w:hAnsi="Arial" w:cs="Arial"/>
                <w:b/>
                <w:bCs/>
                <w:sz w:val="18"/>
                <w:szCs w:val="18"/>
              </w:rPr>
            </w:pPr>
          </w:p>
        </w:tc>
        <w:tc>
          <w:tcPr>
            <w:tcW w:w="941" w:type="dxa"/>
            <w:vMerge/>
            <w:vAlign w:val="center"/>
          </w:tcPr>
          <w:p w14:paraId="4052AA95" w14:textId="77777777" w:rsidR="004E0463" w:rsidRPr="002222FB" w:rsidRDefault="004E0463" w:rsidP="004E0463">
            <w:pPr>
              <w:rPr>
                <w:rFonts w:ascii="Arial" w:hAnsi="Arial" w:cs="Arial"/>
                <w:b/>
                <w:bCs/>
                <w:sz w:val="18"/>
                <w:szCs w:val="18"/>
              </w:rPr>
            </w:pPr>
          </w:p>
        </w:tc>
        <w:tc>
          <w:tcPr>
            <w:tcW w:w="1359" w:type="dxa"/>
            <w:vMerge/>
            <w:vAlign w:val="center"/>
          </w:tcPr>
          <w:p w14:paraId="3E66ECE5" w14:textId="77777777" w:rsidR="004E0463" w:rsidRPr="002222FB" w:rsidRDefault="004E0463" w:rsidP="004E0463">
            <w:pPr>
              <w:jc w:val="center"/>
              <w:rPr>
                <w:rFonts w:ascii="Arial" w:hAnsi="Arial" w:cs="Arial"/>
                <w:b/>
                <w:bCs/>
                <w:sz w:val="18"/>
                <w:szCs w:val="18"/>
              </w:rPr>
            </w:pPr>
          </w:p>
        </w:tc>
        <w:tc>
          <w:tcPr>
            <w:tcW w:w="1406" w:type="dxa"/>
            <w:vMerge/>
            <w:vAlign w:val="center"/>
          </w:tcPr>
          <w:p w14:paraId="0D9AF412" w14:textId="77777777" w:rsidR="004E0463" w:rsidRPr="002222FB" w:rsidRDefault="004E0463" w:rsidP="004E0463">
            <w:pPr>
              <w:jc w:val="center"/>
              <w:rPr>
                <w:rFonts w:ascii="Arial" w:hAnsi="Arial" w:cs="Arial"/>
                <w:b/>
                <w:bCs/>
                <w:sz w:val="18"/>
                <w:szCs w:val="18"/>
              </w:rPr>
            </w:pPr>
          </w:p>
        </w:tc>
        <w:tc>
          <w:tcPr>
            <w:tcW w:w="1275" w:type="dxa"/>
            <w:vAlign w:val="center"/>
          </w:tcPr>
          <w:p w14:paraId="0C92191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Uwaga uwzględniona</w:t>
            </w:r>
          </w:p>
        </w:tc>
        <w:tc>
          <w:tcPr>
            <w:tcW w:w="1410" w:type="dxa"/>
            <w:vAlign w:val="center"/>
          </w:tcPr>
          <w:p w14:paraId="5BD8D321"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Uwaga nieuwzględniona</w:t>
            </w:r>
          </w:p>
        </w:tc>
        <w:tc>
          <w:tcPr>
            <w:tcW w:w="1425" w:type="dxa"/>
            <w:vAlign w:val="center"/>
          </w:tcPr>
          <w:p w14:paraId="713663DD" w14:textId="02F4DDFD" w:rsidR="004E0463" w:rsidRPr="002222FB" w:rsidRDefault="004E0463" w:rsidP="004E0463">
            <w:pPr>
              <w:jc w:val="center"/>
              <w:rPr>
                <w:rFonts w:ascii="Arial" w:hAnsi="Arial" w:cs="Arial"/>
                <w:sz w:val="18"/>
                <w:szCs w:val="18"/>
              </w:rPr>
            </w:pPr>
            <w:r w:rsidRPr="002222FB">
              <w:rPr>
                <w:rFonts w:ascii="Arial" w:hAnsi="Arial" w:cs="Arial"/>
                <w:sz w:val="16"/>
                <w:szCs w:val="16"/>
              </w:rPr>
              <w:t>Uwaga uwzględniona</w:t>
            </w:r>
          </w:p>
        </w:tc>
        <w:tc>
          <w:tcPr>
            <w:tcW w:w="1373" w:type="dxa"/>
            <w:vAlign w:val="center"/>
          </w:tcPr>
          <w:p w14:paraId="1BB15EB3" w14:textId="06F4F72C" w:rsidR="004E0463" w:rsidRPr="002222FB" w:rsidRDefault="004E0463" w:rsidP="004E0463">
            <w:pPr>
              <w:jc w:val="center"/>
              <w:rPr>
                <w:rFonts w:ascii="Arial" w:hAnsi="Arial" w:cs="Arial"/>
                <w:sz w:val="18"/>
                <w:szCs w:val="18"/>
              </w:rPr>
            </w:pPr>
            <w:r w:rsidRPr="002222FB">
              <w:rPr>
                <w:rFonts w:ascii="Arial" w:hAnsi="Arial" w:cs="Arial"/>
                <w:sz w:val="16"/>
                <w:szCs w:val="16"/>
              </w:rPr>
              <w:t>Uwaga nieuwzględniona</w:t>
            </w:r>
          </w:p>
        </w:tc>
        <w:tc>
          <w:tcPr>
            <w:tcW w:w="5716" w:type="dxa"/>
            <w:vMerge/>
            <w:vAlign w:val="center"/>
          </w:tcPr>
          <w:p w14:paraId="2828820A" w14:textId="47D04344" w:rsidR="004E0463" w:rsidRPr="002222FB" w:rsidRDefault="004E0463" w:rsidP="004E0463">
            <w:pPr>
              <w:rPr>
                <w:rFonts w:ascii="Arial" w:hAnsi="Arial" w:cs="Arial"/>
                <w:sz w:val="18"/>
                <w:szCs w:val="18"/>
              </w:rPr>
            </w:pPr>
          </w:p>
        </w:tc>
      </w:tr>
      <w:tr w:rsidR="004E0463" w:rsidRPr="002222FB" w14:paraId="4D4C3719" w14:textId="77777777" w:rsidTr="002870D6">
        <w:trPr>
          <w:trHeight w:val="60"/>
        </w:trPr>
        <w:tc>
          <w:tcPr>
            <w:tcW w:w="380" w:type="dxa"/>
            <w:vAlign w:val="center"/>
          </w:tcPr>
          <w:p w14:paraId="7C5F3121" w14:textId="77777777" w:rsidR="004E0463" w:rsidRPr="002222FB" w:rsidRDefault="004E0463" w:rsidP="004E0463">
            <w:pPr>
              <w:rPr>
                <w:rFonts w:ascii="Arial" w:hAnsi="Arial" w:cs="Arial"/>
                <w:sz w:val="16"/>
                <w:szCs w:val="16"/>
              </w:rPr>
            </w:pPr>
            <w:r w:rsidRPr="002222FB">
              <w:rPr>
                <w:rFonts w:ascii="Arial" w:hAnsi="Arial" w:cs="Arial"/>
                <w:sz w:val="16"/>
                <w:szCs w:val="16"/>
              </w:rPr>
              <w:t>1.</w:t>
            </w:r>
          </w:p>
        </w:tc>
        <w:tc>
          <w:tcPr>
            <w:tcW w:w="941" w:type="dxa"/>
            <w:vAlign w:val="center"/>
          </w:tcPr>
          <w:p w14:paraId="6AECB2E6"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159821C3"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Osoby prywatne</w:t>
            </w:r>
          </w:p>
        </w:tc>
        <w:tc>
          <w:tcPr>
            <w:tcW w:w="1406" w:type="dxa"/>
            <w:vAlign w:val="center"/>
          </w:tcPr>
          <w:p w14:paraId="0853E13A"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dz. nr ewid. 249/12, obręb Kołbaskowo (1RN – teren rolnictwa z zakazem zabudowy</w:t>
            </w:r>
            <w:r w:rsidRPr="002222FB">
              <w:rPr>
                <w:rFonts w:ascii="Arial" w:hAnsi="Arial" w:cs="Arial"/>
                <w:b/>
                <w:bCs/>
                <w:sz w:val="16"/>
                <w:szCs w:val="16"/>
              </w:rPr>
              <w:t>)</w:t>
            </w:r>
          </w:p>
        </w:tc>
        <w:tc>
          <w:tcPr>
            <w:tcW w:w="1275" w:type="dxa"/>
            <w:vAlign w:val="center"/>
          </w:tcPr>
          <w:p w14:paraId="14F42811" w14:textId="77777777" w:rsidR="004E0463" w:rsidRPr="002222FB" w:rsidRDefault="004E0463" w:rsidP="004E0463">
            <w:pPr>
              <w:jc w:val="center"/>
              <w:rPr>
                <w:rFonts w:ascii="Arial" w:hAnsi="Arial" w:cs="Arial"/>
                <w:sz w:val="16"/>
                <w:szCs w:val="16"/>
              </w:rPr>
            </w:pPr>
          </w:p>
        </w:tc>
        <w:tc>
          <w:tcPr>
            <w:tcW w:w="1410" w:type="dxa"/>
            <w:vAlign w:val="center"/>
          </w:tcPr>
          <w:p w14:paraId="75B1DE4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39842094" w14:textId="77777777" w:rsidR="004E0463" w:rsidRPr="002222FB" w:rsidRDefault="004E0463" w:rsidP="004E0463">
            <w:pPr>
              <w:rPr>
                <w:rFonts w:ascii="Arial" w:hAnsi="Arial" w:cs="Arial"/>
                <w:sz w:val="16"/>
                <w:szCs w:val="16"/>
              </w:rPr>
            </w:pPr>
          </w:p>
        </w:tc>
        <w:tc>
          <w:tcPr>
            <w:tcW w:w="1373" w:type="dxa"/>
            <w:vAlign w:val="center"/>
          </w:tcPr>
          <w:p w14:paraId="285F0A2B" w14:textId="36145CB6" w:rsidR="004E0463" w:rsidRPr="002222FB" w:rsidRDefault="00EE15D1" w:rsidP="00EE15D1">
            <w:pPr>
              <w:jc w:val="center"/>
              <w:rPr>
                <w:rFonts w:ascii="Arial" w:hAnsi="Arial" w:cs="Arial"/>
                <w:sz w:val="16"/>
                <w:szCs w:val="16"/>
              </w:rPr>
            </w:pPr>
            <w:r>
              <w:rPr>
                <w:rFonts w:ascii="Arial" w:hAnsi="Arial" w:cs="Arial"/>
                <w:sz w:val="16"/>
                <w:szCs w:val="16"/>
              </w:rPr>
              <w:t>x</w:t>
            </w:r>
          </w:p>
        </w:tc>
        <w:tc>
          <w:tcPr>
            <w:tcW w:w="5716" w:type="dxa"/>
            <w:vAlign w:val="center"/>
          </w:tcPr>
          <w:p w14:paraId="43A93C49" w14:textId="7E8AA814" w:rsidR="004E0463" w:rsidRPr="002222FB" w:rsidRDefault="004E0463" w:rsidP="004E0463">
            <w:pPr>
              <w:rPr>
                <w:rFonts w:ascii="Arial" w:hAnsi="Arial" w:cs="Arial"/>
                <w:sz w:val="16"/>
                <w:szCs w:val="16"/>
              </w:rPr>
            </w:pPr>
            <w:r w:rsidRPr="002222FB">
              <w:rPr>
                <w:rFonts w:ascii="Arial" w:hAnsi="Arial" w:cs="Arial"/>
                <w:sz w:val="16"/>
                <w:szCs w:val="16"/>
              </w:rPr>
              <w:t>Wniesiono o dopuszczenie możliwości zabudowy zagrodowej oraz związanej z działalnością rolną/hodowlą i odpowiedniej dla prowadzenia działalności ogrodniczej/agroturystycznej.</w:t>
            </w:r>
          </w:p>
          <w:p w14:paraId="4E7A84FA"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w:t>
            </w:r>
          </w:p>
        </w:tc>
      </w:tr>
      <w:tr w:rsidR="004E0463" w:rsidRPr="002222FB" w14:paraId="71080859" w14:textId="77777777" w:rsidTr="002870D6">
        <w:tc>
          <w:tcPr>
            <w:tcW w:w="380" w:type="dxa"/>
            <w:vAlign w:val="center"/>
          </w:tcPr>
          <w:p w14:paraId="7FEA9079" w14:textId="77777777" w:rsidR="004E0463" w:rsidRPr="002222FB" w:rsidRDefault="004E0463" w:rsidP="004E0463">
            <w:pPr>
              <w:rPr>
                <w:rFonts w:ascii="Arial" w:hAnsi="Arial" w:cs="Arial"/>
                <w:sz w:val="16"/>
                <w:szCs w:val="16"/>
              </w:rPr>
            </w:pPr>
            <w:r w:rsidRPr="002222FB">
              <w:rPr>
                <w:rFonts w:ascii="Arial" w:hAnsi="Arial" w:cs="Arial"/>
                <w:sz w:val="16"/>
                <w:szCs w:val="16"/>
              </w:rPr>
              <w:t>2.</w:t>
            </w:r>
          </w:p>
        </w:tc>
        <w:tc>
          <w:tcPr>
            <w:tcW w:w="941" w:type="dxa"/>
            <w:vAlign w:val="center"/>
          </w:tcPr>
          <w:p w14:paraId="64B55C5A"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1CA4E634" w14:textId="77777777" w:rsidR="004E0463" w:rsidRPr="002222FB" w:rsidRDefault="004E0463" w:rsidP="004E0463">
            <w:pPr>
              <w:jc w:val="center"/>
              <w:rPr>
                <w:rFonts w:ascii="Arial" w:hAnsi="Arial" w:cs="Arial"/>
                <w:sz w:val="16"/>
                <w:szCs w:val="16"/>
              </w:rPr>
            </w:pPr>
            <w:r w:rsidRPr="002222FB">
              <w:rPr>
                <w:rFonts w:ascii="Arial" w:hAnsi="Arial" w:cs="Arial"/>
                <w:b/>
                <w:sz w:val="16"/>
                <w:szCs w:val="16"/>
              </w:rPr>
              <w:t>Osoby prywatne</w:t>
            </w:r>
          </w:p>
        </w:tc>
        <w:tc>
          <w:tcPr>
            <w:tcW w:w="1406" w:type="dxa"/>
            <w:vAlign w:val="center"/>
          </w:tcPr>
          <w:p w14:paraId="7D2015E1"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dz. nr ewid. 249/12, obręb Kołbaskowo (1RN – teren rolnictwa z zakazem zabudowy</w:t>
            </w:r>
            <w:r w:rsidRPr="002222FB">
              <w:rPr>
                <w:rFonts w:ascii="Arial" w:hAnsi="Arial" w:cs="Arial"/>
                <w:b/>
                <w:bCs/>
                <w:sz w:val="16"/>
                <w:szCs w:val="16"/>
              </w:rPr>
              <w:t>)</w:t>
            </w:r>
          </w:p>
        </w:tc>
        <w:tc>
          <w:tcPr>
            <w:tcW w:w="1275" w:type="dxa"/>
            <w:vAlign w:val="center"/>
          </w:tcPr>
          <w:p w14:paraId="52F45365" w14:textId="77777777" w:rsidR="004E0463" w:rsidRPr="002222FB" w:rsidRDefault="004E0463" w:rsidP="004E0463">
            <w:pPr>
              <w:jc w:val="center"/>
              <w:rPr>
                <w:rFonts w:ascii="Arial" w:hAnsi="Arial" w:cs="Arial"/>
                <w:sz w:val="16"/>
                <w:szCs w:val="16"/>
              </w:rPr>
            </w:pPr>
          </w:p>
        </w:tc>
        <w:tc>
          <w:tcPr>
            <w:tcW w:w="1410" w:type="dxa"/>
            <w:vAlign w:val="center"/>
          </w:tcPr>
          <w:p w14:paraId="023030D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3A87820C" w14:textId="77777777" w:rsidR="004E0463" w:rsidRPr="002222FB" w:rsidRDefault="004E0463" w:rsidP="004E0463">
            <w:pPr>
              <w:rPr>
                <w:rFonts w:ascii="Arial" w:hAnsi="Arial" w:cs="Arial"/>
                <w:sz w:val="16"/>
                <w:szCs w:val="16"/>
              </w:rPr>
            </w:pPr>
          </w:p>
        </w:tc>
        <w:tc>
          <w:tcPr>
            <w:tcW w:w="1373" w:type="dxa"/>
            <w:vAlign w:val="center"/>
          </w:tcPr>
          <w:p w14:paraId="1D66C608" w14:textId="463575A1" w:rsidR="004E0463" w:rsidRPr="002222FB" w:rsidRDefault="00EE15D1" w:rsidP="00EE15D1">
            <w:pPr>
              <w:jc w:val="center"/>
              <w:rPr>
                <w:rFonts w:ascii="Arial" w:hAnsi="Arial" w:cs="Arial"/>
                <w:sz w:val="16"/>
                <w:szCs w:val="16"/>
              </w:rPr>
            </w:pPr>
            <w:r>
              <w:rPr>
                <w:rFonts w:ascii="Arial" w:hAnsi="Arial" w:cs="Arial"/>
                <w:sz w:val="16"/>
                <w:szCs w:val="16"/>
              </w:rPr>
              <w:t>x</w:t>
            </w:r>
          </w:p>
        </w:tc>
        <w:tc>
          <w:tcPr>
            <w:tcW w:w="5716" w:type="dxa"/>
            <w:vAlign w:val="center"/>
          </w:tcPr>
          <w:p w14:paraId="0DCF9310" w14:textId="6115D3AF" w:rsidR="004E0463" w:rsidRPr="002222FB" w:rsidRDefault="004E0463" w:rsidP="004E0463">
            <w:pPr>
              <w:rPr>
                <w:rFonts w:ascii="Arial" w:hAnsi="Arial" w:cs="Arial"/>
                <w:sz w:val="16"/>
                <w:szCs w:val="16"/>
              </w:rPr>
            </w:pPr>
            <w:r w:rsidRPr="002222FB">
              <w:rPr>
                <w:rFonts w:ascii="Arial" w:hAnsi="Arial" w:cs="Arial"/>
                <w:sz w:val="16"/>
                <w:szCs w:val="16"/>
              </w:rPr>
              <w:t>Wniesiono o przyjęcie na części działki 249/12 pozostającej poza obszarem NATURA 2000 zabudowy mieszkaniowej jednorodzinnej w zabudowie wolnostojącej.</w:t>
            </w:r>
          </w:p>
          <w:p w14:paraId="6F497B31"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w:t>
            </w:r>
          </w:p>
        </w:tc>
      </w:tr>
      <w:tr w:rsidR="004E0463" w:rsidRPr="002222FB" w14:paraId="07A34DE9" w14:textId="77777777" w:rsidTr="002870D6">
        <w:tc>
          <w:tcPr>
            <w:tcW w:w="380" w:type="dxa"/>
            <w:vAlign w:val="center"/>
          </w:tcPr>
          <w:p w14:paraId="5C3540C8" w14:textId="77777777" w:rsidR="004E0463" w:rsidRPr="002222FB" w:rsidRDefault="004E0463" w:rsidP="004E0463">
            <w:pPr>
              <w:rPr>
                <w:rFonts w:ascii="Arial" w:hAnsi="Arial" w:cs="Arial"/>
                <w:sz w:val="16"/>
                <w:szCs w:val="16"/>
              </w:rPr>
            </w:pPr>
            <w:r w:rsidRPr="002222FB">
              <w:rPr>
                <w:rFonts w:ascii="Arial" w:hAnsi="Arial" w:cs="Arial"/>
                <w:sz w:val="16"/>
                <w:szCs w:val="16"/>
              </w:rPr>
              <w:t>3.</w:t>
            </w:r>
          </w:p>
        </w:tc>
        <w:tc>
          <w:tcPr>
            <w:tcW w:w="941" w:type="dxa"/>
            <w:vAlign w:val="center"/>
          </w:tcPr>
          <w:p w14:paraId="02031BA4"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4C481408"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Osoby prywatne</w:t>
            </w:r>
          </w:p>
        </w:tc>
        <w:tc>
          <w:tcPr>
            <w:tcW w:w="1406" w:type="dxa"/>
            <w:vAlign w:val="center"/>
          </w:tcPr>
          <w:p w14:paraId="04354C42"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dz. nr ewid. 249/12, obręb Kołbaskowo (1RN – teren rolnictwa z zakazem zabudowy</w:t>
            </w:r>
            <w:r w:rsidRPr="002222FB">
              <w:rPr>
                <w:rFonts w:ascii="Arial" w:hAnsi="Arial" w:cs="Arial"/>
                <w:b/>
                <w:bCs/>
                <w:sz w:val="16"/>
                <w:szCs w:val="16"/>
              </w:rPr>
              <w:t>)</w:t>
            </w:r>
          </w:p>
        </w:tc>
        <w:tc>
          <w:tcPr>
            <w:tcW w:w="1275" w:type="dxa"/>
            <w:vAlign w:val="center"/>
          </w:tcPr>
          <w:p w14:paraId="0BBB1FD3" w14:textId="77777777" w:rsidR="004E0463" w:rsidRPr="002222FB" w:rsidRDefault="004E0463" w:rsidP="004E0463">
            <w:pPr>
              <w:jc w:val="center"/>
              <w:rPr>
                <w:rFonts w:ascii="Arial" w:hAnsi="Arial" w:cs="Arial"/>
                <w:sz w:val="16"/>
                <w:szCs w:val="16"/>
              </w:rPr>
            </w:pPr>
          </w:p>
        </w:tc>
        <w:tc>
          <w:tcPr>
            <w:tcW w:w="1410" w:type="dxa"/>
            <w:vAlign w:val="center"/>
          </w:tcPr>
          <w:p w14:paraId="24C09CB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vAlign w:val="center"/>
          </w:tcPr>
          <w:p w14:paraId="1808461C" w14:textId="0BEE6E38" w:rsidR="004E0463" w:rsidRPr="002222FB" w:rsidRDefault="00EE15D1" w:rsidP="00EE15D1">
            <w:pPr>
              <w:jc w:val="center"/>
              <w:rPr>
                <w:rFonts w:ascii="Arial" w:hAnsi="Arial" w:cs="Arial"/>
                <w:sz w:val="16"/>
                <w:szCs w:val="16"/>
              </w:rPr>
            </w:pPr>
            <w:r>
              <w:rPr>
                <w:rFonts w:ascii="Arial" w:hAnsi="Arial" w:cs="Arial"/>
                <w:sz w:val="16"/>
                <w:szCs w:val="16"/>
              </w:rPr>
              <w:t>x</w:t>
            </w:r>
          </w:p>
        </w:tc>
        <w:tc>
          <w:tcPr>
            <w:tcW w:w="1373" w:type="dxa"/>
          </w:tcPr>
          <w:p w14:paraId="2ED54928" w14:textId="7B94D6FB" w:rsidR="004E0463" w:rsidRPr="002222FB" w:rsidRDefault="004E0463" w:rsidP="004E0463">
            <w:pPr>
              <w:rPr>
                <w:rFonts w:ascii="Arial" w:hAnsi="Arial" w:cs="Arial"/>
                <w:sz w:val="16"/>
                <w:szCs w:val="16"/>
              </w:rPr>
            </w:pPr>
          </w:p>
        </w:tc>
        <w:tc>
          <w:tcPr>
            <w:tcW w:w="5716" w:type="dxa"/>
            <w:vAlign w:val="center"/>
          </w:tcPr>
          <w:p w14:paraId="0C48379A" w14:textId="0AC7D223" w:rsidR="004E0463" w:rsidRPr="002222FB" w:rsidRDefault="004E0463" w:rsidP="004E0463">
            <w:pPr>
              <w:rPr>
                <w:rFonts w:ascii="Arial" w:hAnsi="Arial" w:cs="Arial"/>
                <w:sz w:val="16"/>
                <w:szCs w:val="16"/>
              </w:rPr>
            </w:pPr>
            <w:r w:rsidRPr="002222FB">
              <w:rPr>
                <w:rFonts w:ascii="Arial" w:hAnsi="Arial" w:cs="Arial"/>
                <w:sz w:val="16"/>
                <w:szCs w:val="16"/>
              </w:rPr>
              <w:t>Wniesiono o wyłączenie z projektu miejscowego planu zagospodarowania przestrzennego działki 249/12 w całości lub części pozostającej poza obszarem NATURA 2000.</w:t>
            </w:r>
          </w:p>
          <w:p w14:paraId="4989C7BE"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w:t>
            </w:r>
          </w:p>
          <w:p w14:paraId="45C091B9" w14:textId="77777777" w:rsidR="004E0463" w:rsidRPr="002222FB" w:rsidRDefault="004E0463" w:rsidP="004E0463">
            <w:pPr>
              <w:rPr>
                <w:rFonts w:ascii="Arial" w:hAnsi="Arial" w:cs="Arial"/>
                <w:sz w:val="16"/>
                <w:szCs w:val="16"/>
              </w:rPr>
            </w:pPr>
          </w:p>
        </w:tc>
      </w:tr>
      <w:tr w:rsidR="004E0463" w:rsidRPr="002222FB" w14:paraId="3982CEB1" w14:textId="77777777" w:rsidTr="002870D6">
        <w:tc>
          <w:tcPr>
            <w:tcW w:w="380" w:type="dxa"/>
            <w:vAlign w:val="center"/>
          </w:tcPr>
          <w:p w14:paraId="1EF0A61C" w14:textId="77777777" w:rsidR="004E0463" w:rsidRPr="002222FB" w:rsidRDefault="004E0463" w:rsidP="004E0463">
            <w:pPr>
              <w:rPr>
                <w:rFonts w:ascii="Arial" w:hAnsi="Arial" w:cs="Arial"/>
                <w:sz w:val="16"/>
                <w:szCs w:val="16"/>
              </w:rPr>
            </w:pPr>
            <w:r w:rsidRPr="002222FB">
              <w:rPr>
                <w:rFonts w:ascii="Arial" w:hAnsi="Arial" w:cs="Arial"/>
                <w:sz w:val="16"/>
                <w:szCs w:val="16"/>
              </w:rPr>
              <w:t>4.</w:t>
            </w:r>
          </w:p>
        </w:tc>
        <w:tc>
          <w:tcPr>
            <w:tcW w:w="941" w:type="dxa"/>
            <w:vAlign w:val="center"/>
          </w:tcPr>
          <w:p w14:paraId="11213812"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4270D159"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Osoby prywatne</w:t>
            </w:r>
          </w:p>
        </w:tc>
        <w:tc>
          <w:tcPr>
            <w:tcW w:w="1406" w:type="dxa"/>
            <w:vAlign w:val="center"/>
          </w:tcPr>
          <w:p w14:paraId="7D1C0FC1"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dz. nr ewid. 168/2, 170/1, 170/2 obręb Kołbaskowo (1RN – teren rolnictwa z zakazem zabudowy, 1K, 2K – tereny kanalizacji</w:t>
            </w:r>
            <w:r w:rsidRPr="002222FB">
              <w:rPr>
                <w:rFonts w:ascii="Arial" w:hAnsi="Arial" w:cs="Arial"/>
                <w:b/>
                <w:bCs/>
                <w:sz w:val="16"/>
                <w:szCs w:val="16"/>
              </w:rPr>
              <w:t>)</w:t>
            </w:r>
          </w:p>
        </w:tc>
        <w:tc>
          <w:tcPr>
            <w:tcW w:w="1275" w:type="dxa"/>
            <w:vAlign w:val="center"/>
          </w:tcPr>
          <w:p w14:paraId="389569CE" w14:textId="77777777" w:rsidR="004E0463" w:rsidRPr="002222FB" w:rsidRDefault="004E0463" w:rsidP="004E0463">
            <w:pPr>
              <w:jc w:val="center"/>
              <w:rPr>
                <w:rFonts w:ascii="Arial" w:hAnsi="Arial" w:cs="Arial"/>
                <w:sz w:val="16"/>
                <w:szCs w:val="16"/>
              </w:rPr>
            </w:pPr>
          </w:p>
        </w:tc>
        <w:tc>
          <w:tcPr>
            <w:tcW w:w="1410" w:type="dxa"/>
            <w:vAlign w:val="center"/>
          </w:tcPr>
          <w:p w14:paraId="5708E611"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279ECB87" w14:textId="77777777" w:rsidR="004E0463" w:rsidRPr="002222FB" w:rsidRDefault="004E0463" w:rsidP="004E0463">
            <w:pPr>
              <w:rPr>
                <w:rFonts w:ascii="Arial" w:hAnsi="Arial" w:cs="Arial"/>
                <w:sz w:val="16"/>
                <w:szCs w:val="16"/>
              </w:rPr>
            </w:pPr>
          </w:p>
        </w:tc>
        <w:tc>
          <w:tcPr>
            <w:tcW w:w="1373" w:type="dxa"/>
            <w:vAlign w:val="center"/>
          </w:tcPr>
          <w:p w14:paraId="6BD58B6E" w14:textId="2D4E2013"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0B6EF90A" w14:textId="47643F19" w:rsidR="004E0463" w:rsidRPr="002222FB" w:rsidRDefault="004E0463" w:rsidP="004E0463">
            <w:pPr>
              <w:rPr>
                <w:rFonts w:ascii="Arial" w:hAnsi="Arial" w:cs="Arial"/>
                <w:sz w:val="16"/>
                <w:szCs w:val="16"/>
              </w:rPr>
            </w:pPr>
            <w:r w:rsidRPr="002222FB">
              <w:rPr>
                <w:rFonts w:ascii="Arial" w:hAnsi="Arial" w:cs="Arial"/>
                <w:sz w:val="16"/>
                <w:szCs w:val="16"/>
              </w:rPr>
              <w:t>Wniesiono o dopuszczenie możliwości zabudowy zagrodowej oraz związanej z działalnością rolną/hodowlą i odpowiedniej dla prowadzenia działalności ogrodniczej/agroturystycznej.</w:t>
            </w:r>
          </w:p>
          <w:p w14:paraId="3B54A676"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w:t>
            </w:r>
          </w:p>
        </w:tc>
      </w:tr>
      <w:tr w:rsidR="004E0463" w:rsidRPr="002222FB" w14:paraId="0F636050" w14:textId="77777777" w:rsidTr="002870D6">
        <w:tc>
          <w:tcPr>
            <w:tcW w:w="380" w:type="dxa"/>
            <w:vAlign w:val="center"/>
          </w:tcPr>
          <w:p w14:paraId="6A401D43" w14:textId="77777777" w:rsidR="004E0463" w:rsidRPr="002222FB" w:rsidRDefault="004E0463" w:rsidP="004E0463">
            <w:pPr>
              <w:rPr>
                <w:rFonts w:ascii="Arial" w:hAnsi="Arial" w:cs="Arial"/>
                <w:sz w:val="16"/>
                <w:szCs w:val="16"/>
              </w:rPr>
            </w:pPr>
            <w:r w:rsidRPr="002222FB">
              <w:rPr>
                <w:rFonts w:ascii="Arial" w:hAnsi="Arial" w:cs="Arial"/>
                <w:sz w:val="16"/>
                <w:szCs w:val="16"/>
              </w:rPr>
              <w:t>5.</w:t>
            </w:r>
          </w:p>
        </w:tc>
        <w:tc>
          <w:tcPr>
            <w:tcW w:w="941" w:type="dxa"/>
            <w:vAlign w:val="center"/>
          </w:tcPr>
          <w:p w14:paraId="38AF7FB0"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3FC24F71"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Osoby prywatne</w:t>
            </w:r>
          </w:p>
        </w:tc>
        <w:tc>
          <w:tcPr>
            <w:tcW w:w="1406" w:type="dxa"/>
            <w:vAlign w:val="center"/>
          </w:tcPr>
          <w:p w14:paraId="1C6E66FD"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część dz. nr ewid. 168/2, 170/2 obręb Kołbaskowo</w:t>
            </w:r>
          </w:p>
          <w:p w14:paraId="5271AF9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(1K, 2K – tereny kanalizacji)</w:t>
            </w:r>
          </w:p>
        </w:tc>
        <w:tc>
          <w:tcPr>
            <w:tcW w:w="1275" w:type="dxa"/>
            <w:vAlign w:val="center"/>
          </w:tcPr>
          <w:p w14:paraId="6E69BF64" w14:textId="77777777" w:rsidR="004E0463" w:rsidRPr="002222FB" w:rsidRDefault="004E0463" w:rsidP="004E0463">
            <w:pPr>
              <w:jc w:val="center"/>
              <w:rPr>
                <w:rFonts w:ascii="Arial" w:hAnsi="Arial" w:cs="Arial"/>
                <w:sz w:val="16"/>
                <w:szCs w:val="16"/>
              </w:rPr>
            </w:pPr>
          </w:p>
        </w:tc>
        <w:tc>
          <w:tcPr>
            <w:tcW w:w="1410" w:type="dxa"/>
            <w:vAlign w:val="center"/>
          </w:tcPr>
          <w:p w14:paraId="69E05E7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2AA922EF" w14:textId="77777777" w:rsidR="004E0463" w:rsidRPr="002222FB" w:rsidRDefault="004E0463" w:rsidP="004E0463">
            <w:pPr>
              <w:ind w:left="-2"/>
              <w:rPr>
                <w:rFonts w:ascii="Arial" w:hAnsi="Arial" w:cs="Arial"/>
                <w:sz w:val="16"/>
                <w:szCs w:val="16"/>
              </w:rPr>
            </w:pPr>
          </w:p>
        </w:tc>
        <w:tc>
          <w:tcPr>
            <w:tcW w:w="1373" w:type="dxa"/>
            <w:vAlign w:val="center"/>
          </w:tcPr>
          <w:p w14:paraId="58F3B49D" w14:textId="29313572" w:rsidR="004E0463" w:rsidRPr="002222FB" w:rsidRDefault="009144A2" w:rsidP="009144A2">
            <w:pPr>
              <w:ind w:left="-2"/>
              <w:jc w:val="center"/>
              <w:rPr>
                <w:rFonts w:ascii="Arial" w:hAnsi="Arial" w:cs="Arial"/>
                <w:sz w:val="16"/>
                <w:szCs w:val="16"/>
              </w:rPr>
            </w:pPr>
            <w:r>
              <w:rPr>
                <w:rFonts w:ascii="Arial" w:hAnsi="Arial" w:cs="Arial"/>
                <w:sz w:val="16"/>
                <w:szCs w:val="16"/>
              </w:rPr>
              <w:t>x</w:t>
            </w:r>
          </w:p>
        </w:tc>
        <w:tc>
          <w:tcPr>
            <w:tcW w:w="5716" w:type="dxa"/>
            <w:vAlign w:val="center"/>
          </w:tcPr>
          <w:p w14:paraId="5F9577F6" w14:textId="7A52E3A2" w:rsidR="004E0463" w:rsidRPr="002222FB" w:rsidRDefault="004E0463" w:rsidP="004E0463">
            <w:pPr>
              <w:ind w:left="-2"/>
              <w:rPr>
                <w:rFonts w:ascii="Arial" w:hAnsi="Arial" w:cs="Arial"/>
                <w:sz w:val="16"/>
                <w:szCs w:val="16"/>
              </w:rPr>
            </w:pPr>
            <w:r w:rsidRPr="002222FB">
              <w:rPr>
                <w:rFonts w:ascii="Arial" w:hAnsi="Arial" w:cs="Arial"/>
                <w:sz w:val="16"/>
                <w:szCs w:val="16"/>
              </w:rPr>
              <w:t>Wniesiono o nie wprowadzenie oznaczeń 1K na części działki nr 168/2 oraz 2K na części działki 170/2.</w:t>
            </w:r>
          </w:p>
          <w:p w14:paraId="04280C0F" w14:textId="77777777" w:rsidR="004E0463" w:rsidRPr="002222FB" w:rsidRDefault="004E0463" w:rsidP="004E0463">
            <w:pPr>
              <w:ind w:left="-2"/>
              <w:rPr>
                <w:rFonts w:ascii="Arial" w:hAnsi="Arial" w:cs="Arial"/>
                <w:sz w:val="16"/>
                <w:szCs w:val="16"/>
              </w:rPr>
            </w:pPr>
            <w:r w:rsidRPr="002222FB">
              <w:rPr>
                <w:rFonts w:ascii="Arial" w:hAnsi="Arial" w:cs="Arial"/>
                <w:sz w:val="16"/>
                <w:szCs w:val="16"/>
              </w:rPr>
              <w:t>Pismo w dalszej części zawiera uzasadnienie do złożonej uwagi.</w:t>
            </w:r>
          </w:p>
        </w:tc>
      </w:tr>
      <w:tr w:rsidR="004E0463" w:rsidRPr="002222FB" w14:paraId="7DADA4D8" w14:textId="77777777" w:rsidTr="002870D6">
        <w:tc>
          <w:tcPr>
            <w:tcW w:w="380" w:type="dxa"/>
            <w:vAlign w:val="center"/>
          </w:tcPr>
          <w:p w14:paraId="72728DC3" w14:textId="77777777" w:rsidR="004E0463" w:rsidRPr="002222FB" w:rsidRDefault="004E0463" w:rsidP="004E0463">
            <w:pPr>
              <w:rPr>
                <w:rFonts w:ascii="Arial" w:hAnsi="Arial" w:cs="Arial"/>
                <w:sz w:val="16"/>
                <w:szCs w:val="16"/>
              </w:rPr>
            </w:pPr>
            <w:r w:rsidRPr="002222FB">
              <w:rPr>
                <w:rFonts w:ascii="Arial" w:hAnsi="Arial" w:cs="Arial"/>
                <w:sz w:val="16"/>
                <w:szCs w:val="16"/>
              </w:rPr>
              <w:t>6.</w:t>
            </w:r>
          </w:p>
        </w:tc>
        <w:tc>
          <w:tcPr>
            <w:tcW w:w="941" w:type="dxa"/>
            <w:vAlign w:val="center"/>
          </w:tcPr>
          <w:p w14:paraId="2FB57497"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Align w:val="center"/>
          </w:tcPr>
          <w:p w14:paraId="5F469D58"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Osoby prywatne</w:t>
            </w:r>
          </w:p>
        </w:tc>
        <w:tc>
          <w:tcPr>
            <w:tcW w:w="1406" w:type="dxa"/>
            <w:vAlign w:val="center"/>
          </w:tcPr>
          <w:p w14:paraId="330F26A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 objęty projektem planu</w:t>
            </w:r>
          </w:p>
        </w:tc>
        <w:tc>
          <w:tcPr>
            <w:tcW w:w="1275" w:type="dxa"/>
            <w:vAlign w:val="center"/>
          </w:tcPr>
          <w:p w14:paraId="674B1E99" w14:textId="77777777" w:rsidR="004E0463" w:rsidRPr="002222FB" w:rsidRDefault="004E0463" w:rsidP="004E0463">
            <w:pPr>
              <w:jc w:val="center"/>
              <w:rPr>
                <w:rFonts w:ascii="Arial" w:hAnsi="Arial" w:cs="Arial"/>
                <w:sz w:val="16"/>
                <w:szCs w:val="16"/>
              </w:rPr>
            </w:pPr>
          </w:p>
        </w:tc>
        <w:tc>
          <w:tcPr>
            <w:tcW w:w="1410" w:type="dxa"/>
            <w:vAlign w:val="center"/>
          </w:tcPr>
          <w:p w14:paraId="47E1C16D"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6AB47BF4" w14:textId="77777777" w:rsidR="004E0463" w:rsidRPr="002222FB" w:rsidRDefault="004E0463" w:rsidP="004E0463">
            <w:pPr>
              <w:ind w:left="-2"/>
              <w:rPr>
                <w:rFonts w:ascii="Arial" w:hAnsi="Arial" w:cs="Arial"/>
                <w:sz w:val="16"/>
                <w:szCs w:val="16"/>
              </w:rPr>
            </w:pPr>
          </w:p>
        </w:tc>
        <w:tc>
          <w:tcPr>
            <w:tcW w:w="1373" w:type="dxa"/>
            <w:vAlign w:val="center"/>
          </w:tcPr>
          <w:p w14:paraId="6C51DD83" w14:textId="5FDC2743" w:rsidR="004E0463" w:rsidRPr="002222FB" w:rsidRDefault="009144A2" w:rsidP="009144A2">
            <w:pPr>
              <w:ind w:left="-2"/>
              <w:jc w:val="center"/>
              <w:rPr>
                <w:rFonts w:ascii="Arial" w:hAnsi="Arial" w:cs="Arial"/>
                <w:sz w:val="16"/>
                <w:szCs w:val="16"/>
              </w:rPr>
            </w:pPr>
            <w:r>
              <w:rPr>
                <w:rFonts w:ascii="Arial" w:hAnsi="Arial" w:cs="Arial"/>
                <w:sz w:val="16"/>
                <w:szCs w:val="16"/>
              </w:rPr>
              <w:t>x</w:t>
            </w:r>
          </w:p>
        </w:tc>
        <w:tc>
          <w:tcPr>
            <w:tcW w:w="5716" w:type="dxa"/>
            <w:vAlign w:val="center"/>
          </w:tcPr>
          <w:p w14:paraId="3AC65760" w14:textId="1864C121" w:rsidR="004E0463" w:rsidRPr="002222FB" w:rsidRDefault="004E0463" w:rsidP="004E0463">
            <w:pPr>
              <w:ind w:left="-2"/>
              <w:rPr>
                <w:rFonts w:ascii="Arial" w:hAnsi="Arial" w:cs="Arial"/>
                <w:sz w:val="16"/>
                <w:szCs w:val="16"/>
              </w:rPr>
            </w:pPr>
            <w:r w:rsidRPr="002222FB">
              <w:rPr>
                <w:rFonts w:ascii="Arial" w:hAnsi="Arial" w:cs="Arial"/>
                <w:sz w:val="16"/>
                <w:szCs w:val="16"/>
              </w:rPr>
              <w:t>Wniesiono w par. 15 pkt 7 o dopuszczenie możliwości zaopatrzenia w wodę z własnego ujęcia (studnia).</w:t>
            </w:r>
          </w:p>
          <w:p w14:paraId="6612E37A" w14:textId="77777777" w:rsidR="004E0463" w:rsidRPr="002222FB" w:rsidRDefault="004E0463" w:rsidP="004E0463">
            <w:pPr>
              <w:rPr>
                <w:rFonts w:ascii="Arial" w:hAnsi="Arial" w:cs="Arial"/>
                <w:sz w:val="16"/>
                <w:szCs w:val="16"/>
              </w:rPr>
            </w:pPr>
          </w:p>
        </w:tc>
      </w:tr>
      <w:tr w:rsidR="004E0463" w:rsidRPr="002222FB" w14:paraId="7ABE9083" w14:textId="77777777" w:rsidTr="002870D6">
        <w:tc>
          <w:tcPr>
            <w:tcW w:w="380" w:type="dxa"/>
            <w:vMerge w:val="restart"/>
            <w:vAlign w:val="center"/>
          </w:tcPr>
          <w:p w14:paraId="0999F765" w14:textId="77777777" w:rsidR="004E0463" w:rsidRPr="002222FB" w:rsidRDefault="004E0463" w:rsidP="004E0463">
            <w:pPr>
              <w:rPr>
                <w:rFonts w:ascii="Arial" w:hAnsi="Arial" w:cs="Arial"/>
                <w:sz w:val="16"/>
                <w:szCs w:val="16"/>
              </w:rPr>
            </w:pPr>
            <w:r w:rsidRPr="002222FB">
              <w:rPr>
                <w:rFonts w:ascii="Arial" w:hAnsi="Arial" w:cs="Arial"/>
                <w:sz w:val="16"/>
                <w:szCs w:val="16"/>
              </w:rPr>
              <w:t>7.</w:t>
            </w:r>
          </w:p>
        </w:tc>
        <w:tc>
          <w:tcPr>
            <w:tcW w:w="941" w:type="dxa"/>
            <w:vMerge w:val="restart"/>
            <w:vAlign w:val="center"/>
          </w:tcPr>
          <w:p w14:paraId="72B49A28" w14:textId="77777777" w:rsidR="004E0463" w:rsidRPr="002222FB" w:rsidRDefault="004E0463" w:rsidP="004E0463">
            <w:pPr>
              <w:rPr>
                <w:rFonts w:ascii="Arial" w:hAnsi="Arial" w:cs="Arial"/>
                <w:sz w:val="16"/>
                <w:szCs w:val="16"/>
              </w:rPr>
            </w:pPr>
            <w:r w:rsidRPr="002222FB">
              <w:rPr>
                <w:rFonts w:ascii="Arial" w:hAnsi="Arial" w:cs="Arial"/>
                <w:sz w:val="16"/>
                <w:szCs w:val="16"/>
              </w:rPr>
              <w:t>11.09.2023</w:t>
            </w:r>
          </w:p>
        </w:tc>
        <w:tc>
          <w:tcPr>
            <w:tcW w:w="1359" w:type="dxa"/>
            <w:vMerge w:val="restart"/>
            <w:vAlign w:val="center"/>
          </w:tcPr>
          <w:p w14:paraId="158AE0C7"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Osoba prywatna</w:t>
            </w:r>
          </w:p>
        </w:tc>
        <w:tc>
          <w:tcPr>
            <w:tcW w:w="1406" w:type="dxa"/>
            <w:vAlign w:val="center"/>
          </w:tcPr>
          <w:p w14:paraId="0BDDE9A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179/3, 179/5 obręb Kołbaskowo</w:t>
            </w:r>
          </w:p>
          <w:p w14:paraId="5B5A0183"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26F8E7DE" w14:textId="77777777" w:rsidR="004E0463" w:rsidRPr="002222FB" w:rsidRDefault="004E0463" w:rsidP="004E0463">
            <w:pPr>
              <w:jc w:val="center"/>
              <w:rPr>
                <w:rFonts w:ascii="Arial" w:hAnsi="Arial" w:cs="Arial"/>
                <w:sz w:val="16"/>
                <w:szCs w:val="16"/>
              </w:rPr>
            </w:pPr>
          </w:p>
        </w:tc>
        <w:tc>
          <w:tcPr>
            <w:tcW w:w="1410" w:type="dxa"/>
            <w:vAlign w:val="center"/>
          </w:tcPr>
          <w:p w14:paraId="35E3EAF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1ED38407" w14:textId="77777777" w:rsidR="004E0463" w:rsidRPr="002222FB" w:rsidRDefault="004E0463" w:rsidP="004E0463">
            <w:pPr>
              <w:rPr>
                <w:rFonts w:ascii="Arial" w:hAnsi="Arial" w:cs="Arial"/>
                <w:sz w:val="16"/>
                <w:szCs w:val="16"/>
              </w:rPr>
            </w:pPr>
          </w:p>
        </w:tc>
        <w:tc>
          <w:tcPr>
            <w:tcW w:w="1373" w:type="dxa"/>
            <w:vAlign w:val="center"/>
          </w:tcPr>
          <w:p w14:paraId="29AC69EA" w14:textId="1BDB0ECF"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03BAE6B9" w14:textId="1BABD238" w:rsidR="004E0463" w:rsidRPr="002222FB" w:rsidRDefault="004E0463" w:rsidP="004E0463">
            <w:pPr>
              <w:rPr>
                <w:rFonts w:ascii="Arial" w:hAnsi="Arial" w:cs="Arial"/>
                <w:sz w:val="16"/>
                <w:szCs w:val="16"/>
              </w:rPr>
            </w:pPr>
            <w:r w:rsidRPr="002222FB">
              <w:rPr>
                <w:rFonts w:ascii="Arial" w:hAnsi="Arial" w:cs="Arial"/>
                <w:sz w:val="16"/>
                <w:szCs w:val="16"/>
              </w:rPr>
              <w:t>7.1.</w:t>
            </w:r>
          </w:p>
          <w:p w14:paraId="3431EF85" w14:textId="77777777" w:rsidR="004E0463" w:rsidRPr="002222FB" w:rsidRDefault="004E0463" w:rsidP="004E0463">
            <w:pPr>
              <w:rPr>
                <w:rFonts w:ascii="Arial" w:hAnsi="Arial" w:cs="Arial"/>
                <w:sz w:val="16"/>
                <w:szCs w:val="16"/>
              </w:rPr>
            </w:pPr>
            <w:r w:rsidRPr="002222FB">
              <w:rPr>
                <w:rFonts w:ascii="Arial" w:hAnsi="Arial" w:cs="Arial"/>
                <w:sz w:val="16"/>
                <w:szCs w:val="16"/>
              </w:rPr>
              <w:t>Wniesiono o wyłączenie części działek o powierzchni 80% od granicy działki 179/2, wzdłuż granicy z działkami 176/1, 184/2 oraz 170/5 pod budowę domów jednorodzinnych, a na pozostałej części umożliwienie działalności rolniczej tj. prowadzenie ogrodnictwa, hodowla zwierząt, uprawa roślin, sadzenie drzew oraz stawianie obiektów budowlanych niezwiązanych trwale z podłożem, a także prowadzenie działalności rekreacyjnej, agroturystycznej.</w:t>
            </w:r>
          </w:p>
        </w:tc>
      </w:tr>
      <w:tr w:rsidR="004E0463" w:rsidRPr="002222FB" w14:paraId="666C344B" w14:textId="77777777" w:rsidTr="002870D6">
        <w:tc>
          <w:tcPr>
            <w:tcW w:w="380" w:type="dxa"/>
            <w:vMerge/>
            <w:vAlign w:val="center"/>
          </w:tcPr>
          <w:p w14:paraId="7BBAF190" w14:textId="77777777" w:rsidR="004E0463" w:rsidRPr="002222FB" w:rsidRDefault="004E0463" w:rsidP="004E0463">
            <w:pPr>
              <w:rPr>
                <w:rFonts w:ascii="Arial" w:hAnsi="Arial" w:cs="Arial"/>
                <w:sz w:val="16"/>
                <w:szCs w:val="16"/>
              </w:rPr>
            </w:pPr>
          </w:p>
        </w:tc>
        <w:tc>
          <w:tcPr>
            <w:tcW w:w="941" w:type="dxa"/>
            <w:vMerge/>
            <w:vAlign w:val="center"/>
          </w:tcPr>
          <w:p w14:paraId="4DD22ACE" w14:textId="77777777" w:rsidR="004E0463" w:rsidRPr="002222FB" w:rsidRDefault="004E0463" w:rsidP="004E0463">
            <w:pPr>
              <w:rPr>
                <w:rFonts w:ascii="Arial" w:hAnsi="Arial" w:cs="Arial"/>
                <w:sz w:val="16"/>
                <w:szCs w:val="16"/>
              </w:rPr>
            </w:pPr>
          </w:p>
        </w:tc>
        <w:tc>
          <w:tcPr>
            <w:tcW w:w="1359" w:type="dxa"/>
            <w:vMerge/>
            <w:vAlign w:val="center"/>
          </w:tcPr>
          <w:p w14:paraId="12C106AB" w14:textId="77777777" w:rsidR="004E0463" w:rsidRPr="002222FB" w:rsidRDefault="004E0463" w:rsidP="004E0463">
            <w:pPr>
              <w:jc w:val="center"/>
              <w:rPr>
                <w:rFonts w:ascii="Arial" w:hAnsi="Arial" w:cs="Arial"/>
                <w:b/>
                <w:sz w:val="16"/>
                <w:szCs w:val="16"/>
              </w:rPr>
            </w:pPr>
          </w:p>
        </w:tc>
        <w:tc>
          <w:tcPr>
            <w:tcW w:w="1406" w:type="dxa"/>
            <w:vAlign w:val="center"/>
          </w:tcPr>
          <w:p w14:paraId="12297BD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179/3, 179/5 obręb Kołbaskowo</w:t>
            </w:r>
          </w:p>
          <w:p w14:paraId="5C804636"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p>
        </w:tc>
        <w:tc>
          <w:tcPr>
            <w:tcW w:w="1275" w:type="dxa"/>
            <w:vAlign w:val="center"/>
          </w:tcPr>
          <w:p w14:paraId="4012696C" w14:textId="77777777" w:rsidR="004E0463" w:rsidRPr="002222FB" w:rsidRDefault="004E0463" w:rsidP="004E0463">
            <w:pPr>
              <w:jc w:val="center"/>
              <w:rPr>
                <w:rFonts w:ascii="Arial" w:hAnsi="Arial" w:cs="Arial"/>
                <w:sz w:val="16"/>
                <w:szCs w:val="16"/>
              </w:rPr>
            </w:pPr>
          </w:p>
        </w:tc>
        <w:tc>
          <w:tcPr>
            <w:tcW w:w="1410" w:type="dxa"/>
            <w:vAlign w:val="center"/>
          </w:tcPr>
          <w:p w14:paraId="1D632BF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557CCE2C" w14:textId="77777777" w:rsidR="004E0463" w:rsidRPr="002222FB" w:rsidRDefault="004E0463" w:rsidP="004E0463">
            <w:pPr>
              <w:rPr>
                <w:rFonts w:ascii="Arial" w:hAnsi="Arial" w:cs="Arial"/>
                <w:sz w:val="16"/>
                <w:szCs w:val="16"/>
              </w:rPr>
            </w:pPr>
          </w:p>
        </w:tc>
        <w:tc>
          <w:tcPr>
            <w:tcW w:w="1373" w:type="dxa"/>
            <w:vAlign w:val="center"/>
          </w:tcPr>
          <w:p w14:paraId="6DC810F2" w14:textId="3DD3CA08"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009AE433" w14:textId="5667F8FE" w:rsidR="004E0463" w:rsidRPr="002222FB" w:rsidRDefault="004E0463" w:rsidP="004E0463">
            <w:pPr>
              <w:rPr>
                <w:rFonts w:ascii="Arial" w:hAnsi="Arial" w:cs="Arial"/>
                <w:sz w:val="16"/>
                <w:szCs w:val="16"/>
              </w:rPr>
            </w:pPr>
            <w:r w:rsidRPr="002222FB">
              <w:rPr>
                <w:rFonts w:ascii="Arial" w:hAnsi="Arial" w:cs="Arial"/>
                <w:sz w:val="16"/>
                <w:szCs w:val="16"/>
              </w:rPr>
              <w:t>7.2.</w:t>
            </w:r>
          </w:p>
          <w:p w14:paraId="51312BDA" w14:textId="77777777" w:rsidR="004E0463" w:rsidRPr="002222FB" w:rsidRDefault="004E0463" w:rsidP="004E0463">
            <w:pPr>
              <w:rPr>
                <w:rFonts w:ascii="Arial" w:hAnsi="Arial" w:cs="Arial"/>
                <w:sz w:val="16"/>
                <w:szCs w:val="16"/>
              </w:rPr>
            </w:pPr>
            <w:r w:rsidRPr="002222FB">
              <w:rPr>
                <w:rFonts w:ascii="Arial" w:hAnsi="Arial" w:cs="Arial"/>
                <w:sz w:val="16"/>
                <w:szCs w:val="16"/>
              </w:rPr>
              <w:t>lub umożliwienie podziału działki 179/5 na 3 części po ok. 3500 m</w:t>
            </w:r>
            <w:r w:rsidRPr="002222FB">
              <w:rPr>
                <w:rFonts w:ascii="Arial" w:hAnsi="Arial" w:cs="Arial"/>
                <w:sz w:val="16"/>
                <w:szCs w:val="16"/>
                <w:vertAlign w:val="superscript"/>
              </w:rPr>
              <w:t>2</w:t>
            </w:r>
            <w:r w:rsidRPr="002222FB">
              <w:rPr>
                <w:rFonts w:ascii="Arial" w:hAnsi="Arial" w:cs="Arial"/>
                <w:sz w:val="16"/>
                <w:szCs w:val="16"/>
              </w:rPr>
              <w:t xml:space="preserve"> oraz przeznaczenie działki 179/3 pod budowę domów jednorodzinnych i wydzielenie z każdej z ich obszaru pod tę zabudowę a pozostałą część przeznaczyć jak w pkt 1 (uprawa roślin, hodowla zwierząt, rekreacja).</w:t>
            </w:r>
          </w:p>
        </w:tc>
      </w:tr>
      <w:tr w:rsidR="004E0463" w:rsidRPr="002222FB" w14:paraId="026E449A" w14:textId="77777777" w:rsidTr="002870D6">
        <w:tc>
          <w:tcPr>
            <w:tcW w:w="380" w:type="dxa"/>
            <w:vMerge/>
            <w:vAlign w:val="center"/>
          </w:tcPr>
          <w:p w14:paraId="601F0E57" w14:textId="77777777" w:rsidR="004E0463" w:rsidRPr="002222FB" w:rsidRDefault="004E0463" w:rsidP="004E0463">
            <w:pPr>
              <w:rPr>
                <w:rFonts w:ascii="Arial" w:hAnsi="Arial" w:cs="Arial"/>
                <w:sz w:val="16"/>
                <w:szCs w:val="16"/>
              </w:rPr>
            </w:pPr>
          </w:p>
        </w:tc>
        <w:tc>
          <w:tcPr>
            <w:tcW w:w="941" w:type="dxa"/>
            <w:vMerge/>
            <w:vAlign w:val="center"/>
          </w:tcPr>
          <w:p w14:paraId="22760B6E" w14:textId="77777777" w:rsidR="004E0463" w:rsidRPr="002222FB" w:rsidRDefault="004E0463" w:rsidP="004E0463">
            <w:pPr>
              <w:rPr>
                <w:rFonts w:ascii="Arial" w:hAnsi="Arial" w:cs="Arial"/>
                <w:sz w:val="16"/>
                <w:szCs w:val="16"/>
              </w:rPr>
            </w:pPr>
          </w:p>
        </w:tc>
        <w:tc>
          <w:tcPr>
            <w:tcW w:w="1359" w:type="dxa"/>
            <w:vMerge/>
            <w:vAlign w:val="center"/>
          </w:tcPr>
          <w:p w14:paraId="25A13D0D" w14:textId="77777777" w:rsidR="004E0463" w:rsidRPr="002222FB" w:rsidRDefault="004E0463" w:rsidP="004E0463">
            <w:pPr>
              <w:jc w:val="center"/>
              <w:rPr>
                <w:rFonts w:ascii="Arial" w:hAnsi="Arial" w:cs="Arial"/>
                <w:b/>
                <w:sz w:val="16"/>
                <w:szCs w:val="16"/>
              </w:rPr>
            </w:pPr>
          </w:p>
        </w:tc>
        <w:tc>
          <w:tcPr>
            <w:tcW w:w="1406" w:type="dxa"/>
            <w:vAlign w:val="center"/>
          </w:tcPr>
          <w:p w14:paraId="35AFD72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179/3, 179/5 obręb Kołbaskowo</w:t>
            </w:r>
          </w:p>
          <w:p w14:paraId="35DD5B7E"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080BBB55" w14:textId="77777777" w:rsidR="004E0463" w:rsidRPr="002222FB" w:rsidRDefault="004E0463" w:rsidP="004E0463">
            <w:pPr>
              <w:jc w:val="center"/>
              <w:rPr>
                <w:rFonts w:ascii="Arial" w:hAnsi="Arial" w:cs="Arial"/>
                <w:sz w:val="16"/>
                <w:szCs w:val="16"/>
              </w:rPr>
            </w:pPr>
          </w:p>
        </w:tc>
        <w:tc>
          <w:tcPr>
            <w:tcW w:w="1410" w:type="dxa"/>
            <w:vAlign w:val="center"/>
          </w:tcPr>
          <w:p w14:paraId="451E551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4AFEE557" w14:textId="77777777" w:rsidR="004E0463" w:rsidRPr="002222FB" w:rsidRDefault="004E0463" w:rsidP="004E0463">
            <w:pPr>
              <w:rPr>
                <w:rFonts w:ascii="Arial" w:hAnsi="Arial" w:cs="Arial"/>
                <w:sz w:val="16"/>
                <w:szCs w:val="16"/>
              </w:rPr>
            </w:pPr>
          </w:p>
        </w:tc>
        <w:tc>
          <w:tcPr>
            <w:tcW w:w="1373" w:type="dxa"/>
            <w:vAlign w:val="center"/>
          </w:tcPr>
          <w:p w14:paraId="208684FF" w14:textId="00FA5C8B"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37B32973" w14:textId="2F3F0A9A" w:rsidR="004E0463" w:rsidRPr="002222FB" w:rsidRDefault="004E0463" w:rsidP="004E0463">
            <w:pPr>
              <w:rPr>
                <w:rFonts w:ascii="Arial" w:hAnsi="Arial" w:cs="Arial"/>
                <w:sz w:val="16"/>
                <w:szCs w:val="16"/>
              </w:rPr>
            </w:pPr>
            <w:r w:rsidRPr="002222FB">
              <w:rPr>
                <w:rFonts w:ascii="Arial" w:hAnsi="Arial" w:cs="Arial"/>
                <w:sz w:val="16"/>
                <w:szCs w:val="16"/>
              </w:rPr>
              <w:t>7.3.</w:t>
            </w:r>
          </w:p>
          <w:p w14:paraId="6F49EF4D" w14:textId="77777777" w:rsidR="004E0463" w:rsidRPr="002222FB" w:rsidRDefault="004E0463" w:rsidP="004E0463">
            <w:pPr>
              <w:rPr>
                <w:rFonts w:ascii="Arial" w:hAnsi="Arial" w:cs="Arial"/>
                <w:sz w:val="16"/>
                <w:szCs w:val="16"/>
              </w:rPr>
            </w:pPr>
            <w:r w:rsidRPr="002222FB">
              <w:rPr>
                <w:rFonts w:ascii="Arial" w:hAnsi="Arial" w:cs="Arial"/>
                <w:sz w:val="16"/>
                <w:szCs w:val="16"/>
              </w:rPr>
              <w:t>lub umożliwienie na terenie proponowanym do wyłączenia spod możliwości budowy domów jednorodzinnych umożliwienie zabudowy zagrodowej oraz prowadzenie działalności agroturystycznej.</w:t>
            </w:r>
          </w:p>
        </w:tc>
      </w:tr>
      <w:tr w:rsidR="004E0463" w:rsidRPr="002222FB" w14:paraId="5FC00BBD" w14:textId="77777777" w:rsidTr="002870D6">
        <w:tc>
          <w:tcPr>
            <w:tcW w:w="380" w:type="dxa"/>
            <w:vMerge w:val="restart"/>
            <w:vAlign w:val="center"/>
          </w:tcPr>
          <w:p w14:paraId="5B4A8383" w14:textId="77777777" w:rsidR="004E0463" w:rsidRPr="002222FB" w:rsidRDefault="004E0463" w:rsidP="004E0463">
            <w:pPr>
              <w:rPr>
                <w:rFonts w:ascii="Arial" w:hAnsi="Arial" w:cs="Arial"/>
                <w:sz w:val="16"/>
                <w:szCs w:val="16"/>
              </w:rPr>
            </w:pPr>
            <w:r w:rsidRPr="002222FB">
              <w:rPr>
                <w:rFonts w:ascii="Arial" w:hAnsi="Arial" w:cs="Arial"/>
                <w:sz w:val="16"/>
                <w:szCs w:val="16"/>
              </w:rPr>
              <w:t>8.</w:t>
            </w:r>
          </w:p>
        </w:tc>
        <w:tc>
          <w:tcPr>
            <w:tcW w:w="941" w:type="dxa"/>
            <w:vMerge w:val="restart"/>
            <w:vAlign w:val="center"/>
          </w:tcPr>
          <w:p w14:paraId="54A421F1" w14:textId="77777777" w:rsidR="004E0463" w:rsidRPr="002222FB" w:rsidRDefault="004E0463" w:rsidP="004E0463">
            <w:pPr>
              <w:rPr>
                <w:rFonts w:ascii="Arial" w:hAnsi="Arial" w:cs="Arial"/>
                <w:sz w:val="16"/>
                <w:szCs w:val="16"/>
              </w:rPr>
            </w:pPr>
            <w:r w:rsidRPr="002222FB">
              <w:rPr>
                <w:rFonts w:ascii="Arial" w:hAnsi="Arial" w:cs="Arial"/>
                <w:sz w:val="16"/>
                <w:szCs w:val="16"/>
              </w:rPr>
              <w:t>04.09.2023</w:t>
            </w:r>
          </w:p>
        </w:tc>
        <w:tc>
          <w:tcPr>
            <w:tcW w:w="1359" w:type="dxa"/>
            <w:vMerge w:val="restart"/>
            <w:vAlign w:val="center"/>
          </w:tcPr>
          <w:p w14:paraId="37B6F3DE"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Osoba prywatna reprezentowana przez radcę prawnego</w:t>
            </w:r>
          </w:p>
        </w:tc>
        <w:tc>
          <w:tcPr>
            <w:tcW w:w="1406" w:type="dxa"/>
            <w:vAlign w:val="center"/>
          </w:tcPr>
          <w:p w14:paraId="00B652E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działki znajdujące się w granicy terenów 1RN, 1RZM</w:t>
            </w:r>
          </w:p>
          <w:p w14:paraId="6D975E27"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p>
          <w:p w14:paraId="6303F022"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w:t>
            </w:r>
          </w:p>
        </w:tc>
        <w:tc>
          <w:tcPr>
            <w:tcW w:w="1275" w:type="dxa"/>
            <w:vAlign w:val="center"/>
          </w:tcPr>
          <w:p w14:paraId="2920385F" w14:textId="77777777" w:rsidR="004E0463" w:rsidRPr="002222FB" w:rsidRDefault="004E0463" w:rsidP="004E0463">
            <w:pPr>
              <w:jc w:val="center"/>
              <w:rPr>
                <w:rFonts w:ascii="Arial" w:hAnsi="Arial" w:cs="Arial"/>
                <w:sz w:val="16"/>
                <w:szCs w:val="16"/>
              </w:rPr>
            </w:pPr>
          </w:p>
        </w:tc>
        <w:tc>
          <w:tcPr>
            <w:tcW w:w="1410" w:type="dxa"/>
            <w:vAlign w:val="center"/>
          </w:tcPr>
          <w:p w14:paraId="541F5D31"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35D7BD31" w14:textId="77777777" w:rsidR="004E0463" w:rsidRPr="002222FB" w:rsidRDefault="004E0463" w:rsidP="004E0463">
            <w:pPr>
              <w:rPr>
                <w:rFonts w:ascii="Arial" w:hAnsi="Arial" w:cs="Arial"/>
                <w:sz w:val="16"/>
                <w:szCs w:val="16"/>
              </w:rPr>
            </w:pPr>
          </w:p>
        </w:tc>
        <w:tc>
          <w:tcPr>
            <w:tcW w:w="1373" w:type="dxa"/>
            <w:vAlign w:val="center"/>
          </w:tcPr>
          <w:p w14:paraId="63FE466F" w14:textId="1FBCE67D"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524701FB" w14:textId="63A8F650" w:rsidR="004E0463" w:rsidRPr="002222FB" w:rsidRDefault="004E0463" w:rsidP="004E0463">
            <w:pPr>
              <w:rPr>
                <w:rFonts w:ascii="Arial" w:hAnsi="Arial" w:cs="Arial"/>
                <w:sz w:val="16"/>
                <w:szCs w:val="16"/>
              </w:rPr>
            </w:pPr>
            <w:r w:rsidRPr="002222FB">
              <w:rPr>
                <w:rFonts w:ascii="Arial" w:hAnsi="Arial" w:cs="Arial"/>
                <w:sz w:val="16"/>
                <w:szCs w:val="16"/>
              </w:rPr>
              <w:t>8.1.</w:t>
            </w:r>
          </w:p>
          <w:p w14:paraId="0923EA94"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Kwestionuje się przyjęte w projekcie planu ustalenia dotyczące: przeznaczenia nieruchomości na teren rolnictwa z zakazem zabudowy (1RN) oraz na teren zabudowy zagrodowej (1RZM). Zaproponowane w projekcie planu rozwiązania w postaci takiego przeznaczenia nieruchomości tj. oznaczonego symbolem 1RN oraz 1RZM są nie do pogodzenia z ładem przestrzennym panującym na obszarze terenów w obrębie Kołbaskowo. W obecnym stanie rzeczy, z natury </w:t>
            </w:r>
            <w:proofErr w:type="spellStart"/>
            <w:r w:rsidRPr="002222FB">
              <w:rPr>
                <w:rFonts w:ascii="Arial" w:hAnsi="Arial" w:cs="Arial"/>
                <w:sz w:val="16"/>
                <w:szCs w:val="16"/>
              </w:rPr>
              <w:t>urbanistyczno</w:t>
            </w:r>
            <w:proofErr w:type="spellEnd"/>
            <w:r w:rsidRPr="002222FB">
              <w:rPr>
                <w:rFonts w:ascii="Arial" w:hAnsi="Arial" w:cs="Arial"/>
                <w:sz w:val="16"/>
                <w:szCs w:val="16"/>
              </w:rPr>
              <w:t xml:space="preserve"> – planistycznej w pełni racjonalne jest przeznaczenie większości terenów działek objętych procedurą planistyczną na przyszłe cele zabudowy dla przedsięwzięć polegających na budowie budynków mieszkalnych oraz usługowych – na zasadzie kontynuacji funkcji występującej w ich sąsiedztwie.</w:t>
            </w:r>
          </w:p>
          <w:p w14:paraId="41EAF4ED" w14:textId="77777777" w:rsidR="004E0463" w:rsidRPr="002222FB" w:rsidRDefault="004E0463" w:rsidP="004E0463">
            <w:pPr>
              <w:rPr>
                <w:rFonts w:ascii="Arial" w:hAnsi="Arial" w:cs="Arial"/>
                <w:sz w:val="16"/>
                <w:szCs w:val="16"/>
              </w:rPr>
            </w:pPr>
            <w:r w:rsidRPr="002222FB">
              <w:rPr>
                <w:rFonts w:ascii="Arial" w:hAnsi="Arial" w:cs="Arial"/>
                <w:sz w:val="16"/>
                <w:szCs w:val="16"/>
              </w:rPr>
              <w:t>Jednocześnie zaznaczenia wymaga, iż brak jest podstaw, aby w odniesieniu do działek stanowiących tzw. własność prywatną narzucony został nakaz zachowania istniejących łąk i pastwisk, zachowania istniejących nieużytków. Część działek, które nie nadają się z uwagi na istniejące uwarunkowania do trwałej zabudowy, obejmujące przede wszystkim tereny częściowo podmokłe powinny zostać dopuszczone do zagospodarowania przez właścicieli w inny sposób. Możliwe jest realizowanie na nich funkcji rekreacyjnej czy ogrodniczej oraz posadowienie na nich obiektów w sposób nieuciążliwy, jak choćby poprzez stawianie wiat, ławek czy innych obiektów niepołączonych z gruntem w sposób trwały, a w ostateczności realizowanie tam działalności rolniczej.</w:t>
            </w:r>
          </w:p>
          <w:p w14:paraId="6DC2F4AC"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 oraz apel o dokonanie wszechstronnego wyważenia interesu publicznego i interesów prywatnych.</w:t>
            </w:r>
          </w:p>
          <w:p w14:paraId="6B315CBF" w14:textId="77777777" w:rsidR="004E0463" w:rsidRPr="002222FB" w:rsidRDefault="004E0463" w:rsidP="004E0463">
            <w:pPr>
              <w:rPr>
                <w:rFonts w:ascii="Arial" w:hAnsi="Arial" w:cs="Arial"/>
                <w:sz w:val="16"/>
                <w:szCs w:val="16"/>
              </w:rPr>
            </w:pPr>
          </w:p>
        </w:tc>
      </w:tr>
      <w:tr w:rsidR="004E0463" w:rsidRPr="002222FB" w14:paraId="738759A7" w14:textId="77777777" w:rsidTr="002870D6">
        <w:tc>
          <w:tcPr>
            <w:tcW w:w="380" w:type="dxa"/>
            <w:vMerge/>
            <w:vAlign w:val="center"/>
          </w:tcPr>
          <w:p w14:paraId="658F3157" w14:textId="77777777" w:rsidR="004E0463" w:rsidRPr="002222FB" w:rsidRDefault="004E0463" w:rsidP="004E0463">
            <w:pPr>
              <w:rPr>
                <w:rFonts w:ascii="Arial" w:hAnsi="Arial" w:cs="Arial"/>
                <w:sz w:val="16"/>
                <w:szCs w:val="16"/>
              </w:rPr>
            </w:pPr>
          </w:p>
        </w:tc>
        <w:tc>
          <w:tcPr>
            <w:tcW w:w="941" w:type="dxa"/>
            <w:vMerge/>
            <w:vAlign w:val="center"/>
          </w:tcPr>
          <w:p w14:paraId="4164D516" w14:textId="77777777" w:rsidR="004E0463" w:rsidRPr="002222FB" w:rsidRDefault="004E0463" w:rsidP="004E0463">
            <w:pPr>
              <w:rPr>
                <w:rFonts w:ascii="Arial" w:hAnsi="Arial" w:cs="Arial"/>
                <w:sz w:val="16"/>
                <w:szCs w:val="16"/>
              </w:rPr>
            </w:pPr>
          </w:p>
        </w:tc>
        <w:tc>
          <w:tcPr>
            <w:tcW w:w="1359" w:type="dxa"/>
            <w:vMerge/>
            <w:vAlign w:val="center"/>
          </w:tcPr>
          <w:p w14:paraId="544F77D8" w14:textId="77777777" w:rsidR="004E0463" w:rsidRPr="002222FB" w:rsidRDefault="004E0463" w:rsidP="004E0463">
            <w:pPr>
              <w:jc w:val="center"/>
              <w:rPr>
                <w:rFonts w:ascii="Arial" w:hAnsi="Arial" w:cs="Arial"/>
                <w:b/>
                <w:sz w:val="16"/>
                <w:szCs w:val="16"/>
              </w:rPr>
            </w:pPr>
          </w:p>
        </w:tc>
        <w:tc>
          <w:tcPr>
            <w:tcW w:w="1406" w:type="dxa"/>
            <w:vAlign w:val="center"/>
          </w:tcPr>
          <w:p w14:paraId="07B584E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59B8F0F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terenów 1RN, 1RZM</w:t>
            </w:r>
          </w:p>
          <w:p w14:paraId="27019D35"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p>
          <w:p w14:paraId="03F8D3C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w:t>
            </w:r>
          </w:p>
        </w:tc>
        <w:tc>
          <w:tcPr>
            <w:tcW w:w="1275" w:type="dxa"/>
            <w:vAlign w:val="center"/>
          </w:tcPr>
          <w:p w14:paraId="7BE1EEE8" w14:textId="77777777" w:rsidR="004E0463" w:rsidRPr="002222FB" w:rsidRDefault="004E0463" w:rsidP="004E0463">
            <w:pPr>
              <w:jc w:val="center"/>
              <w:rPr>
                <w:rFonts w:ascii="Arial" w:hAnsi="Arial" w:cs="Arial"/>
                <w:sz w:val="16"/>
                <w:szCs w:val="16"/>
              </w:rPr>
            </w:pPr>
          </w:p>
        </w:tc>
        <w:tc>
          <w:tcPr>
            <w:tcW w:w="1410" w:type="dxa"/>
            <w:vAlign w:val="center"/>
          </w:tcPr>
          <w:p w14:paraId="25972428"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00D5D572" w14:textId="77777777" w:rsidR="004E0463" w:rsidRPr="002222FB" w:rsidRDefault="004E0463" w:rsidP="004E0463">
            <w:pPr>
              <w:rPr>
                <w:rFonts w:ascii="Arial" w:hAnsi="Arial" w:cs="Arial"/>
                <w:sz w:val="16"/>
                <w:szCs w:val="16"/>
              </w:rPr>
            </w:pPr>
          </w:p>
        </w:tc>
        <w:tc>
          <w:tcPr>
            <w:tcW w:w="1373" w:type="dxa"/>
            <w:vAlign w:val="center"/>
          </w:tcPr>
          <w:p w14:paraId="4D306BA9" w14:textId="2CE30069"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3252DF55" w14:textId="2CE0F554" w:rsidR="004E0463" w:rsidRPr="002222FB" w:rsidRDefault="004E0463" w:rsidP="004E0463">
            <w:pPr>
              <w:rPr>
                <w:rFonts w:ascii="Arial" w:hAnsi="Arial" w:cs="Arial"/>
                <w:sz w:val="16"/>
                <w:szCs w:val="16"/>
              </w:rPr>
            </w:pPr>
            <w:r w:rsidRPr="002222FB">
              <w:rPr>
                <w:rFonts w:ascii="Arial" w:hAnsi="Arial" w:cs="Arial"/>
                <w:sz w:val="16"/>
                <w:szCs w:val="16"/>
              </w:rPr>
              <w:t>8.2.</w:t>
            </w:r>
          </w:p>
          <w:p w14:paraId="304EA0B0"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Nadto należy wskazać, że w projekcie planu pod zabudowę zagrodową o symbolu 1RZM została przeznaczona jedynie część należącej do mojej </w:t>
            </w:r>
            <w:proofErr w:type="spellStart"/>
            <w:r w:rsidRPr="002222FB">
              <w:rPr>
                <w:rFonts w:ascii="Arial" w:hAnsi="Arial" w:cs="Arial"/>
                <w:sz w:val="16"/>
                <w:szCs w:val="16"/>
              </w:rPr>
              <w:t>Mandatki</w:t>
            </w:r>
            <w:proofErr w:type="spellEnd"/>
            <w:r w:rsidRPr="002222FB">
              <w:rPr>
                <w:rFonts w:ascii="Arial" w:hAnsi="Arial" w:cs="Arial"/>
                <w:sz w:val="16"/>
                <w:szCs w:val="16"/>
              </w:rPr>
              <w:t xml:space="preserve"> działki nr 191/13. Rozwiązanie to nie znajduje żadnego racjonalnego uzasadnienia. W pierwszej linii potencjalnej zabudowy działki, wzdłuż drogi dominuje zabudowa mieszkaniowa jednorodzinna. Zabudowa gospodarcza występuje jedynie uzupełniająco. Działki sąsiednie są zabudowane w sposób pozwalający na określenie zasad kontynuacji funkcji, cech i wskaźników kształtowania zabudowy oraz intensywności wykorzystania terenu – zabudowa mieszkaniowa. W tym kontekście należy wskazać, że na rzecz mojej </w:t>
            </w:r>
            <w:proofErr w:type="spellStart"/>
            <w:r w:rsidRPr="002222FB">
              <w:rPr>
                <w:rFonts w:ascii="Arial" w:hAnsi="Arial" w:cs="Arial"/>
                <w:sz w:val="16"/>
                <w:szCs w:val="16"/>
              </w:rPr>
              <w:t>Mandatki</w:t>
            </w:r>
            <w:proofErr w:type="spellEnd"/>
            <w:r w:rsidRPr="002222FB">
              <w:rPr>
                <w:rFonts w:ascii="Arial" w:hAnsi="Arial" w:cs="Arial"/>
                <w:sz w:val="16"/>
                <w:szCs w:val="16"/>
              </w:rPr>
              <w:t xml:space="preserve"> Wójt Gminy Kołbaskowo wydał już Decyzję nr 65/17 o warunkach zabudowy przedmiotowej działki z dnia 25.09.2017 r., w której ustalono warunki zabudowy dla inwestycji polegającej na budowie budynku mieszkalnego jednorodzinnego wolnostojącego z wbudowanym garażem jednostanowiskowym oraz niezbędną infrastrukturą techniczną.</w:t>
            </w:r>
          </w:p>
          <w:p w14:paraId="53774D7D"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Powołując się na opisywane w piśmie względy </w:t>
            </w:r>
            <w:proofErr w:type="spellStart"/>
            <w:r w:rsidRPr="002222FB">
              <w:rPr>
                <w:rFonts w:ascii="Arial" w:hAnsi="Arial" w:cs="Arial"/>
                <w:sz w:val="16"/>
                <w:szCs w:val="16"/>
              </w:rPr>
              <w:t>architektoniczno</w:t>
            </w:r>
            <w:proofErr w:type="spellEnd"/>
            <w:r w:rsidRPr="002222FB">
              <w:rPr>
                <w:rFonts w:ascii="Arial" w:hAnsi="Arial" w:cs="Arial"/>
                <w:sz w:val="16"/>
                <w:szCs w:val="16"/>
              </w:rPr>
              <w:t xml:space="preserve"> – urbanistyczne, ładu przestrzennego i logiki przestrzennej, brak jest podstaw aby działce 191/13 po części przypisać funkcję zabudowy zagrodowej, a po części objąć ją całkowitym zakazem zabudowy.</w:t>
            </w:r>
          </w:p>
          <w:p w14:paraId="22E48E2D" w14:textId="77777777" w:rsidR="004E0463" w:rsidRPr="002222FB" w:rsidRDefault="004E0463" w:rsidP="004E0463">
            <w:pPr>
              <w:rPr>
                <w:rFonts w:ascii="Arial" w:hAnsi="Arial" w:cs="Arial"/>
                <w:sz w:val="16"/>
                <w:szCs w:val="16"/>
              </w:rPr>
            </w:pPr>
            <w:r w:rsidRPr="002222FB">
              <w:rPr>
                <w:rFonts w:ascii="Arial" w:hAnsi="Arial" w:cs="Arial"/>
                <w:sz w:val="16"/>
                <w:szCs w:val="16"/>
              </w:rPr>
              <w:t>Ponownie nadmienić należy, że zgodnie z dokumentem określającym zasady zagospodarowania działki 191/13 (wydanymi warunkami zabudowy) ustalone zostały warunki budowy budynku mieszkalnego jednorodzinnego wolnostojącego, gdzie funkcja zabudowy została określona jako funkcja mieszkaniowa w zabudowie jednorodzinnej. Potencjalne wejście w życie procedowanego planu spowoduje brak możliwości zagospodarowania terenu zgodnie z ustalonymi warunkami zabudowy i uniemożliwi zabudowę mieszkaniową jednorodzinną. Skoro, tak to bezsprzeczne pozostaje, że korzystanie z nieruchomości zgodnie z przeznaczeniem określonym w ostatecznej decyzji o warunkach zabudowy zostanie wykluczone, a wartość nieruchomości 191/13 ulegnie obniżeniu. Mając na uwadze powyższe, brak jest podstaw prawnych do ustalenia w planie opłaty od wzrostu wartości nieruchomości objętej symbolem 1RZM, związane z uchwaleniem planu.</w:t>
            </w:r>
          </w:p>
          <w:p w14:paraId="352F1F0D" w14:textId="77777777" w:rsidR="004E0463" w:rsidRPr="002222FB" w:rsidRDefault="004E0463" w:rsidP="004E0463">
            <w:pPr>
              <w:rPr>
                <w:rFonts w:ascii="Arial" w:hAnsi="Arial" w:cs="Arial"/>
                <w:sz w:val="16"/>
                <w:szCs w:val="16"/>
              </w:rPr>
            </w:pPr>
            <w:r w:rsidRPr="002222FB">
              <w:rPr>
                <w:rFonts w:ascii="Arial" w:hAnsi="Arial" w:cs="Arial"/>
                <w:sz w:val="16"/>
                <w:szCs w:val="16"/>
              </w:rPr>
              <w:t>Mając na uwadze powyższe, kwestionuje się §23 pkt 1 projektu planu w zakresie jakim ustala on opłatę od wzrostu wartości nieruchomości związanej z uchwaleniem planu w granicach terenów 1RZM.</w:t>
            </w:r>
          </w:p>
          <w:p w14:paraId="6BC7133B" w14:textId="77777777" w:rsidR="004E0463" w:rsidRPr="002222FB" w:rsidRDefault="004E0463" w:rsidP="004E0463">
            <w:pPr>
              <w:rPr>
                <w:rFonts w:ascii="Arial" w:hAnsi="Arial" w:cs="Arial"/>
                <w:sz w:val="16"/>
                <w:szCs w:val="16"/>
              </w:rPr>
            </w:pPr>
            <w:r w:rsidRPr="002222FB">
              <w:rPr>
                <w:rFonts w:ascii="Arial" w:hAnsi="Arial" w:cs="Arial"/>
                <w:sz w:val="16"/>
                <w:szCs w:val="16"/>
              </w:rPr>
              <w:t>Nadto podnosi się, że brak jest podstaw do ustalenia opłaty od wzrostu wartości nieruchomości określonych symbolem (1RN).</w:t>
            </w:r>
          </w:p>
          <w:p w14:paraId="4F39B2A6" w14:textId="77777777" w:rsidR="004E0463" w:rsidRPr="002222FB" w:rsidRDefault="004E0463" w:rsidP="004E0463">
            <w:pPr>
              <w:rPr>
                <w:rFonts w:ascii="Arial" w:hAnsi="Arial" w:cs="Arial"/>
                <w:sz w:val="16"/>
                <w:szCs w:val="16"/>
              </w:rPr>
            </w:pPr>
          </w:p>
        </w:tc>
      </w:tr>
      <w:tr w:rsidR="004E0463" w:rsidRPr="002222FB" w14:paraId="31EEC4F6" w14:textId="77777777" w:rsidTr="002870D6">
        <w:tc>
          <w:tcPr>
            <w:tcW w:w="380" w:type="dxa"/>
            <w:vMerge/>
            <w:vAlign w:val="center"/>
          </w:tcPr>
          <w:p w14:paraId="2A874338" w14:textId="77777777" w:rsidR="004E0463" w:rsidRPr="002222FB" w:rsidRDefault="004E0463" w:rsidP="004E0463">
            <w:pPr>
              <w:rPr>
                <w:rFonts w:ascii="Arial" w:hAnsi="Arial" w:cs="Arial"/>
                <w:sz w:val="16"/>
                <w:szCs w:val="16"/>
              </w:rPr>
            </w:pPr>
          </w:p>
        </w:tc>
        <w:tc>
          <w:tcPr>
            <w:tcW w:w="941" w:type="dxa"/>
            <w:vMerge/>
            <w:vAlign w:val="center"/>
          </w:tcPr>
          <w:p w14:paraId="222A9662" w14:textId="77777777" w:rsidR="004E0463" w:rsidRPr="002222FB" w:rsidRDefault="004E0463" w:rsidP="004E0463">
            <w:pPr>
              <w:rPr>
                <w:rFonts w:ascii="Arial" w:hAnsi="Arial" w:cs="Arial"/>
                <w:sz w:val="16"/>
                <w:szCs w:val="16"/>
              </w:rPr>
            </w:pPr>
          </w:p>
        </w:tc>
        <w:tc>
          <w:tcPr>
            <w:tcW w:w="1359" w:type="dxa"/>
            <w:vMerge/>
            <w:vAlign w:val="center"/>
          </w:tcPr>
          <w:p w14:paraId="56D7FBAD" w14:textId="77777777" w:rsidR="004E0463" w:rsidRPr="002222FB" w:rsidRDefault="004E0463" w:rsidP="004E0463">
            <w:pPr>
              <w:jc w:val="center"/>
              <w:rPr>
                <w:rFonts w:ascii="Arial" w:hAnsi="Arial" w:cs="Arial"/>
                <w:b/>
                <w:sz w:val="16"/>
                <w:szCs w:val="16"/>
              </w:rPr>
            </w:pPr>
          </w:p>
        </w:tc>
        <w:tc>
          <w:tcPr>
            <w:tcW w:w="1406" w:type="dxa"/>
            <w:vAlign w:val="center"/>
          </w:tcPr>
          <w:p w14:paraId="36DF000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terenu 1RN</w:t>
            </w:r>
          </w:p>
          <w:p w14:paraId="2410E0C4"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368B78F9" w14:textId="77777777" w:rsidR="004E0463" w:rsidRPr="002222FB" w:rsidRDefault="004E0463" w:rsidP="004E0463">
            <w:pPr>
              <w:jc w:val="center"/>
              <w:rPr>
                <w:rFonts w:ascii="Arial" w:hAnsi="Arial" w:cs="Arial"/>
                <w:sz w:val="16"/>
                <w:szCs w:val="16"/>
              </w:rPr>
            </w:pPr>
          </w:p>
        </w:tc>
        <w:tc>
          <w:tcPr>
            <w:tcW w:w="1410" w:type="dxa"/>
            <w:vAlign w:val="center"/>
          </w:tcPr>
          <w:p w14:paraId="1FACC406"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4EDF03A5" w14:textId="77777777" w:rsidR="004E0463" w:rsidRPr="002222FB" w:rsidRDefault="004E0463" w:rsidP="004E0463">
            <w:pPr>
              <w:rPr>
                <w:rFonts w:ascii="Arial" w:hAnsi="Arial" w:cs="Arial"/>
                <w:sz w:val="16"/>
                <w:szCs w:val="16"/>
              </w:rPr>
            </w:pPr>
          </w:p>
        </w:tc>
        <w:tc>
          <w:tcPr>
            <w:tcW w:w="1373" w:type="dxa"/>
            <w:vAlign w:val="center"/>
          </w:tcPr>
          <w:p w14:paraId="518B4CA2" w14:textId="1B93879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41E8CC4F" w14:textId="559F0B8F" w:rsidR="004E0463" w:rsidRPr="002222FB" w:rsidRDefault="004E0463" w:rsidP="004E0463">
            <w:pPr>
              <w:rPr>
                <w:rFonts w:ascii="Arial" w:hAnsi="Arial" w:cs="Arial"/>
                <w:sz w:val="16"/>
                <w:szCs w:val="16"/>
              </w:rPr>
            </w:pPr>
            <w:r w:rsidRPr="002222FB">
              <w:rPr>
                <w:rFonts w:ascii="Arial" w:hAnsi="Arial" w:cs="Arial"/>
                <w:sz w:val="16"/>
                <w:szCs w:val="16"/>
              </w:rPr>
              <w:t>8.3</w:t>
            </w:r>
          </w:p>
          <w:p w14:paraId="1AF2BA09" w14:textId="77777777" w:rsidR="004E0463" w:rsidRPr="002222FB" w:rsidRDefault="004E0463" w:rsidP="004E0463">
            <w:pPr>
              <w:rPr>
                <w:rFonts w:ascii="Arial" w:hAnsi="Arial" w:cs="Arial"/>
                <w:sz w:val="16"/>
                <w:szCs w:val="16"/>
              </w:rPr>
            </w:pPr>
            <w:r w:rsidRPr="002222FB">
              <w:rPr>
                <w:rFonts w:ascii="Arial" w:hAnsi="Arial" w:cs="Arial"/>
                <w:sz w:val="16"/>
                <w:szCs w:val="16"/>
              </w:rPr>
              <w:t>W odniesieniu do przeznaczenia terenów rolnictwa z zakazem zabudowy (1RN) wnosi się o:</w:t>
            </w:r>
          </w:p>
          <w:p w14:paraId="6CD79BBF" w14:textId="77777777" w:rsidR="004E0463" w:rsidRPr="002222FB" w:rsidRDefault="004E0463" w:rsidP="004E0463">
            <w:pPr>
              <w:rPr>
                <w:rFonts w:ascii="Arial" w:hAnsi="Arial" w:cs="Arial"/>
                <w:sz w:val="16"/>
                <w:szCs w:val="16"/>
              </w:rPr>
            </w:pPr>
            <w:r w:rsidRPr="002222FB">
              <w:rPr>
                <w:rFonts w:ascii="Arial" w:hAnsi="Arial" w:cs="Arial"/>
                <w:sz w:val="16"/>
                <w:szCs w:val="16"/>
              </w:rPr>
              <w:t>Zmianę przyjętych w planie rozwiązań (1RN) na rzecz ustalenia nowego przeznaczenia terenów, uchylającego planowany zakaz zabudowy i obejmującego zabudowę niezwiązaną z rolnictwem, w tym mieszkaniową i usługową o charakterze komercyjnym tj. nie-publicznym – jako kontynuację zabudowy dominującej w sąsiedztwie działek objętych planem, natomiast w zakresie terenów częściowo podmokłych – uchylenie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realizowanie tam działalności rolniczej.</w:t>
            </w:r>
          </w:p>
          <w:p w14:paraId="267EDC3C" w14:textId="77777777" w:rsidR="004E0463" w:rsidRPr="002222FB" w:rsidRDefault="004E0463" w:rsidP="004E0463">
            <w:pPr>
              <w:rPr>
                <w:rFonts w:ascii="Arial" w:hAnsi="Arial" w:cs="Arial"/>
                <w:sz w:val="16"/>
                <w:szCs w:val="16"/>
              </w:rPr>
            </w:pPr>
            <w:r w:rsidRPr="002222FB">
              <w:rPr>
                <w:rFonts w:ascii="Arial" w:hAnsi="Arial" w:cs="Arial"/>
                <w:sz w:val="16"/>
                <w:szCs w:val="16"/>
              </w:rPr>
              <w:t>Wyznaczenie przez Gminę granic zabudowy opisanych powyżej i przyjęcie w części opisowej projektu planu oraz załączniku graficznym rozwiązań pozwalających zagospodarować poszczególne tereny odpowiednio na sposoby wskazane powyżej tj. przeznaczenie mieszkaniowo/usługowe oraz przeznaczenie rekreacyjne.</w:t>
            </w:r>
          </w:p>
          <w:p w14:paraId="6BD3A85C" w14:textId="77777777" w:rsidR="004E0463" w:rsidRPr="002222FB" w:rsidRDefault="004E0463" w:rsidP="004E0463">
            <w:pPr>
              <w:rPr>
                <w:rFonts w:ascii="Arial" w:hAnsi="Arial" w:cs="Arial"/>
                <w:sz w:val="16"/>
                <w:szCs w:val="16"/>
              </w:rPr>
            </w:pPr>
          </w:p>
        </w:tc>
      </w:tr>
      <w:tr w:rsidR="004E0463" w:rsidRPr="002222FB" w14:paraId="74BDAF5B" w14:textId="77777777" w:rsidTr="002870D6">
        <w:tc>
          <w:tcPr>
            <w:tcW w:w="380" w:type="dxa"/>
            <w:vMerge/>
            <w:vAlign w:val="center"/>
          </w:tcPr>
          <w:p w14:paraId="3006EECE" w14:textId="77777777" w:rsidR="004E0463" w:rsidRPr="002222FB" w:rsidRDefault="004E0463" w:rsidP="004E0463">
            <w:pPr>
              <w:rPr>
                <w:rFonts w:ascii="Arial" w:hAnsi="Arial" w:cs="Arial"/>
                <w:sz w:val="16"/>
                <w:szCs w:val="16"/>
              </w:rPr>
            </w:pPr>
          </w:p>
        </w:tc>
        <w:tc>
          <w:tcPr>
            <w:tcW w:w="941" w:type="dxa"/>
            <w:vMerge/>
            <w:vAlign w:val="center"/>
          </w:tcPr>
          <w:p w14:paraId="15041BB9" w14:textId="77777777" w:rsidR="004E0463" w:rsidRPr="002222FB" w:rsidRDefault="004E0463" w:rsidP="004E0463">
            <w:pPr>
              <w:rPr>
                <w:rFonts w:ascii="Arial" w:hAnsi="Arial" w:cs="Arial"/>
                <w:sz w:val="16"/>
                <w:szCs w:val="16"/>
              </w:rPr>
            </w:pPr>
          </w:p>
        </w:tc>
        <w:tc>
          <w:tcPr>
            <w:tcW w:w="1359" w:type="dxa"/>
            <w:vMerge/>
            <w:vAlign w:val="center"/>
          </w:tcPr>
          <w:p w14:paraId="59A8353D" w14:textId="77777777" w:rsidR="004E0463" w:rsidRPr="002222FB" w:rsidRDefault="004E0463" w:rsidP="004E0463">
            <w:pPr>
              <w:jc w:val="center"/>
              <w:rPr>
                <w:rFonts w:ascii="Arial" w:hAnsi="Arial" w:cs="Arial"/>
                <w:b/>
                <w:sz w:val="16"/>
                <w:szCs w:val="16"/>
              </w:rPr>
            </w:pPr>
          </w:p>
        </w:tc>
        <w:tc>
          <w:tcPr>
            <w:tcW w:w="1406" w:type="dxa"/>
            <w:vAlign w:val="center"/>
          </w:tcPr>
          <w:p w14:paraId="250F455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terenu 1RN</w:t>
            </w:r>
          </w:p>
          <w:p w14:paraId="55E509AE"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4EB12C94" w14:textId="77777777" w:rsidR="004E0463" w:rsidRPr="002222FB" w:rsidRDefault="004E0463" w:rsidP="004E0463">
            <w:pPr>
              <w:jc w:val="center"/>
              <w:rPr>
                <w:rFonts w:ascii="Arial" w:hAnsi="Arial" w:cs="Arial"/>
                <w:sz w:val="16"/>
                <w:szCs w:val="16"/>
              </w:rPr>
            </w:pPr>
          </w:p>
        </w:tc>
        <w:tc>
          <w:tcPr>
            <w:tcW w:w="1410" w:type="dxa"/>
            <w:vAlign w:val="center"/>
          </w:tcPr>
          <w:p w14:paraId="7E0817D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58ECB3B5" w14:textId="77777777" w:rsidR="004E0463" w:rsidRPr="002222FB" w:rsidRDefault="004E0463" w:rsidP="004E0463">
            <w:pPr>
              <w:rPr>
                <w:rFonts w:ascii="Arial" w:hAnsi="Arial" w:cs="Arial"/>
                <w:sz w:val="16"/>
                <w:szCs w:val="16"/>
              </w:rPr>
            </w:pPr>
          </w:p>
        </w:tc>
        <w:tc>
          <w:tcPr>
            <w:tcW w:w="1373" w:type="dxa"/>
            <w:vAlign w:val="center"/>
          </w:tcPr>
          <w:p w14:paraId="0B9C86F3" w14:textId="05C45F1E"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17874011" w14:textId="6807BAF7" w:rsidR="004E0463" w:rsidRPr="002222FB" w:rsidRDefault="004E0463" w:rsidP="004E0463">
            <w:pPr>
              <w:rPr>
                <w:rFonts w:ascii="Arial" w:hAnsi="Arial" w:cs="Arial"/>
                <w:sz w:val="16"/>
                <w:szCs w:val="16"/>
              </w:rPr>
            </w:pPr>
            <w:r w:rsidRPr="002222FB">
              <w:rPr>
                <w:rFonts w:ascii="Arial" w:hAnsi="Arial" w:cs="Arial"/>
                <w:sz w:val="16"/>
                <w:szCs w:val="16"/>
              </w:rPr>
              <w:t>8.4</w:t>
            </w:r>
          </w:p>
          <w:p w14:paraId="3AB17F0E" w14:textId="77777777" w:rsidR="004E0463" w:rsidRPr="002222FB" w:rsidRDefault="004E0463" w:rsidP="004E0463">
            <w:pPr>
              <w:rPr>
                <w:rFonts w:ascii="Arial" w:hAnsi="Arial" w:cs="Arial"/>
                <w:sz w:val="16"/>
                <w:szCs w:val="16"/>
              </w:rPr>
            </w:pPr>
            <w:r w:rsidRPr="002222FB">
              <w:rPr>
                <w:rFonts w:ascii="Arial" w:hAnsi="Arial" w:cs="Arial"/>
                <w:sz w:val="16"/>
                <w:szCs w:val="16"/>
              </w:rPr>
              <w:t>Ewentualnie (w razie nieuwzględnienia powyższych propozycji wnosi się o:</w:t>
            </w:r>
          </w:p>
          <w:p w14:paraId="4663FC60" w14:textId="77777777" w:rsidR="004E0463" w:rsidRPr="002222FB" w:rsidRDefault="004E0463" w:rsidP="004E0463">
            <w:pPr>
              <w:rPr>
                <w:rFonts w:ascii="Arial" w:hAnsi="Arial" w:cs="Arial"/>
                <w:sz w:val="16"/>
                <w:szCs w:val="16"/>
              </w:rPr>
            </w:pPr>
            <w:r w:rsidRPr="002222FB">
              <w:rPr>
                <w:rFonts w:ascii="Arial" w:hAnsi="Arial" w:cs="Arial"/>
                <w:sz w:val="16"/>
                <w:szCs w:val="16"/>
              </w:rPr>
              <w:t>zmianę przyjętych w planie rozwiązań (1RN) na rzecz ustalenia nowego przeznaczenia terenów, uchylającego planowany zakaz zabudowy i obejmującego zabudowę zagrodową – na zasadzie kontynuacji funkcji zabudowy gospodarczej/zagrodowej, która w sąsiedztwie terenów objętych planem występuje uzupełniająco – na zapleczu zabudowy mieszkaniowej jednorodzinnej,</w:t>
            </w:r>
          </w:p>
          <w:p w14:paraId="04D5C2E0" w14:textId="77777777" w:rsidR="004E0463" w:rsidRPr="002222FB" w:rsidRDefault="004E0463" w:rsidP="004E0463">
            <w:pPr>
              <w:rPr>
                <w:rFonts w:ascii="Arial" w:hAnsi="Arial" w:cs="Arial"/>
                <w:sz w:val="16"/>
                <w:szCs w:val="16"/>
              </w:rPr>
            </w:pPr>
            <w:r w:rsidRPr="002222FB">
              <w:rPr>
                <w:rFonts w:ascii="Arial" w:hAnsi="Arial" w:cs="Arial"/>
                <w:sz w:val="16"/>
                <w:szCs w:val="16"/>
              </w:rPr>
              <w:t>natomiast w zakresie terenów częściowo podmokłych – uchylenie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p w14:paraId="17A1B03E" w14:textId="77777777" w:rsidR="004E0463" w:rsidRPr="002222FB" w:rsidRDefault="004E0463" w:rsidP="004E0463">
            <w:pPr>
              <w:rPr>
                <w:rFonts w:ascii="Arial" w:hAnsi="Arial" w:cs="Arial"/>
                <w:sz w:val="16"/>
                <w:szCs w:val="16"/>
              </w:rPr>
            </w:pPr>
            <w:r w:rsidRPr="002222FB">
              <w:rPr>
                <w:rFonts w:ascii="Arial" w:hAnsi="Arial" w:cs="Arial"/>
                <w:sz w:val="16"/>
                <w:szCs w:val="16"/>
              </w:rPr>
              <w:t>Wyznaczenie przez Gminę granic zabudowy opisanych powyżej i przyjęcie w części opisowej projektu planu oraz załączniku graficznym rozwiązań pozwalających zagospodarować poszczególne tereny odpowiednio na sposoby wskazane powyżej tj. przeznaczenie gospodarcze/zagrodowe oraz przeznaczenie rekreacyjne.</w:t>
            </w:r>
          </w:p>
          <w:p w14:paraId="30F2FC16" w14:textId="77777777" w:rsidR="004E0463" w:rsidRPr="002222FB" w:rsidRDefault="004E0463" w:rsidP="004E0463">
            <w:pPr>
              <w:rPr>
                <w:rFonts w:ascii="Arial" w:hAnsi="Arial" w:cs="Arial"/>
                <w:sz w:val="16"/>
                <w:szCs w:val="16"/>
              </w:rPr>
            </w:pPr>
          </w:p>
        </w:tc>
      </w:tr>
      <w:tr w:rsidR="004E0463" w:rsidRPr="002222FB" w14:paraId="6BD99388" w14:textId="77777777" w:rsidTr="002870D6">
        <w:tc>
          <w:tcPr>
            <w:tcW w:w="380" w:type="dxa"/>
            <w:vMerge/>
            <w:vAlign w:val="center"/>
          </w:tcPr>
          <w:p w14:paraId="2BFD2E52" w14:textId="77777777" w:rsidR="004E0463" w:rsidRPr="002222FB" w:rsidRDefault="004E0463" w:rsidP="004E0463">
            <w:pPr>
              <w:rPr>
                <w:rFonts w:ascii="Arial" w:hAnsi="Arial" w:cs="Arial"/>
                <w:sz w:val="16"/>
                <w:szCs w:val="16"/>
              </w:rPr>
            </w:pPr>
          </w:p>
        </w:tc>
        <w:tc>
          <w:tcPr>
            <w:tcW w:w="941" w:type="dxa"/>
            <w:vMerge/>
            <w:vAlign w:val="center"/>
          </w:tcPr>
          <w:p w14:paraId="2AE6C7CC" w14:textId="77777777" w:rsidR="004E0463" w:rsidRPr="002222FB" w:rsidRDefault="004E0463" w:rsidP="004E0463">
            <w:pPr>
              <w:rPr>
                <w:rFonts w:ascii="Arial" w:hAnsi="Arial" w:cs="Arial"/>
                <w:sz w:val="16"/>
                <w:szCs w:val="16"/>
              </w:rPr>
            </w:pPr>
          </w:p>
        </w:tc>
        <w:tc>
          <w:tcPr>
            <w:tcW w:w="1359" w:type="dxa"/>
            <w:vMerge/>
            <w:vAlign w:val="center"/>
          </w:tcPr>
          <w:p w14:paraId="728BA5F0" w14:textId="77777777" w:rsidR="004E0463" w:rsidRPr="002222FB" w:rsidRDefault="004E0463" w:rsidP="004E0463">
            <w:pPr>
              <w:jc w:val="center"/>
              <w:rPr>
                <w:rFonts w:ascii="Arial" w:hAnsi="Arial" w:cs="Arial"/>
                <w:sz w:val="16"/>
                <w:szCs w:val="16"/>
              </w:rPr>
            </w:pPr>
          </w:p>
        </w:tc>
        <w:tc>
          <w:tcPr>
            <w:tcW w:w="1406" w:type="dxa"/>
            <w:vAlign w:val="center"/>
          </w:tcPr>
          <w:p w14:paraId="7269D74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 objęty projektem planu</w:t>
            </w:r>
          </w:p>
        </w:tc>
        <w:tc>
          <w:tcPr>
            <w:tcW w:w="1275" w:type="dxa"/>
            <w:vAlign w:val="center"/>
          </w:tcPr>
          <w:p w14:paraId="6175B38F" w14:textId="77777777" w:rsidR="004E0463" w:rsidRPr="002222FB" w:rsidRDefault="004E0463" w:rsidP="004E0463">
            <w:pPr>
              <w:jc w:val="center"/>
              <w:rPr>
                <w:rFonts w:ascii="Arial" w:hAnsi="Arial" w:cs="Arial"/>
                <w:sz w:val="16"/>
                <w:szCs w:val="16"/>
              </w:rPr>
            </w:pPr>
          </w:p>
        </w:tc>
        <w:tc>
          <w:tcPr>
            <w:tcW w:w="1410" w:type="dxa"/>
            <w:vAlign w:val="center"/>
          </w:tcPr>
          <w:p w14:paraId="7B76684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095079DB" w14:textId="77777777" w:rsidR="004E0463" w:rsidRPr="002222FB" w:rsidRDefault="004E0463" w:rsidP="004E0463">
            <w:pPr>
              <w:rPr>
                <w:rFonts w:ascii="Arial" w:hAnsi="Arial" w:cs="Arial"/>
                <w:sz w:val="16"/>
                <w:szCs w:val="16"/>
              </w:rPr>
            </w:pPr>
          </w:p>
        </w:tc>
        <w:tc>
          <w:tcPr>
            <w:tcW w:w="1373" w:type="dxa"/>
            <w:vAlign w:val="center"/>
          </w:tcPr>
          <w:p w14:paraId="6FC5FE64" w14:textId="5981BBC8"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088AC116" w14:textId="0EF1DD5D" w:rsidR="004E0463" w:rsidRPr="002222FB" w:rsidRDefault="004E0463" w:rsidP="004E0463">
            <w:pPr>
              <w:rPr>
                <w:rFonts w:ascii="Arial" w:hAnsi="Arial" w:cs="Arial"/>
                <w:sz w:val="16"/>
                <w:szCs w:val="16"/>
              </w:rPr>
            </w:pPr>
            <w:r w:rsidRPr="002222FB">
              <w:rPr>
                <w:rFonts w:ascii="Arial" w:hAnsi="Arial" w:cs="Arial"/>
                <w:sz w:val="16"/>
                <w:szCs w:val="16"/>
              </w:rPr>
              <w:t>8.5</w:t>
            </w:r>
          </w:p>
          <w:p w14:paraId="4E1E2E73" w14:textId="77777777" w:rsidR="004E0463" w:rsidRPr="002222FB" w:rsidRDefault="004E0463" w:rsidP="004E0463">
            <w:pPr>
              <w:rPr>
                <w:rFonts w:ascii="Arial" w:hAnsi="Arial" w:cs="Arial"/>
                <w:sz w:val="16"/>
                <w:szCs w:val="16"/>
              </w:rPr>
            </w:pPr>
            <w:r w:rsidRPr="002222FB">
              <w:rPr>
                <w:rFonts w:ascii="Arial" w:hAnsi="Arial" w:cs="Arial"/>
                <w:sz w:val="16"/>
                <w:szCs w:val="16"/>
              </w:rPr>
              <w:t>W odniesieniu do opłaty od wzrostu wartości nieruchomości, wnosi się o:</w:t>
            </w:r>
          </w:p>
          <w:p w14:paraId="76E8DA39" w14:textId="77777777" w:rsidR="004E0463" w:rsidRPr="002222FB" w:rsidRDefault="004E0463" w:rsidP="004E0463">
            <w:pPr>
              <w:rPr>
                <w:rFonts w:ascii="Arial" w:hAnsi="Arial" w:cs="Arial"/>
                <w:sz w:val="16"/>
                <w:szCs w:val="16"/>
              </w:rPr>
            </w:pPr>
            <w:r w:rsidRPr="002222FB">
              <w:rPr>
                <w:rFonts w:ascii="Arial" w:hAnsi="Arial" w:cs="Arial"/>
                <w:sz w:val="16"/>
                <w:szCs w:val="16"/>
              </w:rPr>
              <w:t>zmianę §23 projektu planu poprzez nadanie mu brzmienia:</w:t>
            </w:r>
          </w:p>
          <w:p w14:paraId="5E08C4DA" w14:textId="77777777" w:rsidR="004E0463" w:rsidRPr="002222FB" w:rsidRDefault="004E0463" w:rsidP="004E0463">
            <w:pPr>
              <w:rPr>
                <w:rFonts w:ascii="Arial" w:hAnsi="Arial" w:cs="Arial"/>
                <w:sz w:val="16"/>
                <w:szCs w:val="16"/>
              </w:rPr>
            </w:pPr>
            <w:r w:rsidRPr="002222FB">
              <w:rPr>
                <w:rFonts w:ascii="Arial" w:hAnsi="Arial" w:cs="Arial"/>
                <w:sz w:val="16"/>
                <w:szCs w:val="16"/>
              </w:rPr>
              <w:t>§23. Ustala się wysokość stawki procentowej, służącej naliczaniu jednorazowej opłaty od wzrostu wartości nieruchomości związanej z uchwaleniem planu w wysokości:</w:t>
            </w:r>
          </w:p>
          <w:p w14:paraId="1174BAB0" w14:textId="77777777" w:rsidR="004E0463" w:rsidRPr="002222FB" w:rsidRDefault="004E0463" w:rsidP="004E0463">
            <w:pPr>
              <w:rPr>
                <w:rFonts w:ascii="Arial" w:hAnsi="Arial" w:cs="Arial"/>
                <w:sz w:val="16"/>
                <w:szCs w:val="16"/>
              </w:rPr>
            </w:pPr>
            <w:r w:rsidRPr="002222FB">
              <w:rPr>
                <w:rFonts w:ascii="Arial" w:hAnsi="Arial" w:cs="Arial"/>
                <w:sz w:val="16"/>
                <w:szCs w:val="16"/>
              </w:rPr>
              <w:t>w granicach terenów 1MNW, 2MNW:30%</w:t>
            </w:r>
          </w:p>
          <w:p w14:paraId="462A9D19" w14:textId="77777777" w:rsidR="004E0463" w:rsidRPr="002222FB" w:rsidRDefault="004E0463" w:rsidP="004E0463">
            <w:pPr>
              <w:rPr>
                <w:rFonts w:ascii="Arial" w:hAnsi="Arial" w:cs="Arial"/>
                <w:sz w:val="16"/>
                <w:szCs w:val="16"/>
              </w:rPr>
            </w:pPr>
          </w:p>
        </w:tc>
      </w:tr>
      <w:tr w:rsidR="004E0463" w:rsidRPr="002222FB" w14:paraId="0B3D4F28" w14:textId="77777777" w:rsidTr="002870D6">
        <w:tc>
          <w:tcPr>
            <w:tcW w:w="380" w:type="dxa"/>
            <w:vMerge/>
            <w:vAlign w:val="center"/>
          </w:tcPr>
          <w:p w14:paraId="14FDC53D" w14:textId="77777777" w:rsidR="004E0463" w:rsidRPr="002222FB" w:rsidRDefault="004E0463" w:rsidP="004E0463">
            <w:pPr>
              <w:rPr>
                <w:rFonts w:ascii="Arial" w:hAnsi="Arial" w:cs="Arial"/>
                <w:sz w:val="16"/>
                <w:szCs w:val="16"/>
              </w:rPr>
            </w:pPr>
          </w:p>
        </w:tc>
        <w:tc>
          <w:tcPr>
            <w:tcW w:w="941" w:type="dxa"/>
            <w:vMerge/>
            <w:vAlign w:val="center"/>
          </w:tcPr>
          <w:p w14:paraId="66848050" w14:textId="77777777" w:rsidR="004E0463" w:rsidRPr="002222FB" w:rsidRDefault="004E0463" w:rsidP="004E0463">
            <w:pPr>
              <w:rPr>
                <w:rFonts w:ascii="Arial" w:hAnsi="Arial" w:cs="Arial"/>
                <w:sz w:val="16"/>
                <w:szCs w:val="16"/>
              </w:rPr>
            </w:pPr>
          </w:p>
        </w:tc>
        <w:tc>
          <w:tcPr>
            <w:tcW w:w="1359" w:type="dxa"/>
            <w:vMerge/>
            <w:vAlign w:val="center"/>
          </w:tcPr>
          <w:p w14:paraId="043B5E06" w14:textId="77777777" w:rsidR="004E0463" w:rsidRPr="002222FB" w:rsidRDefault="004E0463" w:rsidP="004E0463">
            <w:pPr>
              <w:jc w:val="center"/>
              <w:rPr>
                <w:rFonts w:ascii="Arial" w:hAnsi="Arial" w:cs="Arial"/>
                <w:b/>
                <w:sz w:val="16"/>
                <w:szCs w:val="16"/>
              </w:rPr>
            </w:pPr>
          </w:p>
        </w:tc>
        <w:tc>
          <w:tcPr>
            <w:tcW w:w="1406" w:type="dxa"/>
            <w:vAlign w:val="center"/>
          </w:tcPr>
          <w:p w14:paraId="7492C14D"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3D0E9ED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w:t>
            </w:r>
          </w:p>
          <w:p w14:paraId="74F1295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62CD1E57" w14:textId="77777777" w:rsidR="004E0463" w:rsidRPr="002222FB" w:rsidRDefault="004E0463" w:rsidP="004E0463">
            <w:pPr>
              <w:jc w:val="center"/>
              <w:rPr>
                <w:rFonts w:ascii="Arial" w:hAnsi="Arial" w:cs="Arial"/>
                <w:sz w:val="16"/>
                <w:szCs w:val="16"/>
              </w:rPr>
            </w:pPr>
          </w:p>
        </w:tc>
        <w:tc>
          <w:tcPr>
            <w:tcW w:w="1410" w:type="dxa"/>
            <w:vAlign w:val="center"/>
          </w:tcPr>
          <w:p w14:paraId="7211E11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vAlign w:val="center"/>
          </w:tcPr>
          <w:p w14:paraId="3E0A2F3C" w14:textId="610DBA7D"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1373" w:type="dxa"/>
          </w:tcPr>
          <w:p w14:paraId="0B359E06" w14:textId="6F5F81F9" w:rsidR="004E0463" w:rsidRPr="002222FB" w:rsidRDefault="004E0463" w:rsidP="004E0463">
            <w:pPr>
              <w:rPr>
                <w:rFonts w:ascii="Arial" w:hAnsi="Arial" w:cs="Arial"/>
                <w:sz w:val="16"/>
                <w:szCs w:val="16"/>
              </w:rPr>
            </w:pPr>
          </w:p>
        </w:tc>
        <w:tc>
          <w:tcPr>
            <w:tcW w:w="5716" w:type="dxa"/>
            <w:vAlign w:val="center"/>
          </w:tcPr>
          <w:p w14:paraId="32F64338" w14:textId="19BD38B8" w:rsidR="004E0463" w:rsidRPr="002222FB" w:rsidRDefault="004E0463" w:rsidP="004E0463">
            <w:pPr>
              <w:rPr>
                <w:rFonts w:ascii="Arial" w:hAnsi="Arial" w:cs="Arial"/>
                <w:sz w:val="16"/>
                <w:szCs w:val="16"/>
              </w:rPr>
            </w:pPr>
            <w:r w:rsidRPr="002222FB">
              <w:rPr>
                <w:rFonts w:ascii="Arial" w:hAnsi="Arial" w:cs="Arial"/>
                <w:sz w:val="16"/>
                <w:szCs w:val="16"/>
              </w:rPr>
              <w:t>8.6</w:t>
            </w:r>
          </w:p>
          <w:p w14:paraId="2C7D96FC" w14:textId="77777777" w:rsidR="004E0463" w:rsidRPr="002222FB" w:rsidRDefault="004E0463" w:rsidP="004E0463">
            <w:pPr>
              <w:rPr>
                <w:rFonts w:ascii="Arial" w:hAnsi="Arial" w:cs="Arial"/>
                <w:sz w:val="16"/>
                <w:szCs w:val="16"/>
              </w:rPr>
            </w:pPr>
            <w:r w:rsidRPr="002222FB">
              <w:rPr>
                <w:rFonts w:ascii="Arial" w:hAnsi="Arial" w:cs="Arial"/>
                <w:sz w:val="16"/>
                <w:szCs w:val="16"/>
              </w:rPr>
              <w:t>Zmianę uchwały nr XXXVIII/478/2022 Rady Gminy Kołbaskowo z dnia 09 maja 2022 r. w sprawie przystąpienia do sporządzenia miejscowego planu zagospodarowania przestrzennego, polegającą na zmianie załącznika graficznego przedstawiającego granice obszaru objętego projektem planu, poprzez wytyczenie nowych granic obszaru objętego projektem planu z pominięciem części działki nr 191/13 (9.234 m</w:t>
            </w:r>
            <w:r w:rsidRPr="002222FB">
              <w:rPr>
                <w:rFonts w:ascii="Arial" w:hAnsi="Arial" w:cs="Arial"/>
                <w:sz w:val="16"/>
                <w:szCs w:val="16"/>
                <w:vertAlign w:val="superscript"/>
              </w:rPr>
              <w:t>2</w:t>
            </w:r>
            <w:r w:rsidRPr="002222FB">
              <w:rPr>
                <w:rFonts w:ascii="Arial" w:hAnsi="Arial" w:cs="Arial"/>
                <w:sz w:val="16"/>
                <w:szCs w:val="16"/>
              </w:rPr>
              <w:t>), obejmującej obszar zgodny z wydanymi warunkami zabudowy – Decyzja nr 65/17 z dnia 25.09.2017 r.</w:t>
            </w:r>
          </w:p>
          <w:p w14:paraId="6915FAA4" w14:textId="77777777" w:rsidR="004E0463" w:rsidRPr="002222FB" w:rsidRDefault="004E0463" w:rsidP="004E0463">
            <w:pPr>
              <w:rPr>
                <w:rFonts w:ascii="Arial" w:hAnsi="Arial" w:cs="Arial"/>
                <w:sz w:val="16"/>
                <w:szCs w:val="16"/>
              </w:rPr>
            </w:pPr>
          </w:p>
        </w:tc>
      </w:tr>
      <w:tr w:rsidR="004E0463" w:rsidRPr="002222FB" w14:paraId="3F3A7371" w14:textId="77777777" w:rsidTr="002870D6">
        <w:tc>
          <w:tcPr>
            <w:tcW w:w="380" w:type="dxa"/>
            <w:vMerge/>
            <w:vAlign w:val="center"/>
          </w:tcPr>
          <w:p w14:paraId="4A126262" w14:textId="77777777" w:rsidR="004E0463" w:rsidRPr="002222FB" w:rsidRDefault="004E0463" w:rsidP="004E0463">
            <w:pPr>
              <w:rPr>
                <w:rFonts w:ascii="Arial" w:hAnsi="Arial" w:cs="Arial"/>
                <w:sz w:val="16"/>
                <w:szCs w:val="16"/>
              </w:rPr>
            </w:pPr>
          </w:p>
        </w:tc>
        <w:tc>
          <w:tcPr>
            <w:tcW w:w="941" w:type="dxa"/>
            <w:vMerge/>
            <w:vAlign w:val="center"/>
          </w:tcPr>
          <w:p w14:paraId="3E5533ED" w14:textId="77777777" w:rsidR="004E0463" w:rsidRPr="002222FB" w:rsidRDefault="004E0463" w:rsidP="004E0463">
            <w:pPr>
              <w:rPr>
                <w:rFonts w:ascii="Arial" w:hAnsi="Arial" w:cs="Arial"/>
                <w:sz w:val="16"/>
                <w:szCs w:val="16"/>
              </w:rPr>
            </w:pPr>
          </w:p>
        </w:tc>
        <w:tc>
          <w:tcPr>
            <w:tcW w:w="1359" w:type="dxa"/>
            <w:vMerge/>
            <w:vAlign w:val="center"/>
          </w:tcPr>
          <w:p w14:paraId="65B5DB45" w14:textId="77777777" w:rsidR="004E0463" w:rsidRPr="002222FB" w:rsidRDefault="004E0463" w:rsidP="004E0463">
            <w:pPr>
              <w:jc w:val="center"/>
              <w:rPr>
                <w:rFonts w:ascii="Arial" w:hAnsi="Arial" w:cs="Arial"/>
                <w:b/>
                <w:sz w:val="16"/>
                <w:szCs w:val="16"/>
              </w:rPr>
            </w:pPr>
          </w:p>
        </w:tc>
        <w:tc>
          <w:tcPr>
            <w:tcW w:w="1406" w:type="dxa"/>
            <w:vAlign w:val="center"/>
          </w:tcPr>
          <w:p w14:paraId="0CA9CD8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693F216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 1RN – teren rolnictwa z zakazem zabudowy)</w:t>
            </w:r>
          </w:p>
        </w:tc>
        <w:tc>
          <w:tcPr>
            <w:tcW w:w="1275" w:type="dxa"/>
            <w:vAlign w:val="center"/>
          </w:tcPr>
          <w:p w14:paraId="35F1CA22" w14:textId="77777777" w:rsidR="004E0463" w:rsidRPr="002222FB" w:rsidRDefault="004E0463" w:rsidP="004E0463">
            <w:pPr>
              <w:jc w:val="center"/>
              <w:rPr>
                <w:rFonts w:ascii="Arial" w:hAnsi="Arial" w:cs="Arial"/>
                <w:sz w:val="16"/>
                <w:szCs w:val="16"/>
              </w:rPr>
            </w:pPr>
          </w:p>
        </w:tc>
        <w:tc>
          <w:tcPr>
            <w:tcW w:w="1410" w:type="dxa"/>
            <w:vAlign w:val="center"/>
          </w:tcPr>
          <w:p w14:paraId="17E4400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7965DB44" w14:textId="77777777" w:rsidR="004E0463" w:rsidRPr="002222FB" w:rsidRDefault="004E0463" w:rsidP="004E0463">
            <w:pPr>
              <w:rPr>
                <w:rFonts w:ascii="Arial" w:hAnsi="Arial" w:cs="Arial"/>
                <w:sz w:val="16"/>
                <w:szCs w:val="16"/>
              </w:rPr>
            </w:pPr>
          </w:p>
        </w:tc>
        <w:tc>
          <w:tcPr>
            <w:tcW w:w="1373" w:type="dxa"/>
            <w:vAlign w:val="center"/>
          </w:tcPr>
          <w:p w14:paraId="38E4BDB2" w14:textId="66B832DC"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2A797043" w14:textId="22FC01FB" w:rsidR="004E0463" w:rsidRPr="002222FB" w:rsidRDefault="004E0463" w:rsidP="004E0463">
            <w:pPr>
              <w:rPr>
                <w:rFonts w:ascii="Arial" w:hAnsi="Arial" w:cs="Arial"/>
                <w:sz w:val="16"/>
                <w:szCs w:val="16"/>
              </w:rPr>
            </w:pPr>
            <w:r w:rsidRPr="002222FB">
              <w:rPr>
                <w:rFonts w:ascii="Arial" w:hAnsi="Arial" w:cs="Arial"/>
                <w:sz w:val="16"/>
                <w:szCs w:val="16"/>
              </w:rPr>
              <w:t>8.7</w:t>
            </w:r>
          </w:p>
          <w:p w14:paraId="0FD48FC3" w14:textId="77777777" w:rsidR="004E0463" w:rsidRPr="002222FB" w:rsidRDefault="004E0463" w:rsidP="004E0463">
            <w:pPr>
              <w:rPr>
                <w:rFonts w:ascii="Arial" w:hAnsi="Arial" w:cs="Arial"/>
                <w:sz w:val="16"/>
                <w:szCs w:val="16"/>
              </w:rPr>
            </w:pPr>
            <w:r w:rsidRPr="002222FB">
              <w:rPr>
                <w:rFonts w:ascii="Arial" w:hAnsi="Arial" w:cs="Arial"/>
                <w:sz w:val="16"/>
                <w:szCs w:val="16"/>
              </w:rPr>
              <w:t>lub w zakresie obszaru działki objętego wydanymi warunkami zabudowy (9.234 m</w:t>
            </w:r>
            <w:r w:rsidRPr="002222FB">
              <w:rPr>
                <w:rFonts w:ascii="Arial" w:hAnsi="Arial" w:cs="Arial"/>
                <w:sz w:val="16"/>
                <w:szCs w:val="16"/>
                <w:vertAlign w:val="superscript"/>
              </w:rPr>
              <w:t>2</w:t>
            </w:r>
            <w:r w:rsidRPr="002222FB">
              <w:rPr>
                <w:rFonts w:ascii="Arial" w:hAnsi="Arial" w:cs="Arial"/>
                <w:sz w:val="16"/>
                <w:szCs w:val="16"/>
              </w:rPr>
              <w:t>) -zmianę przyjętych w planie rozwiązań na rzecz ustalenia nowego przeznaczenia terenu uchylającego planowaną zabudowę zagrodową i obejmującego zabudowę niezwiązaną z rolnictwem, w tym mieszkaniową i usługową o charakterze komercyjnym tj. nie – publicznym – jako kontynuacji zabudowy dominującej w sąsiedztwie części działki nr 191/13.</w:t>
            </w:r>
          </w:p>
          <w:p w14:paraId="689BE203" w14:textId="77777777" w:rsidR="004E0463" w:rsidRPr="002222FB" w:rsidRDefault="004E0463" w:rsidP="004E0463">
            <w:pPr>
              <w:ind w:left="-9"/>
              <w:rPr>
                <w:rFonts w:ascii="Arial" w:hAnsi="Arial" w:cs="Arial"/>
                <w:sz w:val="16"/>
                <w:szCs w:val="16"/>
              </w:rPr>
            </w:pPr>
          </w:p>
        </w:tc>
      </w:tr>
      <w:tr w:rsidR="004E0463" w:rsidRPr="002222FB" w14:paraId="173BB666" w14:textId="77777777" w:rsidTr="002870D6">
        <w:tc>
          <w:tcPr>
            <w:tcW w:w="380" w:type="dxa"/>
            <w:vMerge/>
            <w:vAlign w:val="center"/>
          </w:tcPr>
          <w:p w14:paraId="406B9489" w14:textId="77777777" w:rsidR="004E0463" w:rsidRPr="002222FB" w:rsidRDefault="004E0463" w:rsidP="004E0463">
            <w:pPr>
              <w:rPr>
                <w:rFonts w:ascii="Arial" w:hAnsi="Arial" w:cs="Arial"/>
                <w:sz w:val="16"/>
                <w:szCs w:val="16"/>
              </w:rPr>
            </w:pPr>
          </w:p>
        </w:tc>
        <w:tc>
          <w:tcPr>
            <w:tcW w:w="941" w:type="dxa"/>
            <w:vMerge/>
            <w:vAlign w:val="center"/>
          </w:tcPr>
          <w:p w14:paraId="7A2E277B" w14:textId="77777777" w:rsidR="004E0463" w:rsidRPr="002222FB" w:rsidRDefault="004E0463" w:rsidP="004E0463">
            <w:pPr>
              <w:rPr>
                <w:rFonts w:ascii="Arial" w:hAnsi="Arial" w:cs="Arial"/>
                <w:sz w:val="16"/>
                <w:szCs w:val="16"/>
              </w:rPr>
            </w:pPr>
          </w:p>
        </w:tc>
        <w:tc>
          <w:tcPr>
            <w:tcW w:w="1359" w:type="dxa"/>
            <w:vMerge/>
            <w:vAlign w:val="center"/>
          </w:tcPr>
          <w:p w14:paraId="57AD801C" w14:textId="77777777" w:rsidR="004E0463" w:rsidRPr="002222FB" w:rsidRDefault="004E0463" w:rsidP="004E0463">
            <w:pPr>
              <w:jc w:val="center"/>
              <w:rPr>
                <w:rFonts w:ascii="Arial" w:hAnsi="Arial" w:cs="Arial"/>
                <w:b/>
                <w:sz w:val="16"/>
                <w:szCs w:val="16"/>
              </w:rPr>
            </w:pPr>
          </w:p>
        </w:tc>
        <w:tc>
          <w:tcPr>
            <w:tcW w:w="1406" w:type="dxa"/>
            <w:vAlign w:val="center"/>
          </w:tcPr>
          <w:p w14:paraId="361897B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68808C96"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vAlign w:val="center"/>
          </w:tcPr>
          <w:p w14:paraId="269E392D" w14:textId="77777777" w:rsidR="004E0463" w:rsidRPr="002222FB" w:rsidRDefault="004E0463" w:rsidP="004E0463">
            <w:pPr>
              <w:jc w:val="center"/>
              <w:rPr>
                <w:rFonts w:ascii="Arial" w:hAnsi="Arial" w:cs="Arial"/>
                <w:sz w:val="16"/>
                <w:szCs w:val="16"/>
              </w:rPr>
            </w:pPr>
          </w:p>
        </w:tc>
        <w:tc>
          <w:tcPr>
            <w:tcW w:w="1410" w:type="dxa"/>
            <w:vAlign w:val="center"/>
          </w:tcPr>
          <w:p w14:paraId="1F042F4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4BD43F7E" w14:textId="77777777" w:rsidR="004E0463" w:rsidRPr="002222FB" w:rsidRDefault="004E0463" w:rsidP="004E0463">
            <w:pPr>
              <w:rPr>
                <w:rFonts w:ascii="Arial" w:hAnsi="Arial" w:cs="Arial"/>
                <w:sz w:val="16"/>
                <w:szCs w:val="16"/>
              </w:rPr>
            </w:pPr>
          </w:p>
        </w:tc>
        <w:tc>
          <w:tcPr>
            <w:tcW w:w="1373" w:type="dxa"/>
            <w:vAlign w:val="center"/>
          </w:tcPr>
          <w:p w14:paraId="628A302A" w14:textId="43841FE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7E970FB5" w14:textId="3A4E2264" w:rsidR="004E0463" w:rsidRPr="002222FB" w:rsidRDefault="004E0463" w:rsidP="004E0463">
            <w:pPr>
              <w:rPr>
                <w:rFonts w:ascii="Arial" w:hAnsi="Arial" w:cs="Arial"/>
                <w:sz w:val="16"/>
                <w:szCs w:val="16"/>
              </w:rPr>
            </w:pPr>
            <w:r w:rsidRPr="002222FB">
              <w:rPr>
                <w:rFonts w:ascii="Arial" w:hAnsi="Arial" w:cs="Arial"/>
                <w:sz w:val="16"/>
                <w:szCs w:val="16"/>
              </w:rPr>
              <w:t>8.8</w:t>
            </w:r>
          </w:p>
          <w:p w14:paraId="04428D31" w14:textId="77777777" w:rsidR="004E0463" w:rsidRPr="002222FB" w:rsidRDefault="004E0463" w:rsidP="004E0463">
            <w:pPr>
              <w:rPr>
                <w:rFonts w:ascii="Arial" w:hAnsi="Arial" w:cs="Arial"/>
                <w:sz w:val="16"/>
                <w:szCs w:val="16"/>
              </w:rPr>
            </w:pPr>
            <w:r w:rsidRPr="002222FB">
              <w:rPr>
                <w:rFonts w:ascii="Arial" w:hAnsi="Arial" w:cs="Arial"/>
                <w:sz w:val="16"/>
                <w:szCs w:val="16"/>
              </w:rPr>
              <w:t>Ponadto w zakresie pozostałego terenu działki 191/13 – uchylenie planowanego przeznaczenia terenu (1RN) wraz z uchyleniem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p w14:paraId="082F3CCA" w14:textId="77777777" w:rsidR="004E0463" w:rsidRPr="002222FB" w:rsidRDefault="004E0463" w:rsidP="004E0463">
            <w:pPr>
              <w:rPr>
                <w:rFonts w:ascii="Arial" w:hAnsi="Arial" w:cs="Arial"/>
                <w:sz w:val="16"/>
                <w:szCs w:val="16"/>
              </w:rPr>
            </w:pPr>
          </w:p>
        </w:tc>
      </w:tr>
      <w:tr w:rsidR="004E0463" w:rsidRPr="002222FB" w14:paraId="725898BC" w14:textId="77777777" w:rsidTr="002870D6">
        <w:tc>
          <w:tcPr>
            <w:tcW w:w="380" w:type="dxa"/>
            <w:vMerge/>
            <w:vAlign w:val="center"/>
          </w:tcPr>
          <w:p w14:paraId="68D1368D" w14:textId="77777777" w:rsidR="004E0463" w:rsidRPr="002222FB" w:rsidRDefault="004E0463" w:rsidP="004E0463">
            <w:pPr>
              <w:rPr>
                <w:rFonts w:ascii="Arial" w:hAnsi="Arial" w:cs="Arial"/>
                <w:sz w:val="16"/>
                <w:szCs w:val="16"/>
              </w:rPr>
            </w:pPr>
          </w:p>
        </w:tc>
        <w:tc>
          <w:tcPr>
            <w:tcW w:w="941" w:type="dxa"/>
            <w:vMerge/>
            <w:vAlign w:val="center"/>
          </w:tcPr>
          <w:p w14:paraId="3D26B4B6" w14:textId="77777777" w:rsidR="004E0463" w:rsidRPr="002222FB" w:rsidRDefault="004E0463" w:rsidP="004E0463">
            <w:pPr>
              <w:rPr>
                <w:rFonts w:ascii="Arial" w:hAnsi="Arial" w:cs="Arial"/>
                <w:sz w:val="16"/>
                <w:szCs w:val="16"/>
              </w:rPr>
            </w:pPr>
          </w:p>
        </w:tc>
        <w:tc>
          <w:tcPr>
            <w:tcW w:w="1359" w:type="dxa"/>
            <w:vMerge/>
            <w:vAlign w:val="center"/>
          </w:tcPr>
          <w:p w14:paraId="10EF7CC4" w14:textId="77777777" w:rsidR="004E0463" w:rsidRPr="002222FB" w:rsidRDefault="004E0463" w:rsidP="004E0463">
            <w:pPr>
              <w:jc w:val="center"/>
              <w:rPr>
                <w:rFonts w:ascii="Arial" w:hAnsi="Arial" w:cs="Arial"/>
                <w:b/>
                <w:sz w:val="16"/>
                <w:szCs w:val="16"/>
              </w:rPr>
            </w:pPr>
          </w:p>
        </w:tc>
        <w:tc>
          <w:tcPr>
            <w:tcW w:w="1406" w:type="dxa"/>
            <w:vAlign w:val="center"/>
          </w:tcPr>
          <w:p w14:paraId="4E922C1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58B253B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p w14:paraId="4C4323EB"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1RZM - teren zabudowy zagrodowej</w:t>
            </w:r>
            <w:r w:rsidRPr="002222FB">
              <w:rPr>
                <w:rFonts w:ascii="Arial" w:hAnsi="Arial" w:cs="Arial"/>
                <w:b/>
                <w:bCs/>
                <w:sz w:val="16"/>
                <w:szCs w:val="16"/>
              </w:rPr>
              <w:t>)</w:t>
            </w:r>
          </w:p>
        </w:tc>
        <w:tc>
          <w:tcPr>
            <w:tcW w:w="1275" w:type="dxa"/>
            <w:vAlign w:val="center"/>
          </w:tcPr>
          <w:p w14:paraId="46C5D94B" w14:textId="77777777" w:rsidR="004E0463" w:rsidRPr="002222FB" w:rsidRDefault="004E0463" w:rsidP="004E0463">
            <w:pPr>
              <w:jc w:val="center"/>
              <w:rPr>
                <w:rFonts w:ascii="Arial" w:hAnsi="Arial" w:cs="Arial"/>
                <w:sz w:val="16"/>
                <w:szCs w:val="16"/>
              </w:rPr>
            </w:pPr>
          </w:p>
        </w:tc>
        <w:tc>
          <w:tcPr>
            <w:tcW w:w="1410" w:type="dxa"/>
            <w:vAlign w:val="center"/>
          </w:tcPr>
          <w:p w14:paraId="2F2DF3C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6BB1FAE2" w14:textId="77777777" w:rsidR="004E0463" w:rsidRPr="002222FB" w:rsidRDefault="004E0463" w:rsidP="004E0463">
            <w:pPr>
              <w:rPr>
                <w:rFonts w:ascii="Arial" w:hAnsi="Arial" w:cs="Arial"/>
                <w:sz w:val="16"/>
                <w:szCs w:val="16"/>
              </w:rPr>
            </w:pPr>
          </w:p>
        </w:tc>
        <w:tc>
          <w:tcPr>
            <w:tcW w:w="1373" w:type="dxa"/>
            <w:vAlign w:val="center"/>
          </w:tcPr>
          <w:p w14:paraId="00F91DA4" w14:textId="3EC7BB2D"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10EEEC59" w14:textId="6A66B34A" w:rsidR="004E0463" w:rsidRPr="002222FB" w:rsidRDefault="004E0463" w:rsidP="004E0463">
            <w:pPr>
              <w:rPr>
                <w:rFonts w:ascii="Arial" w:hAnsi="Arial" w:cs="Arial"/>
                <w:sz w:val="16"/>
                <w:szCs w:val="16"/>
              </w:rPr>
            </w:pPr>
            <w:r w:rsidRPr="002222FB">
              <w:rPr>
                <w:rFonts w:ascii="Arial" w:hAnsi="Arial" w:cs="Arial"/>
                <w:sz w:val="16"/>
                <w:szCs w:val="16"/>
              </w:rPr>
              <w:t>8.9.</w:t>
            </w:r>
          </w:p>
          <w:p w14:paraId="38EDC2E3" w14:textId="77777777" w:rsidR="004E0463" w:rsidRPr="002222FB" w:rsidRDefault="004E0463" w:rsidP="004E0463">
            <w:pPr>
              <w:rPr>
                <w:rFonts w:ascii="Arial" w:hAnsi="Arial" w:cs="Arial"/>
                <w:sz w:val="16"/>
                <w:szCs w:val="16"/>
              </w:rPr>
            </w:pPr>
            <w:r w:rsidRPr="002222FB">
              <w:rPr>
                <w:rFonts w:ascii="Arial" w:hAnsi="Arial" w:cs="Arial"/>
                <w:sz w:val="16"/>
                <w:szCs w:val="16"/>
              </w:rPr>
              <w:t>ponadto (w razie braku wyłączenia części działki nr 191/13 z procedury planistycznej)</w:t>
            </w:r>
          </w:p>
          <w:p w14:paraId="145A4CEB" w14:textId="77777777" w:rsidR="004E0463" w:rsidRPr="002222FB" w:rsidRDefault="004E0463" w:rsidP="004E0463">
            <w:pPr>
              <w:rPr>
                <w:rFonts w:ascii="Arial" w:hAnsi="Arial" w:cs="Arial"/>
                <w:sz w:val="16"/>
                <w:szCs w:val="16"/>
              </w:rPr>
            </w:pPr>
            <w:r w:rsidRPr="002222FB">
              <w:rPr>
                <w:rFonts w:ascii="Arial" w:hAnsi="Arial" w:cs="Arial"/>
                <w:sz w:val="16"/>
                <w:szCs w:val="16"/>
              </w:rPr>
              <w:t>dopuszczenie możliwości podziału działki wg. załączonego projektu mapy (Załącznik nr 3) – na 4 działki po około 6250m</w:t>
            </w:r>
            <w:r w:rsidRPr="002222FB">
              <w:rPr>
                <w:rFonts w:ascii="Arial" w:hAnsi="Arial" w:cs="Arial"/>
                <w:sz w:val="16"/>
                <w:szCs w:val="16"/>
                <w:vertAlign w:val="superscript"/>
              </w:rPr>
              <w:t>2</w:t>
            </w:r>
            <w:r w:rsidRPr="002222FB">
              <w:rPr>
                <w:rFonts w:ascii="Arial" w:hAnsi="Arial" w:cs="Arial"/>
                <w:sz w:val="16"/>
                <w:szCs w:val="16"/>
              </w:rPr>
              <w:t xml:space="preserve"> każda.</w:t>
            </w:r>
          </w:p>
          <w:p w14:paraId="67458DAA" w14:textId="77777777" w:rsidR="004E0463" w:rsidRPr="002222FB" w:rsidRDefault="004E0463" w:rsidP="004E0463">
            <w:pPr>
              <w:rPr>
                <w:rFonts w:ascii="Arial" w:hAnsi="Arial" w:cs="Arial"/>
                <w:sz w:val="16"/>
                <w:szCs w:val="16"/>
              </w:rPr>
            </w:pPr>
          </w:p>
        </w:tc>
      </w:tr>
      <w:tr w:rsidR="004E0463" w:rsidRPr="002222FB" w14:paraId="1325BD3C" w14:textId="77777777" w:rsidTr="002870D6">
        <w:tc>
          <w:tcPr>
            <w:tcW w:w="380" w:type="dxa"/>
            <w:vMerge/>
            <w:vAlign w:val="center"/>
          </w:tcPr>
          <w:p w14:paraId="4BE8464D" w14:textId="77777777" w:rsidR="004E0463" w:rsidRPr="002222FB" w:rsidRDefault="004E0463" w:rsidP="004E0463">
            <w:pPr>
              <w:rPr>
                <w:rFonts w:ascii="Arial" w:hAnsi="Arial" w:cs="Arial"/>
                <w:sz w:val="16"/>
                <w:szCs w:val="16"/>
              </w:rPr>
            </w:pPr>
          </w:p>
        </w:tc>
        <w:tc>
          <w:tcPr>
            <w:tcW w:w="941" w:type="dxa"/>
            <w:vMerge/>
            <w:vAlign w:val="center"/>
          </w:tcPr>
          <w:p w14:paraId="28DDE84B" w14:textId="77777777" w:rsidR="004E0463" w:rsidRPr="002222FB" w:rsidRDefault="004E0463" w:rsidP="004E0463">
            <w:pPr>
              <w:rPr>
                <w:rFonts w:ascii="Arial" w:hAnsi="Arial" w:cs="Arial"/>
                <w:sz w:val="16"/>
                <w:szCs w:val="16"/>
              </w:rPr>
            </w:pPr>
          </w:p>
        </w:tc>
        <w:tc>
          <w:tcPr>
            <w:tcW w:w="1359" w:type="dxa"/>
            <w:vMerge/>
            <w:vAlign w:val="center"/>
          </w:tcPr>
          <w:p w14:paraId="6425436F" w14:textId="77777777" w:rsidR="004E0463" w:rsidRPr="002222FB" w:rsidRDefault="004E0463" w:rsidP="004E0463">
            <w:pPr>
              <w:jc w:val="center"/>
              <w:rPr>
                <w:rFonts w:ascii="Arial" w:hAnsi="Arial" w:cs="Arial"/>
                <w:b/>
                <w:sz w:val="16"/>
                <w:szCs w:val="16"/>
              </w:rPr>
            </w:pPr>
          </w:p>
        </w:tc>
        <w:tc>
          <w:tcPr>
            <w:tcW w:w="1406" w:type="dxa"/>
            <w:vAlign w:val="center"/>
          </w:tcPr>
          <w:p w14:paraId="0498F06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7A4AD17D"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vAlign w:val="center"/>
          </w:tcPr>
          <w:p w14:paraId="2353AC36" w14:textId="77777777" w:rsidR="004E0463" w:rsidRPr="002222FB" w:rsidRDefault="004E0463" w:rsidP="004E0463">
            <w:pPr>
              <w:jc w:val="center"/>
              <w:rPr>
                <w:rFonts w:ascii="Arial" w:hAnsi="Arial" w:cs="Arial"/>
                <w:sz w:val="16"/>
                <w:szCs w:val="16"/>
              </w:rPr>
            </w:pPr>
          </w:p>
        </w:tc>
        <w:tc>
          <w:tcPr>
            <w:tcW w:w="1410" w:type="dxa"/>
            <w:vAlign w:val="center"/>
          </w:tcPr>
          <w:p w14:paraId="5C025A9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65F8C4FB" w14:textId="77777777" w:rsidR="004E0463" w:rsidRPr="002222FB" w:rsidRDefault="004E0463" w:rsidP="004E0463">
            <w:pPr>
              <w:rPr>
                <w:rFonts w:ascii="Arial" w:hAnsi="Arial" w:cs="Arial"/>
                <w:sz w:val="16"/>
                <w:szCs w:val="16"/>
              </w:rPr>
            </w:pPr>
          </w:p>
        </w:tc>
        <w:tc>
          <w:tcPr>
            <w:tcW w:w="1373" w:type="dxa"/>
            <w:vAlign w:val="center"/>
          </w:tcPr>
          <w:p w14:paraId="4F66EECE" w14:textId="0F648F48"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615993C4" w14:textId="6FF2C470" w:rsidR="004E0463" w:rsidRPr="002222FB" w:rsidRDefault="004E0463" w:rsidP="004E0463">
            <w:pPr>
              <w:rPr>
                <w:rFonts w:ascii="Arial" w:hAnsi="Arial" w:cs="Arial"/>
                <w:sz w:val="16"/>
                <w:szCs w:val="16"/>
              </w:rPr>
            </w:pPr>
            <w:r w:rsidRPr="002222FB">
              <w:rPr>
                <w:rFonts w:ascii="Arial" w:hAnsi="Arial" w:cs="Arial"/>
                <w:sz w:val="16"/>
                <w:szCs w:val="16"/>
              </w:rPr>
              <w:t>8.10</w:t>
            </w:r>
          </w:p>
          <w:p w14:paraId="4486A24A" w14:textId="77777777" w:rsidR="004E0463" w:rsidRPr="002222FB" w:rsidRDefault="004E0463" w:rsidP="004E0463">
            <w:pPr>
              <w:rPr>
                <w:rFonts w:ascii="Arial" w:hAnsi="Arial" w:cs="Arial"/>
                <w:sz w:val="16"/>
                <w:szCs w:val="16"/>
              </w:rPr>
            </w:pPr>
            <w:r w:rsidRPr="002222FB">
              <w:rPr>
                <w:rFonts w:ascii="Arial" w:hAnsi="Arial" w:cs="Arial"/>
                <w:sz w:val="16"/>
                <w:szCs w:val="16"/>
              </w:rPr>
              <w:t>Zmianę uchwały nr XXXVIII/478/2022 Rady Gminy Kołbaskowo z dnia 09 maja 2022 r. w sprawie przystąpienia do sporządzenia miejscowego planu zagospodarowania przestrzennego, polegającą na zmianie załącznika graficznego przedstawiającego granice obszaru objętego projektem planu, poprzez wytyczenie nowych granic obszaru objętego projektem planu z pominięciem części działki nr 170/4, obejmującej obszar maksymalnej nieprzekraczalnej linii zabudowy określonej w załączniku nr 5 do niniejszego pisma.</w:t>
            </w:r>
          </w:p>
          <w:p w14:paraId="7C0CD3C9" w14:textId="77777777" w:rsidR="004E0463" w:rsidRPr="002222FB" w:rsidRDefault="004E0463" w:rsidP="004E0463">
            <w:pPr>
              <w:rPr>
                <w:rFonts w:ascii="Arial" w:hAnsi="Arial" w:cs="Arial"/>
                <w:sz w:val="16"/>
                <w:szCs w:val="16"/>
              </w:rPr>
            </w:pPr>
          </w:p>
        </w:tc>
      </w:tr>
      <w:tr w:rsidR="004E0463" w:rsidRPr="002222FB" w14:paraId="5E3C5F85" w14:textId="77777777" w:rsidTr="002870D6">
        <w:tc>
          <w:tcPr>
            <w:tcW w:w="380" w:type="dxa"/>
            <w:vMerge/>
            <w:vAlign w:val="center"/>
          </w:tcPr>
          <w:p w14:paraId="29D959F9" w14:textId="77777777" w:rsidR="004E0463" w:rsidRPr="002222FB" w:rsidRDefault="004E0463" w:rsidP="004E0463">
            <w:pPr>
              <w:rPr>
                <w:rFonts w:ascii="Arial" w:hAnsi="Arial" w:cs="Arial"/>
                <w:sz w:val="16"/>
                <w:szCs w:val="16"/>
              </w:rPr>
            </w:pPr>
          </w:p>
        </w:tc>
        <w:tc>
          <w:tcPr>
            <w:tcW w:w="941" w:type="dxa"/>
            <w:vMerge/>
            <w:vAlign w:val="center"/>
          </w:tcPr>
          <w:p w14:paraId="125D819F" w14:textId="77777777" w:rsidR="004E0463" w:rsidRPr="002222FB" w:rsidRDefault="004E0463" w:rsidP="004E0463">
            <w:pPr>
              <w:rPr>
                <w:rFonts w:ascii="Arial" w:hAnsi="Arial" w:cs="Arial"/>
                <w:sz w:val="16"/>
                <w:szCs w:val="16"/>
              </w:rPr>
            </w:pPr>
          </w:p>
        </w:tc>
        <w:tc>
          <w:tcPr>
            <w:tcW w:w="1359" w:type="dxa"/>
            <w:vMerge/>
            <w:vAlign w:val="center"/>
          </w:tcPr>
          <w:p w14:paraId="28427446" w14:textId="77777777" w:rsidR="004E0463" w:rsidRPr="002222FB" w:rsidRDefault="004E0463" w:rsidP="004E0463">
            <w:pPr>
              <w:jc w:val="center"/>
              <w:rPr>
                <w:rFonts w:ascii="Arial" w:hAnsi="Arial" w:cs="Arial"/>
                <w:b/>
                <w:sz w:val="16"/>
                <w:szCs w:val="16"/>
              </w:rPr>
            </w:pPr>
          </w:p>
        </w:tc>
        <w:tc>
          <w:tcPr>
            <w:tcW w:w="1406" w:type="dxa"/>
            <w:vAlign w:val="center"/>
          </w:tcPr>
          <w:p w14:paraId="18736E2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1F55CE5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vAlign w:val="center"/>
          </w:tcPr>
          <w:p w14:paraId="39DAE42F" w14:textId="77777777" w:rsidR="004E0463" w:rsidRPr="002222FB" w:rsidRDefault="004E0463" w:rsidP="004E0463">
            <w:pPr>
              <w:jc w:val="center"/>
              <w:rPr>
                <w:rFonts w:ascii="Arial" w:hAnsi="Arial" w:cs="Arial"/>
                <w:sz w:val="16"/>
                <w:szCs w:val="16"/>
              </w:rPr>
            </w:pPr>
          </w:p>
        </w:tc>
        <w:tc>
          <w:tcPr>
            <w:tcW w:w="1410" w:type="dxa"/>
            <w:vAlign w:val="center"/>
          </w:tcPr>
          <w:p w14:paraId="1D70B87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72575137" w14:textId="77777777" w:rsidR="004E0463" w:rsidRPr="002222FB" w:rsidRDefault="004E0463" w:rsidP="004E0463">
            <w:pPr>
              <w:rPr>
                <w:rFonts w:ascii="Arial" w:hAnsi="Arial" w:cs="Arial"/>
                <w:sz w:val="16"/>
                <w:szCs w:val="16"/>
              </w:rPr>
            </w:pPr>
          </w:p>
        </w:tc>
        <w:tc>
          <w:tcPr>
            <w:tcW w:w="1373" w:type="dxa"/>
            <w:vAlign w:val="center"/>
          </w:tcPr>
          <w:p w14:paraId="5E893866" w14:textId="1FD98025"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08617B76" w14:textId="3AE42C6E" w:rsidR="004E0463" w:rsidRPr="002222FB" w:rsidRDefault="004E0463" w:rsidP="004E0463">
            <w:pPr>
              <w:rPr>
                <w:rFonts w:ascii="Arial" w:hAnsi="Arial" w:cs="Arial"/>
                <w:sz w:val="16"/>
                <w:szCs w:val="16"/>
              </w:rPr>
            </w:pPr>
            <w:r w:rsidRPr="002222FB">
              <w:rPr>
                <w:rFonts w:ascii="Arial" w:hAnsi="Arial" w:cs="Arial"/>
                <w:sz w:val="16"/>
                <w:szCs w:val="16"/>
              </w:rPr>
              <w:t>8.11</w:t>
            </w:r>
          </w:p>
          <w:p w14:paraId="1ECA0342" w14:textId="77777777" w:rsidR="004E0463" w:rsidRPr="002222FB" w:rsidRDefault="004E0463" w:rsidP="004E0463">
            <w:pPr>
              <w:rPr>
                <w:rFonts w:ascii="Arial" w:hAnsi="Arial" w:cs="Arial"/>
                <w:sz w:val="16"/>
                <w:szCs w:val="16"/>
              </w:rPr>
            </w:pPr>
            <w:r w:rsidRPr="002222FB">
              <w:rPr>
                <w:rFonts w:ascii="Arial" w:hAnsi="Arial" w:cs="Arial"/>
                <w:sz w:val="16"/>
                <w:szCs w:val="16"/>
              </w:rPr>
              <w:t>lub w zakresie terenu działki obejmującego obszar maksymalnej nieprzekraczalnej linii zabudowy określonej w załączniku nr 5 do niniejszego pisma - zmianę przyjętych w planie rozwiązań (1RN) na rzecz ustalenia nowego przeznaczenia terenów, uchylającego planowany zakaz zabudowy i obejmującego zabudowę niezwiązaną z rolnictwem, w tym mieszkaniową i usługową o charakterze komercyjnym tj. nie – publicznym – jako kontynuacji zabudowy dominującej w sąsiedztwie części działki nr 176/8.</w:t>
            </w:r>
          </w:p>
          <w:p w14:paraId="46EBC6F4" w14:textId="77777777" w:rsidR="004E0463" w:rsidRPr="002222FB" w:rsidRDefault="004E0463" w:rsidP="004E0463">
            <w:pPr>
              <w:rPr>
                <w:rFonts w:ascii="Arial" w:hAnsi="Arial" w:cs="Arial"/>
                <w:sz w:val="16"/>
                <w:szCs w:val="16"/>
              </w:rPr>
            </w:pPr>
          </w:p>
        </w:tc>
      </w:tr>
      <w:tr w:rsidR="004E0463" w:rsidRPr="002222FB" w14:paraId="741E69F3" w14:textId="77777777" w:rsidTr="002870D6">
        <w:tc>
          <w:tcPr>
            <w:tcW w:w="380" w:type="dxa"/>
            <w:vMerge/>
            <w:vAlign w:val="center"/>
          </w:tcPr>
          <w:p w14:paraId="4D296C33" w14:textId="77777777" w:rsidR="004E0463" w:rsidRPr="002222FB" w:rsidRDefault="004E0463" w:rsidP="004E0463">
            <w:pPr>
              <w:rPr>
                <w:rFonts w:ascii="Arial" w:hAnsi="Arial" w:cs="Arial"/>
                <w:sz w:val="16"/>
                <w:szCs w:val="16"/>
              </w:rPr>
            </w:pPr>
          </w:p>
        </w:tc>
        <w:tc>
          <w:tcPr>
            <w:tcW w:w="941" w:type="dxa"/>
            <w:vMerge/>
            <w:vAlign w:val="center"/>
          </w:tcPr>
          <w:p w14:paraId="4928B62C" w14:textId="77777777" w:rsidR="004E0463" w:rsidRPr="002222FB" w:rsidRDefault="004E0463" w:rsidP="004E0463">
            <w:pPr>
              <w:rPr>
                <w:rFonts w:ascii="Arial" w:hAnsi="Arial" w:cs="Arial"/>
                <w:sz w:val="16"/>
                <w:szCs w:val="16"/>
              </w:rPr>
            </w:pPr>
          </w:p>
        </w:tc>
        <w:tc>
          <w:tcPr>
            <w:tcW w:w="1359" w:type="dxa"/>
            <w:vMerge/>
            <w:vAlign w:val="center"/>
          </w:tcPr>
          <w:p w14:paraId="39E18110" w14:textId="77777777" w:rsidR="004E0463" w:rsidRPr="002222FB" w:rsidRDefault="004E0463" w:rsidP="004E0463">
            <w:pPr>
              <w:jc w:val="center"/>
              <w:rPr>
                <w:rFonts w:ascii="Arial" w:hAnsi="Arial" w:cs="Arial"/>
                <w:b/>
                <w:sz w:val="16"/>
                <w:szCs w:val="16"/>
              </w:rPr>
            </w:pPr>
          </w:p>
        </w:tc>
        <w:tc>
          <w:tcPr>
            <w:tcW w:w="1406" w:type="dxa"/>
            <w:vAlign w:val="center"/>
          </w:tcPr>
          <w:p w14:paraId="1B211CC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605AC41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vAlign w:val="center"/>
          </w:tcPr>
          <w:p w14:paraId="15212AC7" w14:textId="77777777" w:rsidR="004E0463" w:rsidRPr="002222FB" w:rsidRDefault="004E0463" w:rsidP="004E0463">
            <w:pPr>
              <w:jc w:val="center"/>
              <w:rPr>
                <w:rFonts w:ascii="Arial" w:hAnsi="Arial" w:cs="Arial"/>
                <w:sz w:val="16"/>
                <w:szCs w:val="16"/>
              </w:rPr>
            </w:pPr>
          </w:p>
        </w:tc>
        <w:tc>
          <w:tcPr>
            <w:tcW w:w="1410" w:type="dxa"/>
            <w:vAlign w:val="center"/>
          </w:tcPr>
          <w:p w14:paraId="3472E34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Pr>
          <w:p w14:paraId="43CB6DB9" w14:textId="77777777" w:rsidR="004E0463" w:rsidRPr="002222FB" w:rsidRDefault="004E0463" w:rsidP="004E0463">
            <w:pPr>
              <w:rPr>
                <w:rFonts w:ascii="Arial" w:hAnsi="Arial" w:cs="Arial"/>
                <w:sz w:val="16"/>
                <w:szCs w:val="16"/>
              </w:rPr>
            </w:pPr>
          </w:p>
        </w:tc>
        <w:tc>
          <w:tcPr>
            <w:tcW w:w="1373" w:type="dxa"/>
            <w:vAlign w:val="center"/>
          </w:tcPr>
          <w:p w14:paraId="72BEE6E5" w14:textId="7615CDC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368592C7" w14:textId="514582FC" w:rsidR="004E0463" w:rsidRPr="002222FB" w:rsidRDefault="004E0463" w:rsidP="004E0463">
            <w:pPr>
              <w:rPr>
                <w:rFonts w:ascii="Arial" w:hAnsi="Arial" w:cs="Arial"/>
                <w:sz w:val="16"/>
                <w:szCs w:val="16"/>
              </w:rPr>
            </w:pPr>
            <w:r w:rsidRPr="002222FB">
              <w:rPr>
                <w:rFonts w:ascii="Arial" w:hAnsi="Arial" w:cs="Arial"/>
                <w:sz w:val="16"/>
                <w:szCs w:val="16"/>
              </w:rPr>
              <w:t>8.12</w:t>
            </w:r>
          </w:p>
          <w:p w14:paraId="3D5CA56C" w14:textId="77777777" w:rsidR="004E0463" w:rsidRPr="002222FB" w:rsidRDefault="004E0463" w:rsidP="004E0463">
            <w:pPr>
              <w:rPr>
                <w:rFonts w:ascii="Arial" w:hAnsi="Arial" w:cs="Arial"/>
                <w:sz w:val="16"/>
                <w:szCs w:val="16"/>
              </w:rPr>
            </w:pPr>
            <w:r w:rsidRPr="002222FB">
              <w:rPr>
                <w:rFonts w:ascii="Arial" w:hAnsi="Arial" w:cs="Arial"/>
                <w:sz w:val="16"/>
                <w:szCs w:val="16"/>
              </w:rPr>
              <w:t>Ponadto w pozostałym zakresie - uchylenie planowanego przeznaczenia terenu (1RN) wraz z uchyleniem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p w14:paraId="264304DD" w14:textId="77777777" w:rsidR="004E0463" w:rsidRPr="002222FB" w:rsidRDefault="004E0463" w:rsidP="004E0463">
            <w:pPr>
              <w:rPr>
                <w:rFonts w:ascii="Arial" w:hAnsi="Arial" w:cs="Arial"/>
                <w:sz w:val="16"/>
                <w:szCs w:val="16"/>
              </w:rPr>
            </w:pPr>
          </w:p>
        </w:tc>
      </w:tr>
      <w:tr w:rsidR="004E0463" w:rsidRPr="002222FB" w14:paraId="6CF7E522" w14:textId="77777777" w:rsidTr="002870D6">
        <w:tc>
          <w:tcPr>
            <w:tcW w:w="380" w:type="dxa"/>
            <w:vMerge/>
            <w:vAlign w:val="center"/>
          </w:tcPr>
          <w:p w14:paraId="4DD37D0C" w14:textId="77777777" w:rsidR="004E0463" w:rsidRPr="002222FB" w:rsidRDefault="004E0463" w:rsidP="004E0463">
            <w:pPr>
              <w:rPr>
                <w:rFonts w:ascii="Arial" w:hAnsi="Arial" w:cs="Arial"/>
                <w:sz w:val="16"/>
                <w:szCs w:val="16"/>
              </w:rPr>
            </w:pPr>
          </w:p>
        </w:tc>
        <w:tc>
          <w:tcPr>
            <w:tcW w:w="941" w:type="dxa"/>
            <w:vMerge/>
            <w:vAlign w:val="center"/>
          </w:tcPr>
          <w:p w14:paraId="4571133F" w14:textId="77777777" w:rsidR="004E0463" w:rsidRPr="002222FB" w:rsidRDefault="004E0463" w:rsidP="004E0463">
            <w:pPr>
              <w:rPr>
                <w:rFonts w:ascii="Arial" w:hAnsi="Arial" w:cs="Arial"/>
                <w:sz w:val="16"/>
                <w:szCs w:val="16"/>
              </w:rPr>
            </w:pPr>
          </w:p>
        </w:tc>
        <w:tc>
          <w:tcPr>
            <w:tcW w:w="1359" w:type="dxa"/>
            <w:vMerge/>
            <w:vAlign w:val="center"/>
          </w:tcPr>
          <w:p w14:paraId="1DFC2238" w14:textId="77777777" w:rsidR="004E0463" w:rsidRPr="002222FB" w:rsidRDefault="004E0463" w:rsidP="004E0463">
            <w:pPr>
              <w:jc w:val="center"/>
              <w:rPr>
                <w:rFonts w:ascii="Arial" w:hAnsi="Arial" w:cs="Arial"/>
                <w:b/>
                <w:sz w:val="16"/>
                <w:szCs w:val="16"/>
              </w:rPr>
            </w:pPr>
          </w:p>
        </w:tc>
        <w:tc>
          <w:tcPr>
            <w:tcW w:w="1406" w:type="dxa"/>
            <w:vAlign w:val="center"/>
          </w:tcPr>
          <w:p w14:paraId="6CB9790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22644A8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vAlign w:val="center"/>
          </w:tcPr>
          <w:p w14:paraId="7C8CAA68" w14:textId="77777777" w:rsidR="004E0463" w:rsidRPr="002222FB" w:rsidRDefault="004E0463" w:rsidP="004E0463">
            <w:pPr>
              <w:jc w:val="center"/>
              <w:rPr>
                <w:rFonts w:ascii="Arial" w:hAnsi="Arial" w:cs="Arial"/>
                <w:sz w:val="16"/>
                <w:szCs w:val="16"/>
              </w:rPr>
            </w:pPr>
          </w:p>
        </w:tc>
        <w:tc>
          <w:tcPr>
            <w:tcW w:w="1410" w:type="dxa"/>
            <w:vAlign w:val="center"/>
          </w:tcPr>
          <w:p w14:paraId="3B7257E9" w14:textId="6DA5D8BC" w:rsidR="004E0463" w:rsidRPr="002222FB" w:rsidRDefault="009144A2" w:rsidP="004E0463">
            <w:pPr>
              <w:jc w:val="center"/>
              <w:rPr>
                <w:rFonts w:ascii="Arial" w:hAnsi="Arial" w:cs="Arial"/>
                <w:sz w:val="16"/>
                <w:szCs w:val="16"/>
              </w:rPr>
            </w:pPr>
            <w:r>
              <w:rPr>
                <w:rFonts w:ascii="Arial" w:hAnsi="Arial" w:cs="Arial"/>
                <w:sz w:val="16"/>
                <w:szCs w:val="16"/>
              </w:rPr>
              <w:t>x</w:t>
            </w:r>
          </w:p>
        </w:tc>
        <w:tc>
          <w:tcPr>
            <w:tcW w:w="1425" w:type="dxa"/>
          </w:tcPr>
          <w:p w14:paraId="3B59BF56" w14:textId="77777777" w:rsidR="004E0463" w:rsidRPr="002222FB" w:rsidRDefault="004E0463" w:rsidP="004E0463">
            <w:pPr>
              <w:rPr>
                <w:rFonts w:ascii="Arial" w:hAnsi="Arial" w:cs="Arial"/>
                <w:sz w:val="16"/>
                <w:szCs w:val="16"/>
              </w:rPr>
            </w:pPr>
          </w:p>
        </w:tc>
        <w:tc>
          <w:tcPr>
            <w:tcW w:w="1373" w:type="dxa"/>
            <w:vAlign w:val="center"/>
          </w:tcPr>
          <w:p w14:paraId="1F7C600C" w14:textId="3D83357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vAlign w:val="center"/>
          </w:tcPr>
          <w:p w14:paraId="2CA35080" w14:textId="20ACC7DE" w:rsidR="004E0463" w:rsidRPr="002222FB" w:rsidRDefault="004E0463" w:rsidP="004E0463">
            <w:pPr>
              <w:rPr>
                <w:rFonts w:ascii="Arial" w:hAnsi="Arial" w:cs="Arial"/>
                <w:sz w:val="16"/>
                <w:szCs w:val="16"/>
              </w:rPr>
            </w:pPr>
            <w:r w:rsidRPr="002222FB">
              <w:rPr>
                <w:rFonts w:ascii="Arial" w:hAnsi="Arial" w:cs="Arial"/>
                <w:sz w:val="16"/>
                <w:szCs w:val="16"/>
              </w:rPr>
              <w:t>8.13</w:t>
            </w:r>
          </w:p>
          <w:p w14:paraId="10540396" w14:textId="77777777" w:rsidR="004E0463" w:rsidRPr="002222FB" w:rsidRDefault="004E0463" w:rsidP="004E0463">
            <w:pPr>
              <w:rPr>
                <w:rFonts w:ascii="Arial" w:hAnsi="Arial" w:cs="Arial"/>
                <w:sz w:val="16"/>
                <w:szCs w:val="16"/>
              </w:rPr>
            </w:pPr>
            <w:r w:rsidRPr="002222FB">
              <w:rPr>
                <w:rFonts w:ascii="Arial" w:hAnsi="Arial" w:cs="Arial"/>
                <w:sz w:val="16"/>
                <w:szCs w:val="16"/>
              </w:rPr>
              <w:t>ewentualnie (w razie nieuwzględnienia powyższych propozycji):</w:t>
            </w:r>
          </w:p>
          <w:p w14:paraId="021A571B" w14:textId="77777777" w:rsidR="004E0463" w:rsidRPr="002222FB" w:rsidRDefault="004E0463" w:rsidP="004E0463">
            <w:pPr>
              <w:rPr>
                <w:rFonts w:ascii="Arial" w:hAnsi="Arial" w:cs="Arial"/>
                <w:sz w:val="16"/>
                <w:szCs w:val="16"/>
              </w:rPr>
            </w:pPr>
            <w:r w:rsidRPr="002222FB">
              <w:rPr>
                <w:rFonts w:ascii="Arial" w:hAnsi="Arial" w:cs="Arial"/>
                <w:sz w:val="16"/>
                <w:szCs w:val="16"/>
              </w:rPr>
              <w:t>zmianę przyjętych w planie rozwiązań (1RN) na rzecz ustalenia nowego przeznaczenia terenów, uchylającego planowany zakaz zabudowy i obejmującego zabudowę zagrodową – na zasadzie kontynuacji funkcji zabudowy gospodarczej/zagrodowej, która w sąsiedztwie terenów objętych planem występuje uzupełniająco – na zapleczu zabudowy mieszkaniowej jednorodzinnej, natomiast w zakresie terenów częściowo podmokłych – uchylenie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p w14:paraId="478C5078" w14:textId="77777777" w:rsidR="004E0463" w:rsidRPr="002222FB" w:rsidRDefault="004E0463" w:rsidP="004E0463">
            <w:pPr>
              <w:rPr>
                <w:rFonts w:ascii="Arial" w:hAnsi="Arial" w:cs="Arial"/>
                <w:sz w:val="16"/>
                <w:szCs w:val="16"/>
              </w:rPr>
            </w:pPr>
          </w:p>
        </w:tc>
      </w:tr>
      <w:tr w:rsidR="002870D6" w:rsidRPr="002222FB" w14:paraId="3DB5D120" w14:textId="77777777" w:rsidTr="002870D6">
        <w:tc>
          <w:tcPr>
            <w:tcW w:w="380" w:type="dxa"/>
            <w:vMerge/>
            <w:vAlign w:val="center"/>
          </w:tcPr>
          <w:p w14:paraId="7D1E3C83" w14:textId="77777777" w:rsidR="002870D6" w:rsidRPr="002222FB" w:rsidRDefault="002870D6" w:rsidP="004E0463">
            <w:pPr>
              <w:rPr>
                <w:rFonts w:ascii="Arial" w:hAnsi="Arial" w:cs="Arial"/>
                <w:sz w:val="16"/>
                <w:szCs w:val="16"/>
              </w:rPr>
            </w:pPr>
          </w:p>
        </w:tc>
        <w:tc>
          <w:tcPr>
            <w:tcW w:w="941" w:type="dxa"/>
            <w:vMerge/>
            <w:vAlign w:val="center"/>
          </w:tcPr>
          <w:p w14:paraId="0C0474D7" w14:textId="77777777" w:rsidR="002870D6" w:rsidRPr="002222FB" w:rsidRDefault="002870D6" w:rsidP="004E0463">
            <w:pPr>
              <w:rPr>
                <w:rFonts w:ascii="Arial" w:hAnsi="Arial" w:cs="Arial"/>
                <w:sz w:val="16"/>
                <w:szCs w:val="16"/>
              </w:rPr>
            </w:pPr>
          </w:p>
        </w:tc>
        <w:tc>
          <w:tcPr>
            <w:tcW w:w="1359" w:type="dxa"/>
            <w:vMerge/>
            <w:vAlign w:val="center"/>
          </w:tcPr>
          <w:p w14:paraId="22030A57" w14:textId="77777777" w:rsidR="002870D6" w:rsidRPr="002222FB" w:rsidRDefault="002870D6"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69B061DA" w14:textId="77777777" w:rsidR="002870D6" w:rsidRPr="002222FB" w:rsidRDefault="002870D6" w:rsidP="004E0463">
            <w:pPr>
              <w:jc w:val="center"/>
              <w:rPr>
                <w:rFonts w:ascii="Arial" w:hAnsi="Arial" w:cs="Arial"/>
                <w:sz w:val="16"/>
                <w:szCs w:val="16"/>
              </w:rPr>
            </w:pPr>
            <w:r w:rsidRPr="002222FB">
              <w:rPr>
                <w:rFonts w:ascii="Arial" w:hAnsi="Arial" w:cs="Arial"/>
                <w:sz w:val="16"/>
                <w:szCs w:val="16"/>
              </w:rPr>
              <w:t>dz. nr ewid. 170/4</w:t>
            </w:r>
          </w:p>
          <w:p w14:paraId="2EA6D584" w14:textId="77777777" w:rsidR="002870D6" w:rsidRPr="002222FB" w:rsidRDefault="002870D6"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tcBorders>
              <w:top w:val="single" w:sz="4" w:space="0" w:color="auto"/>
              <w:left w:val="single" w:sz="4" w:space="0" w:color="auto"/>
              <w:bottom w:val="single" w:sz="4" w:space="0" w:color="auto"/>
              <w:right w:val="single" w:sz="4" w:space="0" w:color="auto"/>
            </w:tcBorders>
            <w:vAlign w:val="center"/>
          </w:tcPr>
          <w:p w14:paraId="515A0351" w14:textId="77777777" w:rsidR="002870D6" w:rsidRPr="002222FB" w:rsidRDefault="002870D6"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053E1684" w14:textId="77777777" w:rsidR="002870D6" w:rsidRPr="002222FB" w:rsidRDefault="002870D6"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1E767F65" w14:textId="77777777" w:rsidR="002870D6" w:rsidRPr="002222FB" w:rsidRDefault="002870D6"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46FF8ACB" w14:textId="0E789657" w:rsidR="002870D6" w:rsidRPr="002222FB" w:rsidRDefault="002870D6"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39F2827F" w14:textId="017D8262" w:rsidR="002870D6" w:rsidRPr="002222FB" w:rsidRDefault="002870D6" w:rsidP="004E0463">
            <w:pPr>
              <w:rPr>
                <w:rFonts w:ascii="Arial" w:hAnsi="Arial" w:cs="Arial"/>
                <w:sz w:val="16"/>
                <w:szCs w:val="16"/>
              </w:rPr>
            </w:pPr>
            <w:r w:rsidRPr="002222FB">
              <w:rPr>
                <w:rFonts w:ascii="Arial" w:hAnsi="Arial" w:cs="Arial"/>
                <w:sz w:val="16"/>
                <w:szCs w:val="16"/>
              </w:rPr>
              <w:t>8.14</w:t>
            </w:r>
          </w:p>
          <w:p w14:paraId="278512FC" w14:textId="77777777" w:rsidR="002870D6" w:rsidRPr="002222FB" w:rsidRDefault="002870D6" w:rsidP="004E0463">
            <w:pPr>
              <w:rPr>
                <w:rFonts w:ascii="Arial" w:hAnsi="Arial" w:cs="Arial"/>
                <w:sz w:val="16"/>
                <w:szCs w:val="16"/>
              </w:rPr>
            </w:pPr>
            <w:r w:rsidRPr="002222FB">
              <w:rPr>
                <w:rFonts w:ascii="Arial" w:hAnsi="Arial" w:cs="Arial"/>
                <w:sz w:val="16"/>
                <w:szCs w:val="16"/>
              </w:rPr>
              <w:t>Ponadto (w razie braku wyłączenia części działki nr 176/8 z procedury planistycznej:</w:t>
            </w:r>
          </w:p>
          <w:p w14:paraId="37362703" w14:textId="77777777" w:rsidR="002870D6" w:rsidRPr="002222FB" w:rsidRDefault="002870D6" w:rsidP="004E0463">
            <w:pPr>
              <w:rPr>
                <w:rFonts w:ascii="Arial" w:hAnsi="Arial" w:cs="Arial"/>
                <w:sz w:val="16"/>
                <w:szCs w:val="16"/>
              </w:rPr>
            </w:pPr>
            <w:r w:rsidRPr="002222FB">
              <w:rPr>
                <w:rFonts w:ascii="Arial" w:hAnsi="Arial" w:cs="Arial"/>
                <w:sz w:val="16"/>
                <w:szCs w:val="16"/>
              </w:rPr>
              <w:t>dopuszczenie możliwości podziału działki wg. załączonego projektu mapy (Załącznik nr 5) – na 3 działki po około 4.613 m</w:t>
            </w:r>
            <w:r w:rsidRPr="002222FB">
              <w:rPr>
                <w:rFonts w:ascii="Arial" w:hAnsi="Arial" w:cs="Arial"/>
                <w:sz w:val="16"/>
                <w:szCs w:val="16"/>
                <w:vertAlign w:val="superscript"/>
              </w:rPr>
              <w:t>2</w:t>
            </w:r>
            <w:r w:rsidRPr="002222FB">
              <w:rPr>
                <w:rFonts w:ascii="Arial" w:hAnsi="Arial" w:cs="Arial"/>
                <w:sz w:val="16"/>
                <w:szCs w:val="16"/>
              </w:rPr>
              <w:t xml:space="preserve"> każda.</w:t>
            </w:r>
          </w:p>
          <w:p w14:paraId="33837349" w14:textId="77777777" w:rsidR="002870D6" w:rsidRPr="002222FB" w:rsidRDefault="002870D6" w:rsidP="004E0463">
            <w:pPr>
              <w:rPr>
                <w:rFonts w:ascii="Arial" w:hAnsi="Arial" w:cs="Arial"/>
                <w:sz w:val="16"/>
                <w:szCs w:val="16"/>
              </w:rPr>
            </w:pPr>
          </w:p>
        </w:tc>
      </w:tr>
      <w:tr w:rsidR="004E0463" w:rsidRPr="002222FB" w14:paraId="29E6EB00" w14:textId="77777777" w:rsidTr="002870D6">
        <w:tc>
          <w:tcPr>
            <w:tcW w:w="380" w:type="dxa"/>
            <w:vMerge/>
            <w:vAlign w:val="center"/>
          </w:tcPr>
          <w:p w14:paraId="03249025" w14:textId="77777777" w:rsidR="004E0463" w:rsidRPr="002222FB" w:rsidRDefault="004E0463" w:rsidP="004E0463">
            <w:pPr>
              <w:rPr>
                <w:rFonts w:ascii="Arial" w:hAnsi="Arial" w:cs="Arial"/>
                <w:sz w:val="16"/>
                <w:szCs w:val="16"/>
              </w:rPr>
            </w:pPr>
          </w:p>
        </w:tc>
        <w:tc>
          <w:tcPr>
            <w:tcW w:w="941" w:type="dxa"/>
            <w:vMerge/>
            <w:vAlign w:val="center"/>
          </w:tcPr>
          <w:p w14:paraId="2CBA94EA" w14:textId="77777777" w:rsidR="004E0463" w:rsidRPr="002222FB" w:rsidRDefault="004E0463" w:rsidP="004E0463">
            <w:pPr>
              <w:rPr>
                <w:rFonts w:ascii="Arial" w:hAnsi="Arial" w:cs="Arial"/>
                <w:sz w:val="16"/>
                <w:szCs w:val="16"/>
              </w:rPr>
            </w:pPr>
          </w:p>
        </w:tc>
        <w:tc>
          <w:tcPr>
            <w:tcW w:w="1359" w:type="dxa"/>
            <w:vMerge/>
            <w:vAlign w:val="center"/>
          </w:tcPr>
          <w:p w14:paraId="0CEF94B4"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5E2870A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507626B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tcBorders>
              <w:top w:val="single" w:sz="4" w:space="0" w:color="auto"/>
              <w:left w:val="single" w:sz="4" w:space="0" w:color="auto"/>
              <w:bottom w:val="single" w:sz="4" w:space="0" w:color="auto"/>
              <w:right w:val="single" w:sz="4" w:space="0" w:color="auto"/>
            </w:tcBorders>
            <w:vAlign w:val="center"/>
          </w:tcPr>
          <w:p w14:paraId="5FB7D381"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2A39EF54"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3F6A2527"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464DC3B8" w14:textId="432C4CC4"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0B9F3FD6" w14:textId="547C797E" w:rsidR="004E0463" w:rsidRPr="002222FB" w:rsidRDefault="004E0463" w:rsidP="004E0463">
            <w:pPr>
              <w:rPr>
                <w:rFonts w:ascii="Arial" w:hAnsi="Arial" w:cs="Arial"/>
                <w:sz w:val="16"/>
                <w:szCs w:val="16"/>
              </w:rPr>
            </w:pPr>
            <w:r w:rsidRPr="002222FB">
              <w:rPr>
                <w:rFonts w:ascii="Arial" w:hAnsi="Arial" w:cs="Arial"/>
                <w:sz w:val="16"/>
                <w:szCs w:val="16"/>
              </w:rPr>
              <w:t>8.15</w:t>
            </w:r>
          </w:p>
          <w:p w14:paraId="7760B1CE" w14:textId="77777777" w:rsidR="004E0463" w:rsidRPr="002222FB" w:rsidRDefault="004E0463" w:rsidP="004E0463">
            <w:pPr>
              <w:rPr>
                <w:rFonts w:ascii="Arial" w:hAnsi="Arial" w:cs="Arial"/>
                <w:sz w:val="16"/>
                <w:szCs w:val="16"/>
              </w:rPr>
            </w:pPr>
            <w:r w:rsidRPr="002222FB">
              <w:rPr>
                <w:rFonts w:ascii="Arial" w:hAnsi="Arial" w:cs="Arial"/>
                <w:sz w:val="16"/>
                <w:szCs w:val="16"/>
              </w:rPr>
              <w:t>Zmianę uchwały nr XXXVIII/478/2022 Rady Gminy Kołbaskowo z dnia 09 maja 2022 r. w sprawie przystąpienia do sporządzenia miejscowego planu zagospodarowania przestrzennego, polegającą na zmianie załącznika graficznego przedstawiającego granice obszaru objętego projektem planu, poprzez wytyczenie nowych granic obszaru objętego projektem planu z pominięciem części działki nr 170/4, obejmującej obszar maksymalnej nieprzekraczalnej linii zabudowy określonej w załączniku nr 5 do niniejszego pisma.</w:t>
            </w:r>
          </w:p>
          <w:p w14:paraId="53922D76" w14:textId="77777777" w:rsidR="004E0463" w:rsidRPr="002222FB" w:rsidRDefault="004E0463" w:rsidP="004E0463">
            <w:pPr>
              <w:rPr>
                <w:rFonts w:ascii="Arial" w:hAnsi="Arial" w:cs="Arial"/>
                <w:sz w:val="16"/>
                <w:szCs w:val="16"/>
              </w:rPr>
            </w:pPr>
          </w:p>
        </w:tc>
      </w:tr>
      <w:tr w:rsidR="004E0463" w:rsidRPr="002222FB" w14:paraId="01BA4C5C" w14:textId="77777777" w:rsidTr="002870D6">
        <w:tc>
          <w:tcPr>
            <w:tcW w:w="380" w:type="dxa"/>
            <w:vMerge/>
            <w:vAlign w:val="center"/>
          </w:tcPr>
          <w:p w14:paraId="1AD21E64" w14:textId="77777777" w:rsidR="004E0463" w:rsidRPr="002222FB" w:rsidRDefault="004E0463" w:rsidP="004E0463">
            <w:pPr>
              <w:rPr>
                <w:rFonts w:ascii="Arial" w:hAnsi="Arial" w:cs="Arial"/>
                <w:sz w:val="16"/>
                <w:szCs w:val="16"/>
              </w:rPr>
            </w:pPr>
          </w:p>
        </w:tc>
        <w:tc>
          <w:tcPr>
            <w:tcW w:w="941" w:type="dxa"/>
            <w:vMerge/>
            <w:vAlign w:val="center"/>
          </w:tcPr>
          <w:p w14:paraId="09E4AF6F" w14:textId="77777777" w:rsidR="004E0463" w:rsidRPr="002222FB" w:rsidRDefault="004E0463" w:rsidP="004E0463">
            <w:pPr>
              <w:rPr>
                <w:rFonts w:ascii="Arial" w:hAnsi="Arial" w:cs="Arial"/>
                <w:sz w:val="16"/>
                <w:szCs w:val="16"/>
              </w:rPr>
            </w:pPr>
          </w:p>
        </w:tc>
        <w:tc>
          <w:tcPr>
            <w:tcW w:w="1359" w:type="dxa"/>
            <w:vMerge/>
            <w:vAlign w:val="center"/>
          </w:tcPr>
          <w:p w14:paraId="252AE548"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79AAB838"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256A3DF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tcBorders>
              <w:top w:val="single" w:sz="4" w:space="0" w:color="auto"/>
              <w:left w:val="single" w:sz="4" w:space="0" w:color="auto"/>
              <w:bottom w:val="single" w:sz="4" w:space="0" w:color="auto"/>
              <w:right w:val="single" w:sz="4" w:space="0" w:color="auto"/>
            </w:tcBorders>
            <w:vAlign w:val="center"/>
          </w:tcPr>
          <w:p w14:paraId="77D83639"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3CA50E76"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7A700F72"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127E9B44" w14:textId="1589C7C8"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2328921F" w14:textId="305A47BB" w:rsidR="004E0463" w:rsidRPr="002222FB" w:rsidRDefault="004E0463" w:rsidP="004E0463">
            <w:pPr>
              <w:rPr>
                <w:rFonts w:ascii="Arial" w:hAnsi="Arial" w:cs="Arial"/>
                <w:sz w:val="16"/>
                <w:szCs w:val="16"/>
              </w:rPr>
            </w:pPr>
            <w:r w:rsidRPr="002222FB">
              <w:rPr>
                <w:rFonts w:ascii="Arial" w:hAnsi="Arial" w:cs="Arial"/>
                <w:sz w:val="16"/>
                <w:szCs w:val="16"/>
              </w:rPr>
              <w:t>8.16</w:t>
            </w:r>
          </w:p>
          <w:p w14:paraId="667A6D27" w14:textId="77777777" w:rsidR="004E0463" w:rsidRPr="002222FB" w:rsidRDefault="004E0463" w:rsidP="004E0463">
            <w:pPr>
              <w:rPr>
                <w:rFonts w:ascii="Arial" w:hAnsi="Arial" w:cs="Arial"/>
                <w:sz w:val="16"/>
                <w:szCs w:val="16"/>
              </w:rPr>
            </w:pPr>
            <w:r w:rsidRPr="002222FB">
              <w:rPr>
                <w:rFonts w:ascii="Arial" w:hAnsi="Arial" w:cs="Arial"/>
                <w:sz w:val="16"/>
                <w:szCs w:val="16"/>
              </w:rPr>
              <w:t>lub w zakresie terenu działki obejmującego obszar maksymalnej nieprzekraczalnej linii zabudowy określonej w załączniku nr 5 do niniejszego pisma - zmianę przyjętych w planie rozwiązań (1RN) na rzecz ustalenia nowego przeznaczenia terenów, uchylającego planowany zakaz zabudowy i obejmującego zabudowę niezwiązaną z rolnictwem, w tym mieszkaniową i usługową o charakterze komercyjnym tj. nie – publicznym – jako kontynuacji zabudowy dominującej w sąsiedztwie części działki nr 170/4.</w:t>
            </w:r>
          </w:p>
        </w:tc>
      </w:tr>
      <w:tr w:rsidR="004E0463" w:rsidRPr="002222FB" w14:paraId="1314906B" w14:textId="77777777" w:rsidTr="002870D6">
        <w:tc>
          <w:tcPr>
            <w:tcW w:w="380" w:type="dxa"/>
            <w:vMerge/>
            <w:vAlign w:val="center"/>
          </w:tcPr>
          <w:p w14:paraId="63101B12" w14:textId="77777777" w:rsidR="004E0463" w:rsidRPr="002222FB" w:rsidRDefault="004E0463" w:rsidP="004E0463">
            <w:pPr>
              <w:rPr>
                <w:rFonts w:ascii="Arial" w:hAnsi="Arial" w:cs="Arial"/>
                <w:sz w:val="16"/>
                <w:szCs w:val="16"/>
              </w:rPr>
            </w:pPr>
          </w:p>
        </w:tc>
        <w:tc>
          <w:tcPr>
            <w:tcW w:w="941" w:type="dxa"/>
            <w:vMerge/>
            <w:vAlign w:val="center"/>
          </w:tcPr>
          <w:p w14:paraId="7BEB5D7A" w14:textId="77777777" w:rsidR="004E0463" w:rsidRPr="002222FB" w:rsidRDefault="004E0463" w:rsidP="004E0463">
            <w:pPr>
              <w:rPr>
                <w:rFonts w:ascii="Arial" w:hAnsi="Arial" w:cs="Arial"/>
                <w:sz w:val="16"/>
                <w:szCs w:val="16"/>
              </w:rPr>
            </w:pPr>
          </w:p>
        </w:tc>
        <w:tc>
          <w:tcPr>
            <w:tcW w:w="1359" w:type="dxa"/>
            <w:vMerge/>
            <w:vAlign w:val="center"/>
          </w:tcPr>
          <w:p w14:paraId="0F6DFD4C"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099AF65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18E96E7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tcBorders>
              <w:top w:val="single" w:sz="4" w:space="0" w:color="auto"/>
              <w:left w:val="single" w:sz="4" w:space="0" w:color="auto"/>
              <w:bottom w:val="single" w:sz="4" w:space="0" w:color="auto"/>
              <w:right w:val="single" w:sz="4" w:space="0" w:color="auto"/>
            </w:tcBorders>
            <w:vAlign w:val="center"/>
          </w:tcPr>
          <w:p w14:paraId="4E40165C"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0BA6B1A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7A83E40A"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7C2730F7" w14:textId="61C20F8F"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14FADCB1" w14:textId="1E173A60" w:rsidR="004E0463" w:rsidRPr="002222FB" w:rsidRDefault="004E0463" w:rsidP="004E0463">
            <w:pPr>
              <w:rPr>
                <w:rFonts w:ascii="Arial" w:hAnsi="Arial" w:cs="Arial"/>
                <w:sz w:val="16"/>
                <w:szCs w:val="16"/>
              </w:rPr>
            </w:pPr>
            <w:r w:rsidRPr="002222FB">
              <w:rPr>
                <w:rFonts w:ascii="Arial" w:hAnsi="Arial" w:cs="Arial"/>
                <w:sz w:val="16"/>
                <w:szCs w:val="16"/>
              </w:rPr>
              <w:t>8.17</w:t>
            </w:r>
          </w:p>
          <w:p w14:paraId="76F13788" w14:textId="77777777" w:rsidR="004E0463" w:rsidRPr="002222FB" w:rsidRDefault="004E0463" w:rsidP="004E0463">
            <w:pPr>
              <w:rPr>
                <w:rFonts w:ascii="Arial" w:hAnsi="Arial" w:cs="Arial"/>
                <w:sz w:val="16"/>
                <w:szCs w:val="16"/>
              </w:rPr>
            </w:pPr>
            <w:r w:rsidRPr="002222FB">
              <w:rPr>
                <w:rFonts w:ascii="Arial" w:hAnsi="Arial" w:cs="Arial"/>
                <w:sz w:val="16"/>
                <w:szCs w:val="16"/>
              </w:rPr>
              <w:t>ewentualnie (w razie nieuwzględnienia powyższych propozycji):</w:t>
            </w:r>
          </w:p>
          <w:p w14:paraId="1EEC5651" w14:textId="77777777" w:rsidR="004E0463" w:rsidRPr="002222FB" w:rsidRDefault="004E0463" w:rsidP="004E0463">
            <w:pPr>
              <w:rPr>
                <w:rFonts w:ascii="Arial" w:hAnsi="Arial" w:cs="Arial"/>
                <w:sz w:val="16"/>
                <w:szCs w:val="16"/>
              </w:rPr>
            </w:pPr>
            <w:r w:rsidRPr="002222FB">
              <w:rPr>
                <w:rFonts w:ascii="Arial" w:hAnsi="Arial" w:cs="Arial"/>
                <w:sz w:val="16"/>
                <w:szCs w:val="16"/>
              </w:rPr>
              <w:t>w zakresie terenu działki obejmującego obszar maksymalnej nieprzekraczalnej linii zabudowy określonej w załączniku nr 5 do niniejszego pisma zmianę przyjętych w planie rozwiązań (1RN) na rzecz ustalenia nowego przeznaczenia terenów, uchylającego planowany zakaz zabudowy i obejmującego zabudowę zagrodową – na zasadzie kontynuacji funkcji zabudowy gospodarczej/zagrodowej, która w sąsiedztwie terenów objętych planem występuje uzupełniająco – na zapleczu zabudowy mieszkaniowej jednorodzinnej, natomiast z terenów częściowo podmokłych – uchylenie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p w14:paraId="6BB82948" w14:textId="77777777" w:rsidR="004E0463" w:rsidRPr="002222FB" w:rsidRDefault="004E0463" w:rsidP="004E0463">
            <w:pPr>
              <w:rPr>
                <w:rFonts w:ascii="Arial" w:hAnsi="Arial" w:cs="Arial"/>
                <w:sz w:val="16"/>
                <w:szCs w:val="16"/>
              </w:rPr>
            </w:pPr>
          </w:p>
        </w:tc>
      </w:tr>
      <w:tr w:rsidR="004E0463" w:rsidRPr="002222FB" w14:paraId="127181A2" w14:textId="77777777" w:rsidTr="002870D6">
        <w:tc>
          <w:tcPr>
            <w:tcW w:w="380" w:type="dxa"/>
            <w:vMerge/>
            <w:tcBorders>
              <w:bottom w:val="single" w:sz="4" w:space="0" w:color="auto"/>
            </w:tcBorders>
            <w:vAlign w:val="center"/>
          </w:tcPr>
          <w:p w14:paraId="16F503A8" w14:textId="77777777" w:rsidR="004E0463" w:rsidRPr="002222FB" w:rsidRDefault="004E0463" w:rsidP="004E0463">
            <w:pPr>
              <w:rPr>
                <w:rFonts w:ascii="Arial" w:hAnsi="Arial" w:cs="Arial"/>
                <w:sz w:val="16"/>
                <w:szCs w:val="16"/>
              </w:rPr>
            </w:pPr>
          </w:p>
        </w:tc>
        <w:tc>
          <w:tcPr>
            <w:tcW w:w="941" w:type="dxa"/>
            <w:vMerge/>
            <w:tcBorders>
              <w:bottom w:val="single" w:sz="4" w:space="0" w:color="auto"/>
            </w:tcBorders>
            <w:vAlign w:val="center"/>
          </w:tcPr>
          <w:p w14:paraId="509A1301" w14:textId="77777777" w:rsidR="004E0463" w:rsidRPr="002222FB" w:rsidRDefault="004E0463" w:rsidP="004E0463">
            <w:pPr>
              <w:rPr>
                <w:rFonts w:ascii="Arial" w:hAnsi="Arial" w:cs="Arial"/>
                <w:sz w:val="16"/>
                <w:szCs w:val="16"/>
              </w:rPr>
            </w:pPr>
          </w:p>
        </w:tc>
        <w:tc>
          <w:tcPr>
            <w:tcW w:w="1359" w:type="dxa"/>
            <w:vMerge/>
            <w:tcBorders>
              <w:bottom w:val="single" w:sz="4" w:space="0" w:color="auto"/>
            </w:tcBorders>
            <w:vAlign w:val="center"/>
          </w:tcPr>
          <w:p w14:paraId="41D7F870"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1562A9D2"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170/4</w:t>
            </w:r>
          </w:p>
          <w:p w14:paraId="05199B8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(1RN – teren rolnictwa z zakazem zabudowy)</w:t>
            </w:r>
          </w:p>
        </w:tc>
        <w:tc>
          <w:tcPr>
            <w:tcW w:w="1275" w:type="dxa"/>
            <w:tcBorders>
              <w:top w:val="single" w:sz="4" w:space="0" w:color="auto"/>
              <w:left w:val="single" w:sz="4" w:space="0" w:color="auto"/>
              <w:bottom w:val="single" w:sz="4" w:space="0" w:color="auto"/>
              <w:right w:val="single" w:sz="4" w:space="0" w:color="auto"/>
            </w:tcBorders>
            <w:vAlign w:val="center"/>
          </w:tcPr>
          <w:p w14:paraId="42716E41"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149F7B06"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40D44598"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20253F0B" w14:textId="6CDBBADC"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453F4CA0" w14:textId="068E6780" w:rsidR="004E0463" w:rsidRPr="002222FB" w:rsidRDefault="004E0463" w:rsidP="004E0463">
            <w:pPr>
              <w:rPr>
                <w:rFonts w:ascii="Arial" w:hAnsi="Arial" w:cs="Arial"/>
                <w:sz w:val="16"/>
                <w:szCs w:val="16"/>
              </w:rPr>
            </w:pPr>
            <w:r w:rsidRPr="002222FB">
              <w:rPr>
                <w:rFonts w:ascii="Arial" w:hAnsi="Arial" w:cs="Arial"/>
                <w:sz w:val="16"/>
                <w:szCs w:val="16"/>
              </w:rPr>
              <w:t>8.18</w:t>
            </w:r>
          </w:p>
          <w:p w14:paraId="286B7FDA" w14:textId="77777777" w:rsidR="004E0463" w:rsidRPr="002222FB" w:rsidRDefault="004E0463" w:rsidP="004E0463">
            <w:pPr>
              <w:rPr>
                <w:rFonts w:ascii="Arial" w:hAnsi="Arial" w:cs="Arial"/>
                <w:sz w:val="16"/>
                <w:szCs w:val="16"/>
              </w:rPr>
            </w:pPr>
            <w:r w:rsidRPr="002222FB">
              <w:rPr>
                <w:rFonts w:ascii="Arial" w:hAnsi="Arial" w:cs="Arial"/>
                <w:sz w:val="16"/>
                <w:szCs w:val="16"/>
              </w:rPr>
              <w:t>ponadto:</w:t>
            </w:r>
          </w:p>
          <w:p w14:paraId="3F148CFC" w14:textId="77777777" w:rsidR="004E0463" w:rsidRPr="002222FB" w:rsidRDefault="004E0463" w:rsidP="004E0463">
            <w:pPr>
              <w:rPr>
                <w:rFonts w:ascii="Arial" w:hAnsi="Arial" w:cs="Arial"/>
                <w:sz w:val="16"/>
                <w:szCs w:val="16"/>
              </w:rPr>
            </w:pPr>
            <w:r w:rsidRPr="002222FB">
              <w:rPr>
                <w:rFonts w:ascii="Arial" w:hAnsi="Arial" w:cs="Arial"/>
                <w:sz w:val="16"/>
                <w:szCs w:val="16"/>
              </w:rPr>
              <w:t>w pozostałym zakresie – uchylenie planowanego przeznaczenia terenu (1RN) wraz z uchyleniem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 a w ostateczności realizowane tam działalności rolniczej.</w:t>
            </w:r>
          </w:p>
        </w:tc>
      </w:tr>
      <w:tr w:rsidR="004E0463" w:rsidRPr="002222FB" w14:paraId="6BA37A1A" w14:textId="77777777" w:rsidTr="002870D6">
        <w:tc>
          <w:tcPr>
            <w:tcW w:w="380" w:type="dxa"/>
            <w:vMerge w:val="restart"/>
            <w:tcBorders>
              <w:top w:val="single" w:sz="4" w:space="0" w:color="auto"/>
              <w:left w:val="single" w:sz="4" w:space="0" w:color="auto"/>
              <w:right w:val="single" w:sz="4" w:space="0" w:color="auto"/>
            </w:tcBorders>
            <w:vAlign w:val="center"/>
          </w:tcPr>
          <w:p w14:paraId="2786CE6A" w14:textId="77777777" w:rsidR="004E0463" w:rsidRPr="002222FB" w:rsidRDefault="004E0463" w:rsidP="004E0463">
            <w:pPr>
              <w:rPr>
                <w:rFonts w:ascii="Arial" w:hAnsi="Arial" w:cs="Arial"/>
                <w:sz w:val="16"/>
                <w:szCs w:val="16"/>
              </w:rPr>
            </w:pPr>
            <w:r w:rsidRPr="002222FB">
              <w:rPr>
                <w:rFonts w:ascii="Arial" w:hAnsi="Arial" w:cs="Arial"/>
                <w:sz w:val="16"/>
                <w:szCs w:val="16"/>
              </w:rPr>
              <w:t>9.</w:t>
            </w:r>
          </w:p>
        </w:tc>
        <w:tc>
          <w:tcPr>
            <w:tcW w:w="941" w:type="dxa"/>
            <w:vMerge w:val="restart"/>
            <w:tcBorders>
              <w:top w:val="single" w:sz="4" w:space="0" w:color="auto"/>
              <w:left w:val="single" w:sz="4" w:space="0" w:color="auto"/>
              <w:right w:val="single" w:sz="4" w:space="0" w:color="auto"/>
            </w:tcBorders>
            <w:vAlign w:val="center"/>
          </w:tcPr>
          <w:p w14:paraId="79A97293" w14:textId="77777777" w:rsidR="004E0463" w:rsidRPr="002222FB" w:rsidRDefault="004E0463" w:rsidP="004E0463">
            <w:pPr>
              <w:rPr>
                <w:rFonts w:ascii="Arial" w:hAnsi="Arial" w:cs="Arial"/>
                <w:sz w:val="16"/>
                <w:szCs w:val="16"/>
              </w:rPr>
            </w:pPr>
            <w:r w:rsidRPr="002222FB">
              <w:rPr>
                <w:rFonts w:ascii="Arial" w:hAnsi="Arial" w:cs="Arial"/>
                <w:sz w:val="16"/>
                <w:szCs w:val="16"/>
              </w:rPr>
              <w:t>04.09.2023</w:t>
            </w:r>
          </w:p>
        </w:tc>
        <w:tc>
          <w:tcPr>
            <w:tcW w:w="1359" w:type="dxa"/>
            <w:vMerge w:val="restart"/>
            <w:tcBorders>
              <w:top w:val="single" w:sz="4" w:space="0" w:color="auto"/>
              <w:left w:val="single" w:sz="4" w:space="0" w:color="auto"/>
              <w:right w:val="single" w:sz="4" w:space="0" w:color="auto"/>
            </w:tcBorders>
            <w:vAlign w:val="center"/>
          </w:tcPr>
          <w:p w14:paraId="749D68D6" w14:textId="77777777" w:rsidR="004E0463" w:rsidRPr="002222FB" w:rsidRDefault="004E0463" w:rsidP="004E0463">
            <w:pPr>
              <w:jc w:val="center"/>
              <w:rPr>
                <w:rFonts w:ascii="Arial" w:hAnsi="Arial" w:cs="Arial"/>
                <w:b/>
                <w:sz w:val="16"/>
                <w:szCs w:val="16"/>
              </w:rPr>
            </w:pPr>
            <w:r w:rsidRPr="002222FB">
              <w:rPr>
                <w:rFonts w:ascii="Arial" w:hAnsi="Arial" w:cs="Arial"/>
                <w:b/>
                <w:sz w:val="16"/>
                <w:szCs w:val="16"/>
              </w:rPr>
              <w:t>Osoba prywatna reprezentowana przez radcę prawnego</w:t>
            </w:r>
          </w:p>
        </w:tc>
        <w:tc>
          <w:tcPr>
            <w:tcW w:w="1406" w:type="dxa"/>
            <w:tcBorders>
              <w:top w:val="single" w:sz="4" w:space="0" w:color="auto"/>
              <w:left w:val="single" w:sz="4" w:space="0" w:color="auto"/>
              <w:bottom w:val="single" w:sz="4" w:space="0" w:color="auto"/>
              <w:right w:val="single" w:sz="4" w:space="0" w:color="auto"/>
            </w:tcBorders>
            <w:vAlign w:val="center"/>
          </w:tcPr>
          <w:p w14:paraId="55CBC84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terenów 1RN, 1RZM</w:t>
            </w:r>
          </w:p>
          <w:p w14:paraId="05CE8930"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p>
          <w:p w14:paraId="5F71978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w:t>
            </w:r>
          </w:p>
        </w:tc>
        <w:tc>
          <w:tcPr>
            <w:tcW w:w="1275" w:type="dxa"/>
            <w:tcBorders>
              <w:top w:val="single" w:sz="4" w:space="0" w:color="auto"/>
              <w:left w:val="single" w:sz="4" w:space="0" w:color="auto"/>
              <w:bottom w:val="single" w:sz="4" w:space="0" w:color="auto"/>
              <w:right w:val="single" w:sz="4" w:space="0" w:color="auto"/>
            </w:tcBorders>
            <w:vAlign w:val="center"/>
          </w:tcPr>
          <w:p w14:paraId="23D0075E"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7EB76062"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585F682F"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4E4F9F80" w14:textId="449C88ED"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5BF99B7E" w14:textId="4FF03C8C" w:rsidR="004E0463" w:rsidRPr="002222FB" w:rsidRDefault="004E0463" w:rsidP="004E0463">
            <w:pPr>
              <w:rPr>
                <w:rFonts w:ascii="Arial" w:hAnsi="Arial" w:cs="Arial"/>
                <w:sz w:val="16"/>
                <w:szCs w:val="16"/>
              </w:rPr>
            </w:pPr>
            <w:r w:rsidRPr="002222FB">
              <w:rPr>
                <w:rFonts w:ascii="Arial" w:hAnsi="Arial" w:cs="Arial"/>
                <w:sz w:val="16"/>
                <w:szCs w:val="16"/>
              </w:rPr>
              <w:t>9.1</w:t>
            </w:r>
          </w:p>
          <w:p w14:paraId="11CF0F69" w14:textId="77777777" w:rsidR="004E0463" w:rsidRPr="002222FB" w:rsidRDefault="004E0463" w:rsidP="004E0463">
            <w:pPr>
              <w:rPr>
                <w:rFonts w:ascii="Arial" w:hAnsi="Arial" w:cs="Arial"/>
                <w:sz w:val="16"/>
                <w:szCs w:val="16"/>
              </w:rPr>
            </w:pPr>
            <w:r w:rsidRPr="002222FB">
              <w:rPr>
                <w:rFonts w:ascii="Arial" w:hAnsi="Arial" w:cs="Arial"/>
                <w:sz w:val="16"/>
                <w:szCs w:val="16"/>
              </w:rPr>
              <w:t>Kwestionuje się przyjęte w projekcie planu ustalenia dotyczące; przeznaczenia nieruchomości na teren rolnictwa z zakazem zabudowy (1RN) oraz na teren zabudowy zagrodowej (1RZM).</w:t>
            </w:r>
          </w:p>
          <w:p w14:paraId="4F8EF26E" w14:textId="77777777" w:rsidR="004E0463" w:rsidRPr="002222FB" w:rsidRDefault="004E0463" w:rsidP="004E0463">
            <w:pPr>
              <w:rPr>
                <w:rFonts w:ascii="Arial" w:hAnsi="Arial" w:cs="Arial"/>
                <w:sz w:val="16"/>
                <w:szCs w:val="16"/>
              </w:rPr>
            </w:pPr>
            <w:r w:rsidRPr="002222FB">
              <w:rPr>
                <w:rFonts w:ascii="Arial" w:hAnsi="Arial" w:cs="Arial"/>
                <w:sz w:val="16"/>
                <w:szCs w:val="16"/>
              </w:rPr>
              <w:t>Zaproponowane w projekcie planu rozwiązania w postaci takiego przeznaczenia nieruchomości tj. oznaczonego symbolem 1RN oraz 1RZM są nie do pogodzenia z ładem przestrzennym panującym na obszarze terenów w obrębie Kołbaskowo.</w:t>
            </w:r>
          </w:p>
          <w:p w14:paraId="39F74426"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W obecnym stanie rzeczy, z natury </w:t>
            </w:r>
            <w:proofErr w:type="spellStart"/>
            <w:r w:rsidRPr="002222FB">
              <w:rPr>
                <w:rFonts w:ascii="Arial" w:hAnsi="Arial" w:cs="Arial"/>
                <w:sz w:val="16"/>
                <w:szCs w:val="16"/>
              </w:rPr>
              <w:t>urbanistyczno</w:t>
            </w:r>
            <w:proofErr w:type="spellEnd"/>
            <w:r w:rsidRPr="002222FB">
              <w:rPr>
                <w:rFonts w:ascii="Arial" w:hAnsi="Arial" w:cs="Arial"/>
                <w:sz w:val="16"/>
                <w:szCs w:val="16"/>
              </w:rPr>
              <w:t xml:space="preserve"> – planistycznej w pełni racjonalne jest przeznaczenie większości terenów działek objętych procedurą planistyczną na przyszłe cele zabudowy dla przedsięwzięć polegających na budowie budynków mieszkalnych oraz usługowych – na zasadzie kontynuacji funkcji występującej w ich sąsiedztwie.</w:t>
            </w:r>
          </w:p>
          <w:p w14:paraId="5DFE25A4" w14:textId="77777777" w:rsidR="004E0463" w:rsidRPr="002222FB" w:rsidRDefault="004E0463" w:rsidP="004E0463">
            <w:pPr>
              <w:rPr>
                <w:rFonts w:ascii="Arial" w:hAnsi="Arial" w:cs="Arial"/>
                <w:sz w:val="16"/>
                <w:szCs w:val="16"/>
              </w:rPr>
            </w:pPr>
            <w:r w:rsidRPr="002222FB">
              <w:rPr>
                <w:rFonts w:ascii="Arial" w:hAnsi="Arial" w:cs="Arial"/>
                <w:sz w:val="16"/>
                <w:szCs w:val="16"/>
              </w:rPr>
              <w:t>Jednocześnie zaznaczenia wymaga, iż brak jest podstaw, aby w odniesieniu do działek stanowiących tzw. własność prywatną narzucony został nakaz zachowania istniejących łąk i pastwisk, zachowania istniejących nieużytków. Część działek, które nie nadają się z uwagi na istniejące uwarunkowania do trwałej zabudowy, obejmujące przede wszystkim tereny częściowo podmokłe powinny zostać dopuszczone do zagospodarowania przez właścicieli w inny sposób. Możliwe jest realizowanie na nich funkcji rekreacyjnej czy ogrodniczej (namioty foliowe) oraz posadowienie na nich obiektów w sposób nieuciążliwy, jak choćby poprzez stawianie wiat, ławek czy innych obiektów niepołączonych z gruntem w sposób trwały.</w:t>
            </w:r>
          </w:p>
          <w:p w14:paraId="79F6FB7C"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Jak już wskazano, w sąsiedztwie terenu objętego planem zabudowa gospodarcza występuje uzupełniająco. A zatem w razie braku przychylenia się przez Gminę do uwag dotyczących zasadności kontynuacji zabudowy jednorodzinnej i usługowej, zasadne jest przeznaczenie działek na zabudowę zagrodową, z możliwością prowadzenia folwarków i agroturystyki, co będzie stanowiło promocje dla całej Gminy i regionu. Zasadne i możliwe w tym zakresie są zabudowania stajenne (stajnia z budynkiem socjalno-gospodarczym) czy też posadowienie infrastruktury niezbędnej do hodowli alpak, kóz czy koni. Elementem komponującym się w tak zagospodarowany teren byłaby budowa bazy noclegowej dla gości i klientów – domki, campingi wraz z zabudową zagrodową socjalno – mieszkalną przeznaczoną dla właścicieli. Koncepcję tę wypełniałoby zagospodarowanie terenów częściowo podmokłych znajdujących się w głębi terenu objętego planem na: pastwiska i wybiegi dla zwierząt – koni, alpak czy kóz, plac służący do jazdy konnej i nauki jazdy konnej oraz strefy przeznaczone do odpoczynku i rekreacji – wiaty, ławki. Rozwiązanie to proponuje się w miejsce obecnie planowanego przez Gminę przeznaczenia nieruchomości o symbolu 1RN, co dotyczy m.in. działki nr 191/16, która stanowi własność mojego </w:t>
            </w:r>
            <w:proofErr w:type="spellStart"/>
            <w:r w:rsidRPr="002222FB">
              <w:rPr>
                <w:rFonts w:ascii="Arial" w:hAnsi="Arial" w:cs="Arial"/>
                <w:sz w:val="16"/>
                <w:szCs w:val="16"/>
              </w:rPr>
              <w:t>Mandata</w:t>
            </w:r>
            <w:proofErr w:type="spellEnd"/>
            <w:r w:rsidRPr="002222FB">
              <w:rPr>
                <w:rFonts w:ascii="Arial" w:hAnsi="Arial" w:cs="Arial"/>
                <w:sz w:val="16"/>
                <w:szCs w:val="16"/>
              </w:rPr>
              <w:t>.</w:t>
            </w:r>
          </w:p>
          <w:p w14:paraId="131ACE5E" w14:textId="77777777" w:rsidR="004E0463" w:rsidRPr="002222FB" w:rsidRDefault="004E0463" w:rsidP="004E0463">
            <w:pPr>
              <w:rPr>
                <w:rFonts w:ascii="Arial" w:hAnsi="Arial" w:cs="Arial"/>
                <w:sz w:val="16"/>
                <w:szCs w:val="16"/>
              </w:rPr>
            </w:pPr>
            <w:r w:rsidRPr="002222FB">
              <w:rPr>
                <w:rFonts w:ascii="Arial" w:hAnsi="Arial" w:cs="Arial"/>
                <w:sz w:val="16"/>
                <w:szCs w:val="16"/>
              </w:rPr>
              <w:t>Pismo w dalszej części zawiera uzasadnienie do złożonej uwagi oraz apel o dokonanie wszechstronnego wyważenia interesu publicznego i interesów prywatnych.</w:t>
            </w:r>
          </w:p>
          <w:p w14:paraId="066BAB9E" w14:textId="77777777" w:rsidR="004E0463" w:rsidRPr="002222FB" w:rsidRDefault="004E0463" w:rsidP="004E0463">
            <w:pPr>
              <w:rPr>
                <w:rFonts w:ascii="Arial" w:hAnsi="Arial" w:cs="Arial"/>
                <w:sz w:val="16"/>
                <w:szCs w:val="16"/>
              </w:rPr>
            </w:pPr>
          </w:p>
        </w:tc>
      </w:tr>
      <w:tr w:rsidR="004E0463" w:rsidRPr="002222FB" w14:paraId="4CA00FA0" w14:textId="77777777" w:rsidTr="002870D6">
        <w:tc>
          <w:tcPr>
            <w:tcW w:w="380" w:type="dxa"/>
            <w:vMerge/>
            <w:tcBorders>
              <w:left w:val="single" w:sz="4" w:space="0" w:color="auto"/>
              <w:right w:val="single" w:sz="4" w:space="0" w:color="auto"/>
            </w:tcBorders>
            <w:vAlign w:val="center"/>
          </w:tcPr>
          <w:p w14:paraId="79903000"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2B8E7A3F"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13F47B50"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252B56EC"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191/13,</w:t>
            </w:r>
          </w:p>
          <w:p w14:paraId="0AB271AE"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terenów 1RN, 1RZM</w:t>
            </w:r>
          </w:p>
          <w:p w14:paraId="7ABFE0CC"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p>
          <w:p w14:paraId="2E1FE1FB"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1RZM - teren zabudowy zagrodowej)</w:t>
            </w:r>
          </w:p>
        </w:tc>
        <w:tc>
          <w:tcPr>
            <w:tcW w:w="1275" w:type="dxa"/>
            <w:tcBorders>
              <w:top w:val="single" w:sz="4" w:space="0" w:color="auto"/>
              <w:left w:val="single" w:sz="4" w:space="0" w:color="auto"/>
              <w:bottom w:val="single" w:sz="4" w:space="0" w:color="auto"/>
              <w:right w:val="single" w:sz="4" w:space="0" w:color="auto"/>
            </w:tcBorders>
            <w:vAlign w:val="center"/>
          </w:tcPr>
          <w:p w14:paraId="182D1501"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148B916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4F03C96A"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1C24422B" w14:textId="443DC171"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495594DA" w14:textId="5FA6C6C4" w:rsidR="004E0463" w:rsidRPr="002222FB" w:rsidRDefault="004E0463" w:rsidP="004E0463">
            <w:pPr>
              <w:rPr>
                <w:rFonts w:ascii="Arial" w:hAnsi="Arial" w:cs="Arial"/>
                <w:sz w:val="16"/>
                <w:szCs w:val="16"/>
              </w:rPr>
            </w:pPr>
            <w:r w:rsidRPr="002222FB">
              <w:rPr>
                <w:rFonts w:ascii="Arial" w:hAnsi="Arial" w:cs="Arial"/>
                <w:sz w:val="16"/>
                <w:szCs w:val="16"/>
              </w:rPr>
              <w:t>9.2</w:t>
            </w:r>
          </w:p>
          <w:p w14:paraId="733C3BC5" w14:textId="77777777" w:rsidR="004E0463" w:rsidRPr="002222FB" w:rsidRDefault="004E0463" w:rsidP="004E0463">
            <w:pPr>
              <w:rPr>
                <w:rFonts w:ascii="Arial" w:hAnsi="Arial" w:cs="Arial"/>
                <w:sz w:val="16"/>
                <w:szCs w:val="16"/>
              </w:rPr>
            </w:pPr>
            <w:r w:rsidRPr="002222FB">
              <w:rPr>
                <w:rFonts w:ascii="Arial" w:hAnsi="Arial" w:cs="Arial"/>
                <w:sz w:val="16"/>
                <w:szCs w:val="16"/>
              </w:rPr>
              <w:t>Nadto należy wskazać, że w projekcie planu pod zabudowę zagrodową o symbolu 1RZM została przeznaczona jedynie część należącej jednego z właścicieli działki nr 191/13. Rozwiązanie to nie znajduje żadnego racjonalnego uzasadnienia. W pierwszej linii potencjalnej zabudowy działki, wzdłuż drogi dominuje zabudowa mieszkaniowa jednorodzinna. Zabudowa gospodarcza występuje jedynie uzupełniająco. W pierwszym rzędzie gmina powinna dążyć do kontynuacji funkcji mieszkaniowej na terenach obecnie oznaczonych jako 1RN oraz 1RZM. Jeżeli zaś powyższe propozycje zostaną odrzucone to zasadne jest objęcie zabudową zagrodową większych obszarów, których plan dotyczy, z możliwością ich zagospodarowania w sposób wskazany na stronie 4 niniejszego pisma (zabudowa zagrodowa, agroturystyka, hodowla zwierząt, rekreacja).</w:t>
            </w:r>
          </w:p>
          <w:p w14:paraId="68CDE6D4" w14:textId="77777777" w:rsidR="004E0463" w:rsidRPr="002222FB" w:rsidRDefault="004E0463" w:rsidP="004E0463">
            <w:pPr>
              <w:rPr>
                <w:rFonts w:ascii="Arial" w:hAnsi="Arial" w:cs="Arial"/>
                <w:sz w:val="16"/>
                <w:szCs w:val="16"/>
              </w:rPr>
            </w:pPr>
            <w:r w:rsidRPr="002222FB">
              <w:rPr>
                <w:rFonts w:ascii="Arial" w:hAnsi="Arial" w:cs="Arial"/>
                <w:sz w:val="16"/>
                <w:szCs w:val="16"/>
              </w:rPr>
              <w:t xml:space="preserve">Jednocześnie zaznaczyć należy, że w przypadku gdyby Gmina zdecydował się finalnie przyjąć rozwiązanie pośrednie o którym mowa powyżej (uwzględniając w pewnym stopniu także interesy właścicieli), polegające na objęciu zabudową zagrodową większej liczby nieruchomości (tj. działek oznaczonych obecnie symbolem 1RN, w tym działki należącej do mojego </w:t>
            </w:r>
            <w:proofErr w:type="spellStart"/>
            <w:r w:rsidRPr="002222FB">
              <w:rPr>
                <w:rFonts w:ascii="Arial" w:hAnsi="Arial" w:cs="Arial"/>
                <w:sz w:val="16"/>
                <w:szCs w:val="16"/>
              </w:rPr>
              <w:t>Mandata</w:t>
            </w:r>
            <w:proofErr w:type="spellEnd"/>
            <w:r w:rsidRPr="002222FB">
              <w:rPr>
                <w:rFonts w:ascii="Arial" w:hAnsi="Arial" w:cs="Arial"/>
                <w:sz w:val="16"/>
                <w:szCs w:val="16"/>
              </w:rPr>
              <w:t>), to brak będzie podstaw prawnych do ustalenia w planie opłaty od wzrostu wartości nieruchomości objętych symbolem 1RZM, związanej z uchwaleniem planu – zabudowa taka jest zgodna z obowiązującym Studium i możliwa do zrealizowania obecnie.</w:t>
            </w:r>
          </w:p>
          <w:p w14:paraId="3E1D535E" w14:textId="77777777" w:rsidR="004E0463" w:rsidRPr="002222FB" w:rsidRDefault="004E0463" w:rsidP="004E0463">
            <w:pPr>
              <w:rPr>
                <w:rFonts w:ascii="Arial" w:hAnsi="Arial" w:cs="Arial"/>
                <w:sz w:val="16"/>
                <w:szCs w:val="16"/>
              </w:rPr>
            </w:pPr>
            <w:r w:rsidRPr="002222FB">
              <w:rPr>
                <w:rFonts w:ascii="Arial" w:hAnsi="Arial" w:cs="Arial"/>
                <w:sz w:val="16"/>
                <w:szCs w:val="16"/>
              </w:rPr>
              <w:t>Nadto podnosi się, że brak jest podstaw do ustalenia opłaty od wzrostu wartości nieruchomości określonych symbolem (1RN).</w:t>
            </w:r>
          </w:p>
          <w:p w14:paraId="06141CC3" w14:textId="77777777" w:rsidR="004E0463" w:rsidRPr="002222FB" w:rsidRDefault="004E0463" w:rsidP="004E0463">
            <w:pPr>
              <w:rPr>
                <w:rFonts w:ascii="Arial" w:hAnsi="Arial" w:cs="Arial"/>
                <w:sz w:val="16"/>
                <w:szCs w:val="16"/>
              </w:rPr>
            </w:pPr>
          </w:p>
        </w:tc>
      </w:tr>
      <w:tr w:rsidR="004E0463" w:rsidRPr="002222FB" w14:paraId="4FC35CD6" w14:textId="77777777" w:rsidTr="002870D6">
        <w:tc>
          <w:tcPr>
            <w:tcW w:w="380" w:type="dxa"/>
            <w:vMerge/>
            <w:tcBorders>
              <w:left w:val="single" w:sz="4" w:space="0" w:color="auto"/>
              <w:right w:val="single" w:sz="4" w:space="0" w:color="auto"/>
            </w:tcBorders>
            <w:vAlign w:val="center"/>
          </w:tcPr>
          <w:p w14:paraId="33843C1A"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73027627"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407BA5A9"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628F2905"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terenów 1RN</w:t>
            </w:r>
          </w:p>
          <w:p w14:paraId="2925A2D9"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23E5263E"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28F8CFF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04436B58"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66D10FEE" w14:textId="1032E19F"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6C4F46D1" w14:textId="360B33DA" w:rsidR="004E0463" w:rsidRPr="002222FB" w:rsidRDefault="004E0463" w:rsidP="004E0463">
            <w:pPr>
              <w:rPr>
                <w:rFonts w:ascii="Arial" w:hAnsi="Arial" w:cs="Arial"/>
                <w:sz w:val="16"/>
                <w:szCs w:val="16"/>
              </w:rPr>
            </w:pPr>
            <w:r w:rsidRPr="002222FB">
              <w:rPr>
                <w:rFonts w:ascii="Arial" w:hAnsi="Arial" w:cs="Arial"/>
                <w:sz w:val="16"/>
                <w:szCs w:val="16"/>
              </w:rPr>
              <w:t>9.3</w:t>
            </w:r>
          </w:p>
          <w:p w14:paraId="385CA514" w14:textId="77777777" w:rsidR="004E0463" w:rsidRPr="002222FB" w:rsidRDefault="004E0463" w:rsidP="004E0463">
            <w:pPr>
              <w:rPr>
                <w:rFonts w:ascii="Arial" w:hAnsi="Arial" w:cs="Arial"/>
                <w:sz w:val="16"/>
                <w:szCs w:val="16"/>
              </w:rPr>
            </w:pPr>
            <w:r w:rsidRPr="002222FB">
              <w:rPr>
                <w:rFonts w:ascii="Arial" w:hAnsi="Arial" w:cs="Arial"/>
                <w:sz w:val="16"/>
                <w:szCs w:val="16"/>
              </w:rPr>
              <w:t>W odniesieniu do przeznaczenia terenów rolnictwa z zakazem zabudowy (1RN) wnosi się o:</w:t>
            </w:r>
          </w:p>
          <w:p w14:paraId="5535D27F" w14:textId="77777777" w:rsidR="004E0463" w:rsidRPr="002222FB" w:rsidRDefault="004E0463" w:rsidP="004E0463">
            <w:pPr>
              <w:rPr>
                <w:rFonts w:ascii="Arial" w:hAnsi="Arial" w:cs="Arial"/>
                <w:sz w:val="16"/>
                <w:szCs w:val="16"/>
              </w:rPr>
            </w:pPr>
            <w:r w:rsidRPr="002222FB">
              <w:rPr>
                <w:rFonts w:ascii="Arial" w:hAnsi="Arial" w:cs="Arial"/>
                <w:sz w:val="16"/>
                <w:szCs w:val="16"/>
              </w:rPr>
              <w:t>zmianę przyjętych w planie rozwiązań (1RN) na rzecz ustalenia nowego przeznaczenia terenów, uchylającego planowany zakaz zabudowy i obejmującego zabudowę niezwiązaną z rolnictwem, w tym mieszkaniową i usługową o charakterze komercyjnym tj. nie-publicznym – jako kontynuację zabudowy dominującej w sąsiedztwie działek objętych planem, natomiast w zakresie terenów częściowo podmokłych – uchylenie nakazów zachowania istniejących łąk i pastwisk oraz nieużytków i dopuszczenie funkcji rekreacyjnej czy ogrodniczej, z umożliwieniem posadowienia obiektów w sposób nieuciążliwy, jak choćby poprzez stawianie wiat, ławek czy innych obiektów niepołączonych z gruntem w sposób trwały.</w:t>
            </w:r>
          </w:p>
          <w:p w14:paraId="0CD93100" w14:textId="77777777" w:rsidR="004E0463" w:rsidRPr="002222FB" w:rsidRDefault="004E0463" w:rsidP="004E0463">
            <w:pPr>
              <w:rPr>
                <w:rFonts w:ascii="Arial" w:hAnsi="Arial" w:cs="Arial"/>
                <w:sz w:val="16"/>
                <w:szCs w:val="16"/>
              </w:rPr>
            </w:pPr>
            <w:r w:rsidRPr="002222FB">
              <w:rPr>
                <w:rFonts w:ascii="Arial" w:hAnsi="Arial" w:cs="Arial"/>
                <w:sz w:val="16"/>
                <w:szCs w:val="16"/>
              </w:rPr>
              <w:t>Wyznaczenie przez Gminę granic zabudowy opisanych powyżej i przyjęcie w części opisowej projektu planu oraz załączniku graficznym rozwiązań pozwalających zagospodarować poszczególne tereny odpowiednio na sposoby wskazane powyżej tj. przeznaczenie mieszkaniowo/usługowe oraz przeznaczenie rekreacyjne.</w:t>
            </w:r>
          </w:p>
          <w:p w14:paraId="03397ED5" w14:textId="77777777" w:rsidR="004E0463" w:rsidRPr="002222FB" w:rsidRDefault="004E0463" w:rsidP="004E0463">
            <w:pPr>
              <w:rPr>
                <w:rFonts w:ascii="Arial" w:hAnsi="Arial" w:cs="Arial"/>
                <w:sz w:val="16"/>
                <w:szCs w:val="16"/>
              </w:rPr>
            </w:pPr>
          </w:p>
        </w:tc>
      </w:tr>
      <w:tr w:rsidR="004E0463" w:rsidRPr="002222FB" w14:paraId="6635B2E3" w14:textId="77777777" w:rsidTr="002870D6">
        <w:tc>
          <w:tcPr>
            <w:tcW w:w="380" w:type="dxa"/>
            <w:vMerge/>
            <w:tcBorders>
              <w:left w:val="single" w:sz="4" w:space="0" w:color="auto"/>
              <w:right w:val="single" w:sz="4" w:space="0" w:color="auto"/>
            </w:tcBorders>
            <w:vAlign w:val="center"/>
          </w:tcPr>
          <w:p w14:paraId="14CD6513"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26AB4087"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12D73E7B"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6684BA71"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Tereny działek znajdujące się w granicy terenów 1RN</w:t>
            </w:r>
          </w:p>
          <w:p w14:paraId="0CF15F04"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22D6C764"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24ABFDE1"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40983067"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73DE2740" w14:textId="0B0654E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75375D34" w14:textId="7D5D0037" w:rsidR="004E0463" w:rsidRPr="002222FB" w:rsidRDefault="004E0463" w:rsidP="004E0463">
            <w:pPr>
              <w:rPr>
                <w:rFonts w:ascii="Arial" w:hAnsi="Arial" w:cs="Arial"/>
                <w:sz w:val="16"/>
                <w:szCs w:val="16"/>
              </w:rPr>
            </w:pPr>
            <w:r w:rsidRPr="002222FB">
              <w:rPr>
                <w:rFonts w:ascii="Arial" w:hAnsi="Arial" w:cs="Arial"/>
                <w:sz w:val="16"/>
                <w:szCs w:val="16"/>
              </w:rPr>
              <w:t>9.4</w:t>
            </w:r>
          </w:p>
          <w:p w14:paraId="67FF8422" w14:textId="77777777" w:rsidR="004E0463" w:rsidRPr="002222FB" w:rsidRDefault="004E0463" w:rsidP="004E0463">
            <w:pPr>
              <w:rPr>
                <w:rFonts w:ascii="Arial" w:hAnsi="Arial" w:cs="Arial"/>
                <w:sz w:val="16"/>
                <w:szCs w:val="16"/>
              </w:rPr>
            </w:pPr>
            <w:r w:rsidRPr="002222FB">
              <w:rPr>
                <w:rFonts w:ascii="Arial" w:hAnsi="Arial" w:cs="Arial"/>
                <w:sz w:val="16"/>
                <w:szCs w:val="16"/>
              </w:rPr>
              <w:t>ewentualnie (w razie nieuwzględnienia powyższych propozycji wnosi się o:</w:t>
            </w:r>
          </w:p>
          <w:p w14:paraId="507CEA16" w14:textId="77777777" w:rsidR="004E0463" w:rsidRPr="002222FB" w:rsidRDefault="004E0463" w:rsidP="004E0463">
            <w:pPr>
              <w:rPr>
                <w:rFonts w:ascii="Arial" w:hAnsi="Arial" w:cs="Arial"/>
                <w:sz w:val="16"/>
                <w:szCs w:val="16"/>
              </w:rPr>
            </w:pPr>
            <w:r w:rsidRPr="002222FB">
              <w:rPr>
                <w:rFonts w:ascii="Arial" w:hAnsi="Arial" w:cs="Arial"/>
                <w:sz w:val="16"/>
                <w:szCs w:val="16"/>
              </w:rPr>
              <w:t>zmianę przyjętych w planie rozwiązań (1RN) na rzecz ustalenia nowego przeznaczenia terenów, uchylającego planowany zakaz zabudowy i obejmującego zabudowę zagrodową i agroturystykę – na zasadzie kontynuacji funkcji zabudowy gospodarczej/zagrodowej, która w sąsiedztwie terenów objętych planem występuje uzupełniająco – na zapleczu zabudowy mieszkaniowej jednorodzinnej,</w:t>
            </w:r>
          </w:p>
          <w:p w14:paraId="632D30BF" w14:textId="77777777" w:rsidR="004E0463" w:rsidRPr="002222FB" w:rsidRDefault="004E0463" w:rsidP="004E0463">
            <w:pPr>
              <w:rPr>
                <w:rFonts w:ascii="Arial" w:hAnsi="Arial" w:cs="Arial"/>
                <w:sz w:val="16"/>
                <w:szCs w:val="16"/>
              </w:rPr>
            </w:pPr>
            <w:r w:rsidRPr="002222FB">
              <w:rPr>
                <w:rFonts w:ascii="Arial" w:hAnsi="Arial" w:cs="Arial"/>
                <w:sz w:val="16"/>
                <w:szCs w:val="16"/>
              </w:rPr>
              <w:t>natomiast w zakresie terenów częściowo podmokłych – uchylenie nakazów zachowania istniejących łąk i pastwisk oraz nieużytków i dopuszczenie realizacji inwestycji związanej z zabudową zagrodową – tj. umożliwienie posadowienia obiektów w postaci pastwisk i wybiegi dla zwierząt  hodowlanych – koni, alpak czy kóz, placu służącego do jazdy konnej i nauki jazdy konnej oraz stanowisk przeznaczonych do odpoczynku i rekreacji – wiaty, ławki.</w:t>
            </w:r>
          </w:p>
          <w:p w14:paraId="57B3F8A9" w14:textId="77777777" w:rsidR="004E0463" w:rsidRPr="002222FB" w:rsidRDefault="004E0463" w:rsidP="004E0463">
            <w:pPr>
              <w:rPr>
                <w:rFonts w:ascii="Arial" w:hAnsi="Arial" w:cs="Arial"/>
                <w:sz w:val="16"/>
                <w:szCs w:val="16"/>
              </w:rPr>
            </w:pPr>
            <w:r w:rsidRPr="002222FB">
              <w:rPr>
                <w:rFonts w:ascii="Arial" w:hAnsi="Arial" w:cs="Arial"/>
                <w:sz w:val="16"/>
                <w:szCs w:val="16"/>
              </w:rPr>
              <w:t>Wyznaczenie przez Gminę granic zabudowy opisanych powyżej i przyjęcie w części opisowej projektu planu oraz załączniku graficznym rozwiązań pozwalających zagospodarować poszczególne tereny odpowiednio na sposoby wskazane powyżej tj. przeznaczenie gospodarcze/zagrodowe oraz uzupełniające, w celu pełnej realizacji funkcji zabudowy gospodarczej/zagrodowej.</w:t>
            </w:r>
          </w:p>
          <w:p w14:paraId="2E574D1A" w14:textId="77777777" w:rsidR="004E0463" w:rsidRPr="002222FB" w:rsidRDefault="004E0463" w:rsidP="004E0463">
            <w:pPr>
              <w:rPr>
                <w:rFonts w:ascii="Arial" w:hAnsi="Arial" w:cs="Arial"/>
                <w:sz w:val="16"/>
                <w:szCs w:val="16"/>
              </w:rPr>
            </w:pPr>
          </w:p>
        </w:tc>
      </w:tr>
      <w:tr w:rsidR="004E0463" w:rsidRPr="002222FB" w14:paraId="455A7E09" w14:textId="77777777" w:rsidTr="002870D6">
        <w:tc>
          <w:tcPr>
            <w:tcW w:w="380" w:type="dxa"/>
            <w:vMerge/>
            <w:tcBorders>
              <w:left w:val="single" w:sz="4" w:space="0" w:color="auto"/>
              <w:right w:val="single" w:sz="4" w:space="0" w:color="auto"/>
            </w:tcBorders>
            <w:vAlign w:val="center"/>
          </w:tcPr>
          <w:p w14:paraId="351CA381"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26B95B10"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2FE74E6E"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57B88EBA"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Teren objęty projektem planu</w:t>
            </w:r>
          </w:p>
        </w:tc>
        <w:tc>
          <w:tcPr>
            <w:tcW w:w="1275" w:type="dxa"/>
            <w:tcBorders>
              <w:top w:val="single" w:sz="4" w:space="0" w:color="auto"/>
              <w:left w:val="single" w:sz="4" w:space="0" w:color="auto"/>
              <w:bottom w:val="single" w:sz="4" w:space="0" w:color="auto"/>
              <w:right w:val="single" w:sz="4" w:space="0" w:color="auto"/>
            </w:tcBorders>
            <w:vAlign w:val="center"/>
          </w:tcPr>
          <w:p w14:paraId="5E485B52"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18E44C42"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0AE181FD"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6325602D" w14:textId="0CF2CD20"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094E2FEF" w14:textId="2C94CA65" w:rsidR="004E0463" w:rsidRPr="002222FB" w:rsidRDefault="004E0463" w:rsidP="004E0463">
            <w:pPr>
              <w:rPr>
                <w:rFonts w:ascii="Arial" w:hAnsi="Arial" w:cs="Arial"/>
                <w:sz w:val="16"/>
                <w:szCs w:val="16"/>
              </w:rPr>
            </w:pPr>
            <w:r w:rsidRPr="002222FB">
              <w:rPr>
                <w:rFonts w:ascii="Arial" w:hAnsi="Arial" w:cs="Arial"/>
                <w:sz w:val="16"/>
                <w:szCs w:val="16"/>
              </w:rPr>
              <w:t>9.5</w:t>
            </w:r>
          </w:p>
          <w:p w14:paraId="1791A0E5" w14:textId="77777777" w:rsidR="004E0463" w:rsidRPr="002222FB" w:rsidRDefault="004E0463" w:rsidP="004E0463">
            <w:pPr>
              <w:rPr>
                <w:rFonts w:ascii="Arial" w:hAnsi="Arial" w:cs="Arial"/>
                <w:sz w:val="16"/>
                <w:szCs w:val="16"/>
              </w:rPr>
            </w:pPr>
            <w:r w:rsidRPr="002222FB">
              <w:rPr>
                <w:rFonts w:ascii="Arial" w:hAnsi="Arial" w:cs="Arial"/>
                <w:sz w:val="16"/>
                <w:szCs w:val="16"/>
              </w:rPr>
              <w:t>W odniesieniu do opłaty od wzrostu wartości nieruchomości, wnosi się o:</w:t>
            </w:r>
          </w:p>
          <w:p w14:paraId="48D62617" w14:textId="77777777" w:rsidR="004E0463" w:rsidRPr="002222FB" w:rsidRDefault="004E0463" w:rsidP="004E0463">
            <w:pPr>
              <w:rPr>
                <w:rFonts w:ascii="Arial" w:hAnsi="Arial" w:cs="Arial"/>
                <w:sz w:val="16"/>
                <w:szCs w:val="16"/>
              </w:rPr>
            </w:pPr>
            <w:r w:rsidRPr="002222FB">
              <w:rPr>
                <w:rFonts w:ascii="Arial" w:hAnsi="Arial" w:cs="Arial"/>
                <w:sz w:val="16"/>
                <w:szCs w:val="16"/>
              </w:rPr>
              <w:t>zmianę §23 projektu planu poprzez nadanie mu brzmienia:</w:t>
            </w:r>
          </w:p>
          <w:p w14:paraId="5A802356" w14:textId="77777777" w:rsidR="004E0463" w:rsidRPr="002222FB" w:rsidRDefault="004E0463" w:rsidP="004E0463">
            <w:pPr>
              <w:rPr>
                <w:rFonts w:ascii="Arial" w:hAnsi="Arial" w:cs="Arial"/>
                <w:sz w:val="16"/>
                <w:szCs w:val="16"/>
              </w:rPr>
            </w:pPr>
            <w:r w:rsidRPr="002222FB">
              <w:rPr>
                <w:rFonts w:ascii="Arial" w:hAnsi="Arial" w:cs="Arial"/>
                <w:sz w:val="16"/>
                <w:szCs w:val="16"/>
              </w:rPr>
              <w:t>§23. Ustala się wysokość stawki procentowej, służącej naliczaniu jednorazowej opłaty od wzrostu wartości nieruchomości związanej z uchwaleniem planu w wysokości:</w:t>
            </w:r>
          </w:p>
          <w:p w14:paraId="00D87210" w14:textId="77777777" w:rsidR="004E0463" w:rsidRPr="002222FB" w:rsidRDefault="004E0463" w:rsidP="004E0463">
            <w:pPr>
              <w:rPr>
                <w:rFonts w:ascii="Arial" w:hAnsi="Arial" w:cs="Arial"/>
                <w:sz w:val="16"/>
                <w:szCs w:val="16"/>
              </w:rPr>
            </w:pPr>
            <w:r w:rsidRPr="002222FB">
              <w:rPr>
                <w:rFonts w:ascii="Arial" w:hAnsi="Arial" w:cs="Arial"/>
                <w:sz w:val="16"/>
                <w:szCs w:val="16"/>
              </w:rPr>
              <w:t>w granicach terenów</w:t>
            </w:r>
          </w:p>
          <w:p w14:paraId="0A9C7ECC" w14:textId="77777777" w:rsidR="004E0463" w:rsidRPr="002222FB" w:rsidRDefault="004E0463" w:rsidP="004E0463">
            <w:pPr>
              <w:rPr>
                <w:rFonts w:ascii="Arial" w:hAnsi="Arial" w:cs="Arial"/>
                <w:sz w:val="16"/>
                <w:szCs w:val="16"/>
              </w:rPr>
            </w:pPr>
            <w:r w:rsidRPr="002222FB">
              <w:rPr>
                <w:rFonts w:ascii="Arial" w:hAnsi="Arial" w:cs="Arial"/>
                <w:sz w:val="16"/>
                <w:szCs w:val="16"/>
              </w:rPr>
              <w:t>1) 1MNW, 2MNW:30%.</w:t>
            </w:r>
          </w:p>
          <w:p w14:paraId="30B90751" w14:textId="77777777" w:rsidR="004E0463" w:rsidRPr="002222FB" w:rsidRDefault="004E0463" w:rsidP="004E0463">
            <w:pPr>
              <w:rPr>
                <w:rFonts w:ascii="Arial" w:hAnsi="Arial" w:cs="Arial"/>
                <w:sz w:val="16"/>
                <w:szCs w:val="16"/>
              </w:rPr>
            </w:pPr>
          </w:p>
        </w:tc>
      </w:tr>
      <w:tr w:rsidR="004E0463" w:rsidRPr="002222FB" w14:paraId="560F29DC" w14:textId="77777777" w:rsidTr="002870D6">
        <w:tc>
          <w:tcPr>
            <w:tcW w:w="380" w:type="dxa"/>
            <w:vMerge/>
            <w:tcBorders>
              <w:left w:val="single" w:sz="4" w:space="0" w:color="auto"/>
              <w:right w:val="single" w:sz="4" w:space="0" w:color="auto"/>
            </w:tcBorders>
            <w:vAlign w:val="center"/>
          </w:tcPr>
          <w:p w14:paraId="3BA20C07"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52B44827"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6940D150"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76AADF66"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191/16</w:t>
            </w:r>
          </w:p>
          <w:p w14:paraId="14493721"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7D4B631"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165E6167"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44E46779"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6E7B473F" w14:textId="59B3FD7F"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3DCB599A" w14:textId="2BE7963C" w:rsidR="004E0463" w:rsidRPr="002222FB" w:rsidRDefault="004E0463" w:rsidP="004E0463">
            <w:pPr>
              <w:rPr>
                <w:rFonts w:ascii="Arial" w:hAnsi="Arial" w:cs="Arial"/>
                <w:sz w:val="16"/>
                <w:szCs w:val="16"/>
              </w:rPr>
            </w:pPr>
            <w:r w:rsidRPr="002222FB">
              <w:rPr>
                <w:rFonts w:ascii="Arial" w:hAnsi="Arial" w:cs="Arial"/>
                <w:sz w:val="16"/>
                <w:szCs w:val="16"/>
              </w:rPr>
              <w:t>9.6</w:t>
            </w:r>
          </w:p>
          <w:p w14:paraId="3D3930BA" w14:textId="77777777" w:rsidR="004E0463" w:rsidRPr="002222FB" w:rsidRDefault="004E0463" w:rsidP="004E0463">
            <w:pPr>
              <w:rPr>
                <w:rFonts w:ascii="Arial" w:hAnsi="Arial" w:cs="Arial"/>
                <w:sz w:val="16"/>
                <w:szCs w:val="16"/>
              </w:rPr>
            </w:pPr>
            <w:r w:rsidRPr="002222FB">
              <w:rPr>
                <w:rFonts w:ascii="Arial" w:hAnsi="Arial" w:cs="Arial"/>
                <w:sz w:val="16"/>
                <w:szCs w:val="16"/>
              </w:rPr>
              <w:t>Zmianę uchwały nr XXXVIII/478/2022 Rady Gminy Kołbaskowo z dnia 09 maja 2022 r. w sprawie przystąpienia do sporządzenia miejscowego planu zagospodarowania przestrzennego, polegającą na zmianie załącznika graficznego przedstawiającego granice obszaru objętego projektem planu, poprzez wytyczenie nowych granic obszaru objętego projektem planu z pominięciem części działki nr 191/16, obejmującej obszar zabudowy nr 1 określony w załączniku nr 2 do niniejszego pisma.</w:t>
            </w:r>
          </w:p>
        </w:tc>
      </w:tr>
      <w:tr w:rsidR="004E0463" w:rsidRPr="002222FB" w14:paraId="69BC82C9" w14:textId="77777777" w:rsidTr="002870D6">
        <w:tc>
          <w:tcPr>
            <w:tcW w:w="380" w:type="dxa"/>
            <w:vMerge/>
            <w:tcBorders>
              <w:left w:val="single" w:sz="4" w:space="0" w:color="auto"/>
              <w:right w:val="single" w:sz="4" w:space="0" w:color="auto"/>
            </w:tcBorders>
            <w:vAlign w:val="center"/>
          </w:tcPr>
          <w:p w14:paraId="1EC5B20B"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214C10A9"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7E27F3DD"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5DC368A2"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191/16</w:t>
            </w:r>
          </w:p>
          <w:p w14:paraId="2C91F8BA"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76FFC44B"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D1A7173"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21D471D7"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01B1B600" w14:textId="6910C5CE"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0A7F1A87" w14:textId="0A6938B9" w:rsidR="004E0463" w:rsidRPr="002222FB" w:rsidRDefault="004E0463" w:rsidP="004E0463">
            <w:pPr>
              <w:rPr>
                <w:rFonts w:ascii="Arial" w:hAnsi="Arial" w:cs="Arial"/>
                <w:sz w:val="16"/>
                <w:szCs w:val="16"/>
              </w:rPr>
            </w:pPr>
            <w:r w:rsidRPr="002222FB">
              <w:rPr>
                <w:rFonts w:ascii="Arial" w:hAnsi="Arial" w:cs="Arial"/>
                <w:sz w:val="16"/>
                <w:szCs w:val="16"/>
              </w:rPr>
              <w:t>9.7</w:t>
            </w:r>
          </w:p>
          <w:p w14:paraId="4929670A" w14:textId="77777777" w:rsidR="004E0463" w:rsidRPr="002222FB" w:rsidRDefault="004E0463" w:rsidP="004E0463">
            <w:pPr>
              <w:rPr>
                <w:rFonts w:ascii="Arial" w:hAnsi="Arial" w:cs="Arial"/>
                <w:sz w:val="16"/>
                <w:szCs w:val="16"/>
              </w:rPr>
            </w:pPr>
            <w:r w:rsidRPr="002222FB">
              <w:rPr>
                <w:rFonts w:ascii="Arial" w:hAnsi="Arial" w:cs="Arial"/>
                <w:sz w:val="16"/>
                <w:szCs w:val="16"/>
              </w:rPr>
              <w:t>lub w zakresie terenu działki obejmującego obszar zabudowy nr 1 określony w załączniku nr 2 do niniejszego pisma - zmianę przyjętych w planie rozwiązań (1RN) na rzecz ustalenia nowego przeznaczenia terenów uchylającego planowany zakaz  zabudowy i obejmującego zabudowę niezwiązaną z rolnictwem, w tym mieszkaniową i usługową o charakterze komercyjnym tj. nie – publicznym – jako kontynuacji zabudowy dominującej w sąsiedztwie części działki nr 191/16.</w:t>
            </w:r>
          </w:p>
          <w:p w14:paraId="5462B4BC" w14:textId="77777777" w:rsidR="004E0463" w:rsidRPr="002222FB" w:rsidRDefault="004E0463" w:rsidP="004E0463">
            <w:pPr>
              <w:rPr>
                <w:rFonts w:ascii="Arial" w:hAnsi="Arial" w:cs="Arial"/>
                <w:sz w:val="16"/>
                <w:szCs w:val="16"/>
              </w:rPr>
            </w:pPr>
          </w:p>
        </w:tc>
      </w:tr>
      <w:tr w:rsidR="004E0463" w:rsidRPr="002222FB" w14:paraId="3AF08091" w14:textId="77777777" w:rsidTr="002870D6">
        <w:tc>
          <w:tcPr>
            <w:tcW w:w="380" w:type="dxa"/>
            <w:vMerge/>
            <w:tcBorders>
              <w:left w:val="single" w:sz="4" w:space="0" w:color="auto"/>
              <w:right w:val="single" w:sz="4" w:space="0" w:color="auto"/>
            </w:tcBorders>
            <w:vAlign w:val="center"/>
          </w:tcPr>
          <w:p w14:paraId="7FF247D6" w14:textId="77777777" w:rsidR="004E0463" w:rsidRPr="002222FB" w:rsidRDefault="004E0463" w:rsidP="004E0463">
            <w:pPr>
              <w:rPr>
                <w:rFonts w:ascii="Arial" w:hAnsi="Arial" w:cs="Arial"/>
                <w:sz w:val="16"/>
                <w:szCs w:val="16"/>
              </w:rPr>
            </w:pPr>
          </w:p>
        </w:tc>
        <w:tc>
          <w:tcPr>
            <w:tcW w:w="941" w:type="dxa"/>
            <w:vMerge/>
            <w:tcBorders>
              <w:left w:val="single" w:sz="4" w:space="0" w:color="auto"/>
              <w:right w:val="single" w:sz="4" w:space="0" w:color="auto"/>
            </w:tcBorders>
            <w:vAlign w:val="center"/>
          </w:tcPr>
          <w:p w14:paraId="0CBACF63" w14:textId="77777777" w:rsidR="004E0463" w:rsidRPr="002222FB" w:rsidRDefault="004E0463" w:rsidP="004E0463">
            <w:pPr>
              <w:rPr>
                <w:rFonts w:ascii="Arial" w:hAnsi="Arial" w:cs="Arial"/>
                <w:sz w:val="16"/>
                <w:szCs w:val="16"/>
              </w:rPr>
            </w:pPr>
          </w:p>
        </w:tc>
        <w:tc>
          <w:tcPr>
            <w:tcW w:w="1359" w:type="dxa"/>
            <w:vMerge/>
            <w:tcBorders>
              <w:left w:val="single" w:sz="4" w:space="0" w:color="auto"/>
              <w:right w:val="single" w:sz="4" w:space="0" w:color="auto"/>
            </w:tcBorders>
            <w:vAlign w:val="center"/>
          </w:tcPr>
          <w:p w14:paraId="75B2B924"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64759269"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191/16</w:t>
            </w:r>
          </w:p>
          <w:p w14:paraId="0D7EBB90"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1EE28A0"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38996D7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5E2DFFAB"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24451AB6" w14:textId="4381536A"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710A8623" w14:textId="199FD899" w:rsidR="004E0463" w:rsidRPr="002222FB" w:rsidRDefault="004E0463" w:rsidP="004E0463">
            <w:pPr>
              <w:rPr>
                <w:rFonts w:ascii="Arial" w:hAnsi="Arial" w:cs="Arial"/>
                <w:sz w:val="16"/>
                <w:szCs w:val="16"/>
              </w:rPr>
            </w:pPr>
            <w:r w:rsidRPr="002222FB">
              <w:rPr>
                <w:rFonts w:ascii="Arial" w:hAnsi="Arial" w:cs="Arial"/>
                <w:sz w:val="16"/>
                <w:szCs w:val="16"/>
              </w:rPr>
              <w:t>9.8.</w:t>
            </w:r>
          </w:p>
          <w:p w14:paraId="3BC8E739" w14:textId="77777777" w:rsidR="004E0463" w:rsidRPr="002222FB" w:rsidRDefault="004E0463" w:rsidP="004E0463">
            <w:pPr>
              <w:rPr>
                <w:rFonts w:ascii="Arial" w:hAnsi="Arial" w:cs="Arial"/>
                <w:sz w:val="16"/>
                <w:szCs w:val="16"/>
              </w:rPr>
            </w:pPr>
            <w:r w:rsidRPr="002222FB">
              <w:rPr>
                <w:rFonts w:ascii="Arial" w:hAnsi="Arial" w:cs="Arial"/>
                <w:sz w:val="16"/>
                <w:szCs w:val="16"/>
              </w:rPr>
              <w:t>ponadto w pozostałym zakresie (obszar nr 2) – uchylenie planowanego przeznaczenia terenu (1RN) wraz z uchyleniem nakazów zachowania istniejących łąk i pastwisk oraz nieużytków i dopuszczenie funkcji rekreacyjnej czy ogrodniczej, z umożliwieniem posadowienia obiektów w sposób nieuciążliwy, jak choćby poprzez stawianie namiotów foliowych, wiat, ławek czy innych obiektów niepołączonych z gruntem w sposób trwały.</w:t>
            </w:r>
          </w:p>
          <w:p w14:paraId="255B4EF3" w14:textId="77777777" w:rsidR="004E0463" w:rsidRPr="002222FB" w:rsidRDefault="004E0463" w:rsidP="004E0463">
            <w:pPr>
              <w:rPr>
                <w:rFonts w:ascii="Arial" w:hAnsi="Arial" w:cs="Arial"/>
                <w:sz w:val="16"/>
                <w:szCs w:val="16"/>
              </w:rPr>
            </w:pPr>
          </w:p>
        </w:tc>
      </w:tr>
      <w:tr w:rsidR="004E0463" w:rsidRPr="002222FB" w14:paraId="71F0079F" w14:textId="77777777" w:rsidTr="002870D6">
        <w:tc>
          <w:tcPr>
            <w:tcW w:w="380" w:type="dxa"/>
            <w:vMerge/>
            <w:tcBorders>
              <w:left w:val="single" w:sz="4" w:space="0" w:color="auto"/>
              <w:bottom w:val="single" w:sz="4" w:space="0" w:color="auto"/>
              <w:right w:val="single" w:sz="4" w:space="0" w:color="auto"/>
            </w:tcBorders>
            <w:vAlign w:val="center"/>
          </w:tcPr>
          <w:p w14:paraId="37810EAC" w14:textId="77777777" w:rsidR="004E0463" w:rsidRPr="002222FB" w:rsidRDefault="004E0463" w:rsidP="004E0463">
            <w:pPr>
              <w:rPr>
                <w:rFonts w:ascii="Arial" w:hAnsi="Arial" w:cs="Arial"/>
                <w:sz w:val="16"/>
                <w:szCs w:val="16"/>
              </w:rPr>
            </w:pPr>
          </w:p>
        </w:tc>
        <w:tc>
          <w:tcPr>
            <w:tcW w:w="941" w:type="dxa"/>
            <w:vMerge/>
            <w:tcBorders>
              <w:left w:val="single" w:sz="4" w:space="0" w:color="auto"/>
              <w:bottom w:val="single" w:sz="4" w:space="0" w:color="auto"/>
              <w:right w:val="single" w:sz="4" w:space="0" w:color="auto"/>
            </w:tcBorders>
            <w:vAlign w:val="center"/>
          </w:tcPr>
          <w:p w14:paraId="6D1CA7B6" w14:textId="77777777" w:rsidR="004E0463" w:rsidRPr="002222FB" w:rsidRDefault="004E0463" w:rsidP="004E0463">
            <w:pPr>
              <w:rPr>
                <w:rFonts w:ascii="Arial" w:hAnsi="Arial" w:cs="Arial"/>
                <w:sz w:val="16"/>
                <w:szCs w:val="16"/>
              </w:rPr>
            </w:pPr>
          </w:p>
        </w:tc>
        <w:tc>
          <w:tcPr>
            <w:tcW w:w="1359" w:type="dxa"/>
            <w:vMerge/>
            <w:tcBorders>
              <w:left w:val="single" w:sz="4" w:space="0" w:color="auto"/>
              <w:bottom w:val="single" w:sz="4" w:space="0" w:color="auto"/>
              <w:right w:val="single" w:sz="4" w:space="0" w:color="auto"/>
            </w:tcBorders>
            <w:vAlign w:val="center"/>
          </w:tcPr>
          <w:p w14:paraId="7F5AD90A" w14:textId="77777777" w:rsidR="004E0463" w:rsidRPr="002222FB" w:rsidRDefault="004E0463" w:rsidP="004E0463">
            <w:pPr>
              <w:jc w:val="center"/>
              <w:rPr>
                <w:rFonts w:ascii="Arial" w:hAnsi="Arial" w:cs="Arial"/>
                <w:b/>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tcPr>
          <w:p w14:paraId="5B455270"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dz. nr ewid. 191/16</w:t>
            </w:r>
          </w:p>
          <w:p w14:paraId="0D786BA1" w14:textId="77777777" w:rsidR="004E0463" w:rsidRPr="002222FB" w:rsidRDefault="004E0463" w:rsidP="004E0463">
            <w:pPr>
              <w:jc w:val="center"/>
              <w:rPr>
                <w:rFonts w:ascii="Arial" w:hAnsi="Arial" w:cs="Arial"/>
                <w:b/>
                <w:bCs/>
                <w:sz w:val="16"/>
                <w:szCs w:val="16"/>
              </w:rPr>
            </w:pPr>
            <w:r w:rsidRPr="002222FB">
              <w:rPr>
                <w:rFonts w:ascii="Arial" w:hAnsi="Arial" w:cs="Arial"/>
                <w:sz w:val="16"/>
                <w:szCs w:val="16"/>
              </w:rPr>
              <w:t>(1RN – teren rolnictwa z zakazem zabudowy</w:t>
            </w:r>
            <w:r w:rsidRPr="002222FB">
              <w:rPr>
                <w:rFonts w:ascii="Arial" w:hAnsi="Arial" w:cs="Arial"/>
                <w:b/>
                <w:bCs/>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FC5CA44" w14:textId="77777777" w:rsidR="004E0463" w:rsidRPr="002222FB" w:rsidRDefault="004E0463" w:rsidP="004E0463">
            <w:pPr>
              <w:jc w:val="center"/>
              <w:rPr>
                <w:rFonts w:ascii="Arial" w:hAnsi="Arial" w:cs="Arial"/>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1ED772F" w14:textId="77777777" w:rsidR="004E0463" w:rsidRPr="002222FB" w:rsidRDefault="004E0463" w:rsidP="004E0463">
            <w:pPr>
              <w:jc w:val="center"/>
              <w:rPr>
                <w:rFonts w:ascii="Arial" w:hAnsi="Arial" w:cs="Arial"/>
                <w:sz w:val="16"/>
                <w:szCs w:val="16"/>
              </w:rPr>
            </w:pPr>
            <w:r w:rsidRPr="002222FB">
              <w:rPr>
                <w:rFonts w:ascii="Arial" w:hAnsi="Arial" w:cs="Arial"/>
                <w:sz w:val="16"/>
                <w:szCs w:val="16"/>
              </w:rPr>
              <w:t>x</w:t>
            </w:r>
          </w:p>
        </w:tc>
        <w:tc>
          <w:tcPr>
            <w:tcW w:w="1425" w:type="dxa"/>
            <w:tcBorders>
              <w:top w:val="single" w:sz="4" w:space="0" w:color="auto"/>
              <w:left w:val="single" w:sz="4" w:space="0" w:color="auto"/>
              <w:bottom w:val="single" w:sz="4" w:space="0" w:color="auto"/>
              <w:right w:val="single" w:sz="4" w:space="0" w:color="auto"/>
            </w:tcBorders>
          </w:tcPr>
          <w:p w14:paraId="56485DA0" w14:textId="77777777" w:rsidR="004E0463" w:rsidRPr="002222FB" w:rsidRDefault="004E0463" w:rsidP="004E0463">
            <w:pPr>
              <w:rPr>
                <w:rFonts w:ascii="Arial" w:hAnsi="Arial" w:cs="Arial"/>
                <w:sz w:val="16"/>
                <w:szCs w:val="16"/>
              </w:rPr>
            </w:pPr>
          </w:p>
        </w:tc>
        <w:tc>
          <w:tcPr>
            <w:tcW w:w="1373" w:type="dxa"/>
            <w:tcBorders>
              <w:top w:val="single" w:sz="4" w:space="0" w:color="auto"/>
              <w:left w:val="single" w:sz="4" w:space="0" w:color="auto"/>
              <w:bottom w:val="single" w:sz="4" w:space="0" w:color="auto"/>
              <w:right w:val="single" w:sz="4" w:space="0" w:color="auto"/>
            </w:tcBorders>
            <w:vAlign w:val="center"/>
          </w:tcPr>
          <w:p w14:paraId="4E45DE8B" w14:textId="5369F2B5" w:rsidR="004E0463" w:rsidRPr="002222FB" w:rsidRDefault="009144A2" w:rsidP="009144A2">
            <w:pPr>
              <w:jc w:val="center"/>
              <w:rPr>
                <w:rFonts w:ascii="Arial" w:hAnsi="Arial" w:cs="Arial"/>
                <w:sz w:val="16"/>
                <w:szCs w:val="16"/>
              </w:rPr>
            </w:pPr>
            <w:r>
              <w:rPr>
                <w:rFonts w:ascii="Arial" w:hAnsi="Arial" w:cs="Arial"/>
                <w:sz w:val="16"/>
                <w:szCs w:val="16"/>
              </w:rPr>
              <w:t>x</w:t>
            </w:r>
          </w:p>
        </w:tc>
        <w:tc>
          <w:tcPr>
            <w:tcW w:w="5716" w:type="dxa"/>
            <w:tcBorders>
              <w:top w:val="single" w:sz="4" w:space="0" w:color="auto"/>
              <w:left w:val="single" w:sz="4" w:space="0" w:color="auto"/>
              <w:bottom w:val="single" w:sz="4" w:space="0" w:color="auto"/>
              <w:right w:val="single" w:sz="4" w:space="0" w:color="auto"/>
            </w:tcBorders>
            <w:vAlign w:val="center"/>
          </w:tcPr>
          <w:p w14:paraId="4E020FCE" w14:textId="0A1E7A48" w:rsidR="004E0463" w:rsidRPr="002222FB" w:rsidRDefault="004E0463" w:rsidP="004E0463">
            <w:pPr>
              <w:rPr>
                <w:rFonts w:ascii="Arial" w:hAnsi="Arial" w:cs="Arial"/>
                <w:sz w:val="16"/>
                <w:szCs w:val="16"/>
              </w:rPr>
            </w:pPr>
            <w:r w:rsidRPr="002222FB">
              <w:rPr>
                <w:rFonts w:ascii="Arial" w:hAnsi="Arial" w:cs="Arial"/>
                <w:sz w:val="16"/>
                <w:szCs w:val="16"/>
              </w:rPr>
              <w:t>9.9</w:t>
            </w:r>
          </w:p>
          <w:p w14:paraId="4025217C" w14:textId="77777777" w:rsidR="004E0463" w:rsidRPr="002222FB" w:rsidRDefault="004E0463" w:rsidP="004E0463">
            <w:pPr>
              <w:rPr>
                <w:rFonts w:ascii="Arial" w:hAnsi="Arial" w:cs="Arial"/>
                <w:sz w:val="16"/>
                <w:szCs w:val="16"/>
              </w:rPr>
            </w:pPr>
            <w:r w:rsidRPr="002222FB">
              <w:rPr>
                <w:rFonts w:ascii="Arial" w:hAnsi="Arial" w:cs="Arial"/>
                <w:sz w:val="16"/>
                <w:szCs w:val="16"/>
              </w:rPr>
              <w:t>ewentualnie (w razie nieuwzględnienia powyższych propozycji):</w:t>
            </w:r>
          </w:p>
          <w:p w14:paraId="6B826F1B" w14:textId="77777777" w:rsidR="004E0463" w:rsidRPr="002222FB" w:rsidRDefault="004E0463" w:rsidP="004E0463">
            <w:pPr>
              <w:rPr>
                <w:rFonts w:ascii="Arial" w:hAnsi="Arial" w:cs="Arial"/>
                <w:sz w:val="16"/>
                <w:szCs w:val="16"/>
              </w:rPr>
            </w:pPr>
            <w:r w:rsidRPr="002222FB">
              <w:rPr>
                <w:rFonts w:ascii="Arial" w:hAnsi="Arial" w:cs="Arial"/>
                <w:sz w:val="16"/>
                <w:szCs w:val="16"/>
              </w:rPr>
              <w:t>w zakresie terenu działki obejmującego obszar zabudowy nr 1 określony w załączniku nr 2 do niniejszego pisma - zmianę przyjętych w planie rozwiązań (1RN) na rzecz ustalenia nowego przeznaczenia terenów, uchylającego planowany zakaz zabudowy i obejmującego zabudowę zagrodową, w szczególności umożliwiającą prowadzenie folwarku czy agroturystyki, dopuszczenie zabudowań stajennych (stajnia z budynkiem socjalno-gospodarczym) czy też posadowienie infrastruktury niezbędnej do hodowli zwierząt jak np. alpak, kóz czy koni. Nadto umożliwienie zagospodarowania terenu poprzez budowę bazy noclegowej dla gości i klientów – domki, campingi wraz z zabudową zagrodową socjalno – mieszkalną przeznaczoną dla właścicieli - na zasadzie kontynuacji funkcji zabudowy gospodarczej/zagrodowej, która w sąsiedztwie terenów objętych planem występuje uzupełniająco – na zapleczu zabudowy mieszkaniowej jednorodzinnej,</w:t>
            </w:r>
          </w:p>
          <w:p w14:paraId="05ED4F94" w14:textId="77777777" w:rsidR="004E0463" w:rsidRPr="002222FB" w:rsidRDefault="004E0463" w:rsidP="004E0463">
            <w:pPr>
              <w:rPr>
                <w:rFonts w:ascii="Arial" w:hAnsi="Arial" w:cs="Arial"/>
                <w:sz w:val="16"/>
                <w:szCs w:val="16"/>
              </w:rPr>
            </w:pPr>
            <w:r w:rsidRPr="002222FB">
              <w:rPr>
                <w:rFonts w:ascii="Arial" w:hAnsi="Arial" w:cs="Arial"/>
                <w:sz w:val="16"/>
                <w:szCs w:val="16"/>
              </w:rPr>
              <w:t>natomiast w zakresie terenów częściowo podmokłych (obszar nr 2) – uchylenie nakazów zachowania istniejących łąk i pastwisk oraz nieużytków i dopuszczenie przeznaczenia tych terenów na: pastwiska i wybiegi dla zwierząt, jak np. koni, alpak czy kóz, plac służący do jazdy konnej i nauki jazdy konnej oraz strefy przeznaczone do odpoczynku i rekreacji – wiaty, ławki (funkcja uzupełniająca dla zabudowy zagrodowej i agroturystycznej).</w:t>
            </w:r>
          </w:p>
          <w:p w14:paraId="7C12A279" w14:textId="77777777" w:rsidR="004E0463" w:rsidRPr="002222FB" w:rsidRDefault="004E0463" w:rsidP="004E0463">
            <w:pPr>
              <w:rPr>
                <w:rFonts w:ascii="Arial" w:hAnsi="Arial" w:cs="Arial"/>
                <w:sz w:val="16"/>
                <w:szCs w:val="16"/>
              </w:rPr>
            </w:pPr>
          </w:p>
        </w:tc>
      </w:tr>
    </w:tbl>
    <w:p w14:paraId="64299EF4" w14:textId="77777777" w:rsidR="00162182" w:rsidRPr="002C2F57" w:rsidRDefault="00162182" w:rsidP="003C5E39">
      <w:pPr>
        <w:ind w:firstLine="360"/>
        <w:jc w:val="both"/>
        <w:rPr>
          <w:rFonts w:ascii="Times New Roman" w:hAnsi="Times New Roman" w:cs="Times New Roman"/>
        </w:rPr>
      </w:pPr>
    </w:p>
    <w:p w14:paraId="6972B63E" w14:textId="77777777" w:rsidR="00BC67D4" w:rsidRPr="002C2F57" w:rsidRDefault="00BC67D4" w:rsidP="00BC67D4">
      <w:pPr>
        <w:jc w:val="center"/>
        <w:rPr>
          <w:rFonts w:ascii="Times New Roman" w:hAnsi="Times New Roman" w:cs="Times New Roman"/>
          <w:b/>
        </w:rPr>
      </w:pPr>
      <w:r w:rsidRPr="002C2F57">
        <w:rPr>
          <w:rFonts w:ascii="Times New Roman" w:hAnsi="Times New Roman" w:cs="Times New Roman"/>
          <w:b/>
        </w:rPr>
        <w:t>ROZSTRZYGNIĘCIE</w:t>
      </w:r>
    </w:p>
    <w:p w14:paraId="70C66A72" w14:textId="77777777" w:rsidR="00BC67D4" w:rsidRPr="002C2F57" w:rsidRDefault="00BC67D4" w:rsidP="00BC67D4">
      <w:pPr>
        <w:jc w:val="center"/>
        <w:rPr>
          <w:rFonts w:ascii="Times New Roman" w:hAnsi="Times New Roman" w:cs="Times New Roman"/>
          <w:b/>
        </w:rPr>
      </w:pPr>
      <w:r w:rsidRPr="002C2F57">
        <w:rPr>
          <w:rFonts w:ascii="Times New Roman" w:hAnsi="Times New Roman" w:cs="Times New Roman"/>
          <w:b/>
        </w:rPr>
        <w:t xml:space="preserve">o sposobie </w:t>
      </w:r>
      <w:r>
        <w:rPr>
          <w:rFonts w:ascii="Times New Roman" w:hAnsi="Times New Roman" w:cs="Times New Roman"/>
          <w:b/>
        </w:rPr>
        <w:t>rozpatrzenia uwag złożonych do projektu planu</w:t>
      </w:r>
    </w:p>
    <w:p w14:paraId="06EE9645" w14:textId="77777777" w:rsidR="00BC67D4" w:rsidRDefault="00BC67D4" w:rsidP="00BC67D4">
      <w:pPr>
        <w:spacing w:after="0" w:line="360" w:lineRule="auto"/>
        <w:ind w:firstLine="357"/>
        <w:jc w:val="both"/>
        <w:rPr>
          <w:rFonts w:ascii="Times New Roman" w:hAnsi="Times New Roman" w:cs="Times New Roman"/>
        </w:rPr>
      </w:pPr>
      <w:r w:rsidRPr="002C2F57">
        <w:rPr>
          <w:rFonts w:ascii="Times New Roman" w:hAnsi="Times New Roman" w:cs="Times New Roman"/>
        </w:rPr>
        <w:t xml:space="preserve">Na podstawie art. 20 ust. 1 ustawy z dnia 27 marca 2003 r. o planowaniu i zagospodarowaniu przestrzennym (t.j. Dz. U. z 2023 r. poz. 977 ze zm.), Rada Gminy Kołbaskowo rozstrzyga </w:t>
      </w:r>
      <w:r>
        <w:rPr>
          <w:rFonts w:ascii="Times New Roman" w:hAnsi="Times New Roman" w:cs="Times New Roman"/>
        </w:rPr>
        <w:t>o sposobie rozpatrzenia uwag</w:t>
      </w:r>
      <w:r w:rsidRPr="002C2F57">
        <w:rPr>
          <w:rFonts w:ascii="Times New Roman" w:hAnsi="Times New Roman" w:cs="Times New Roman"/>
        </w:rPr>
        <w:t>:</w:t>
      </w:r>
    </w:p>
    <w:p w14:paraId="0A079C7A" w14:textId="3C2FC949" w:rsidR="00BC67D4" w:rsidRPr="00162182" w:rsidRDefault="00BC67D4" w:rsidP="00BC67D4">
      <w:pPr>
        <w:ind w:firstLine="360"/>
        <w:jc w:val="center"/>
        <w:rPr>
          <w:rFonts w:ascii="Times New Roman" w:hAnsi="Times New Roman" w:cs="Times New Roman"/>
          <w:b/>
          <w:bCs/>
        </w:rPr>
      </w:pPr>
      <w:r>
        <w:rPr>
          <w:rFonts w:ascii="Times New Roman" w:hAnsi="Times New Roman" w:cs="Times New Roman"/>
          <w:b/>
          <w:bCs/>
        </w:rPr>
        <w:t>II w</w:t>
      </w:r>
      <w:r w:rsidRPr="00162182">
        <w:rPr>
          <w:rFonts w:ascii="Times New Roman" w:hAnsi="Times New Roman" w:cs="Times New Roman"/>
          <w:b/>
          <w:bCs/>
        </w:rPr>
        <w:t xml:space="preserve">yłożenie projektu planu wraz z prognozą oddziaływania na środowisko od </w:t>
      </w:r>
      <w:r>
        <w:rPr>
          <w:rFonts w:ascii="Times New Roman" w:hAnsi="Times New Roman" w:cs="Times New Roman"/>
          <w:b/>
          <w:bCs/>
        </w:rPr>
        <w:t xml:space="preserve">11 </w:t>
      </w:r>
      <w:r w:rsidR="0046402E">
        <w:rPr>
          <w:rFonts w:ascii="Times New Roman" w:hAnsi="Times New Roman" w:cs="Times New Roman"/>
          <w:b/>
          <w:bCs/>
        </w:rPr>
        <w:t xml:space="preserve">grudnia </w:t>
      </w:r>
      <w:r>
        <w:rPr>
          <w:rFonts w:ascii="Times New Roman" w:hAnsi="Times New Roman" w:cs="Times New Roman"/>
          <w:b/>
          <w:bCs/>
        </w:rPr>
        <w:t xml:space="preserve">2023 </w:t>
      </w:r>
      <w:r w:rsidRPr="00162182">
        <w:rPr>
          <w:rFonts w:ascii="Times New Roman" w:hAnsi="Times New Roman" w:cs="Times New Roman"/>
          <w:b/>
          <w:bCs/>
        </w:rPr>
        <w:t xml:space="preserve">r. do </w:t>
      </w:r>
      <w:r>
        <w:rPr>
          <w:rFonts w:ascii="Times New Roman" w:hAnsi="Times New Roman" w:cs="Times New Roman"/>
          <w:b/>
          <w:bCs/>
        </w:rPr>
        <w:t xml:space="preserve">8 </w:t>
      </w:r>
      <w:r>
        <w:rPr>
          <w:rFonts w:ascii="Times New Roman" w:hAnsi="Times New Roman" w:cs="Times New Roman"/>
          <w:b/>
          <w:bCs/>
        </w:rPr>
        <w:t>stycznia</w:t>
      </w:r>
      <w:r>
        <w:rPr>
          <w:rFonts w:ascii="Times New Roman" w:hAnsi="Times New Roman" w:cs="Times New Roman"/>
          <w:b/>
          <w:bCs/>
        </w:rPr>
        <w:t xml:space="preserve"> 202</w:t>
      </w:r>
      <w:r>
        <w:rPr>
          <w:rFonts w:ascii="Times New Roman" w:hAnsi="Times New Roman" w:cs="Times New Roman"/>
          <w:b/>
          <w:bCs/>
        </w:rPr>
        <w:t>4</w:t>
      </w:r>
      <w:r w:rsidRPr="00162182">
        <w:rPr>
          <w:rFonts w:ascii="Times New Roman" w:hAnsi="Times New Roman" w:cs="Times New Roman"/>
          <w:b/>
          <w:bCs/>
        </w:rPr>
        <w:t xml:space="preserve"> r.</w:t>
      </w:r>
    </w:p>
    <w:p w14:paraId="610AABC4" w14:textId="26001CFB" w:rsidR="00BC67D4" w:rsidRPr="00162182" w:rsidRDefault="00BC67D4" w:rsidP="00BC67D4">
      <w:pPr>
        <w:ind w:firstLine="360"/>
        <w:jc w:val="center"/>
        <w:rPr>
          <w:rFonts w:ascii="Times New Roman" w:hAnsi="Times New Roman" w:cs="Times New Roman"/>
          <w:b/>
        </w:rPr>
      </w:pPr>
      <w:r w:rsidRPr="00162182">
        <w:rPr>
          <w:rFonts w:ascii="Times New Roman" w:hAnsi="Times New Roman" w:cs="Times New Roman"/>
          <w:b/>
        </w:rPr>
        <w:t xml:space="preserve">Termin na wniesienie uwag do </w:t>
      </w:r>
      <w:r w:rsidR="007776AD">
        <w:rPr>
          <w:rFonts w:ascii="Times New Roman" w:hAnsi="Times New Roman" w:cs="Times New Roman"/>
          <w:b/>
          <w:bCs/>
        </w:rPr>
        <w:t>22</w:t>
      </w:r>
      <w:r>
        <w:rPr>
          <w:rFonts w:ascii="Times New Roman" w:hAnsi="Times New Roman" w:cs="Times New Roman"/>
          <w:b/>
          <w:bCs/>
        </w:rPr>
        <w:t xml:space="preserve"> </w:t>
      </w:r>
      <w:r w:rsidR="007776AD">
        <w:rPr>
          <w:rFonts w:ascii="Times New Roman" w:hAnsi="Times New Roman" w:cs="Times New Roman"/>
          <w:b/>
          <w:bCs/>
        </w:rPr>
        <w:t>stycznia</w:t>
      </w:r>
      <w:r w:rsidRPr="00162182">
        <w:rPr>
          <w:rFonts w:ascii="Times New Roman" w:hAnsi="Times New Roman" w:cs="Times New Roman"/>
          <w:b/>
          <w:bCs/>
        </w:rPr>
        <w:t xml:space="preserve"> 202</w:t>
      </w:r>
      <w:r w:rsidR="007776AD">
        <w:rPr>
          <w:rFonts w:ascii="Times New Roman" w:hAnsi="Times New Roman" w:cs="Times New Roman"/>
          <w:b/>
          <w:bCs/>
        </w:rPr>
        <w:t>4</w:t>
      </w:r>
      <w:r w:rsidRPr="00162182">
        <w:rPr>
          <w:rFonts w:ascii="Times New Roman" w:hAnsi="Times New Roman" w:cs="Times New Roman"/>
          <w:b/>
        </w:rPr>
        <w:t xml:space="preserve"> r.</w:t>
      </w:r>
    </w:p>
    <w:p w14:paraId="2BC3EB9B" w14:textId="77777777" w:rsidR="00353C67" w:rsidRPr="00F71184" w:rsidRDefault="00353C67" w:rsidP="00F71184">
      <w:pPr>
        <w:ind w:firstLine="360"/>
        <w:jc w:val="both"/>
        <w:rPr>
          <w:rFonts w:ascii="Times New Roman" w:hAnsi="Times New Roman" w:cs="Times New Roman"/>
        </w:rPr>
      </w:pPr>
    </w:p>
    <w:sectPr w:rsidR="00353C67" w:rsidRPr="00F71184" w:rsidSect="001621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0337"/>
    <w:multiLevelType w:val="hybridMultilevel"/>
    <w:tmpl w:val="2334037E"/>
    <w:lvl w:ilvl="0" w:tplc="CC98A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7E0AB0"/>
    <w:multiLevelType w:val="hybridMultilevel"/>
    <w:tmpl w:val="116E05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640AA1"/>
    <w:multiLevelType w:val="hybridMultilevel"/>
    <w:tmpl w:val="D382A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7760038">
    <w:abstractNumId w:val="2"/>
  </w:num>
  <w:num w:numId="2" w16cid:durableId="655065007">
    <w:abstractNumId w:val="0"/>
  </w:num>
  <w:num w:numId="3" w16cid:durableId="175616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B6"/>
    <w:rsid w:val="00042AB6"/>
    <w:rsid w:val="00162182"/>
    <w:rsid w:val="002222FB"/>
    <w:rsid w:val="002870D6"/>
    <w:rsid w:val="002C2F57"/>
    <w:rsid w:val="002E6AA3"/>
    <w:rsid w:val="00353C67"/>
    <w:rsid w:val="003C5E39"/>
    <w:rsid w:val="00416424"/>
    <w:rsid w:val="00457694"/>
    <w:rsid w:val="0046402E"/>
    <w:rsid w:val="004A2EF5"/>
    <w:rsid w:val="004B6F3B"/>
    <w:rsid w:val="004E0463"/>
    <w:rsid w:val="0053092C"/>
    <w:rsid w:val="007776AD"/>
    <w:rsid w:val="009144A2"/>
    <w:rsid w:val="00AC72B9"/>
    <w:rsid w:val="00BC67D4"/>
    <w:rsid w:val="00E017A2"/>
    <w:rsid w:val="00EE15D1"/>
    <w:rsid w:val="00F71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C8DF"/>
  <w15:chartTrackingRefBased/>
  <w15:docId w15:val="{9446DCEF-7AC4-41EB-8C86-4FA73562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4269</Words>
  <Characters>25614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Magdalena Kalinowska</cp:lastModifiedBy>
  <cp:revision>20</cp:revision>
  <dcterms:created xsi:type="dcterms:W3CDTF">2023-10-16T12:02:00Z</dcterms:created>
  <dcterms:modified xsi:type="dcterms:W3CDTF">2023-12-07T17:27:00Z</dcterms:modified>
</cp:coreProperties>
</file>