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1201" w14:textId="55867E5B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 w:rsidR="00FB7C91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BC1316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B7C9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BC1316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CA20C29" w14:textId="77777777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B9454E" w14:textId="77777777" w:rsidR="005800B0" w:rsidRDefault="005800B0" w:rsidP="005800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41A4A355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641AD4E9" w14:textId="77777777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7466D119" w14:textId="794F2AA8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 w:rsidR="00FB7C91">
        <w:rPr>
          <w:rFonts w:ascii="Arial" w:eastAsia="Calibri" w:hAnsi="Arial" w:cs="Arial"/>
          <w:color w:val="000000"/>
          <w:sz w:val="20"/>
          <w:lang w:eastAsia="pl-PL"/>
        </w:rPr>
        <w:t>23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 w:rsidR="00FB7C91">
        <w:rPr>
          <w:rFonts w:ascii="Arial" w:eastAsia="Calibri" w:hAnsi="Arial" w:cs="Arial"/>
          <w:color w:val="000000"/>
          <w:sz w:val="20"/>
          <w:lang w:eastAsia="pl-PL"/>
        </w:rPr>
        <w:t>571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7709FD9" w14:textId="77777777" w:rsidR="005800B0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B113BC" w14:textId="77777777" w:rsidR="005800B0" w:rsidRPr="001E2183" w:rsidRDefault="005800B0" w:rsidP="005800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5025EB69" w14:textId="2D10CAD1" w:rsidR="00FB7C91" w:rsidRPr="00FB7C91" w:rsidRDefault="005800B0" w:rsidP="00FB7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Dot.: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</w:t>
      </w:r>
      <w:r w:rsidR="00FB7C91"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wsparcie zadania publicznego w zakresie </w:t>
      </w:r>
      <w:r w:rsidR="00FB7C91" w:rsidRPr="00FB7C91">
        <w:rPr>
          <w:rFonts w:ascii="Arial" w:hAnsi="Arial" w:cs="Arial"/>
          <w:sz w:val="20"/>
          <w:szCs w:val="20"/>
        </w:rPr>
        <w:t>organizowania ochrony i promocji zdrowia w tym działalności leczniczej w rozumieniu ustawy z dnia 15 kwietnia 2011 r. o działalności leczniczej (</w:t>
      </w:r>
      <w:proofErr w:type="spellStart"/>
      <w:r w:rsidR="00FB7C91" w:rsidRPr="00FB7C91">
        <w:rPr>
          <w:rFonts w:ascii="Arial" w:hAnsi="Arial" w:cs="Arial"/>
          <w:sz w:val="20"/>
          <w:szCs w:val="20"/>
        </w:rPr>
        <w:t>t.j</w:t>
      </w:r>
      <w:proofErr w:type="spellEnd"/>
      <w:r w:rsidR="00FB7C91" w:rsidRPr="00FB7C91">
        <w:rPr>
          <w:rFonts w:ascii="Arial" w:hAnsi="Arial" w:cs="Arial"/>
          <w:sz w:val="20"/>
          <w:szCs w:val="20"/>
        </w:rPr>
        <w:t>. Dz.U. z 202</w:t>
      </w:r>
      <w:r w:rsidR="00BC1316">
        <w:rPr>
          <w:rFonts w:ascii="Arial" w:hAnsi="Arial" w:cs="Arial"/>
          <w:sz w:val="20"/>
          <w:szCs w:val="20"/>
        </w:rPr>
        <w:t>4</w:t>
      </w:r>
      <w:r w:rsidR="00FB7C91" w:rsidRPr="00FB7C91">
        <w:rPr>
          <w:rFonts w:ascii="Arial" w:hAnsi="Arial" w:cs="Arial"/>
          <w:sz w:val="20"/>
          <w:szCs w:val="20"/>
        </w:rPr>
        <w:t xml:space="preserve"> r., poz. </w:t>
      </w:r>
      <w:r w:rsidR="00BC1316">
        <w:rPr>
          <w:rFonts w:ascii="Arial" w:hAnsi="Arial" w:cs="Arial"/>
          <w:sz w:val="20"/>
          <w:szCs w:val="20"/>
        </w:rPr>
        <w:t>799</w:t>
      </w:r>
      <w:r w:rsidR="00FB7C91" w:rsidRPr="00FB7C91">
        <w:rPr>
          <w:rFonts w:ascii="Arial" w:hAnsi="Arial" w:cs="Arial"/>
          <w:sz w:val="20"/>
          <w:szCs w:val="20"/>
        </w:rPr>
        <w:t>), poprzez organizowanie domowej i stacjonarnej opieki hospicyjnej dla terminalnie i nieuleczalnie chorych mieszkańców Gminy Kołbaskowo w 202</w:t>
      </w:r>
      <w:r w:rsidR="00BC1316">
        <w:rPr>
          <w:rFonts w:ascii="Arial" w:hAnsi="Arial" w:cs="Arial"/>
          <w:sz w:val="20"/>
          <w:szCs w:val="20"/>
        </w:rPr>
        <w:t>5</w:t>
      </w:r>
      <w:r w:rsidR="00FB7C91" w:rsidRPr="00FB7C91">
        <w:rPr>
          <w:rFonts w:ascii="Arial" w:hAnsi="Arial" w:cs="Arial"/>
          <w:sz w:val="20"/>
          <w:szCs w:val="20"/>
        </w:rPr>
        <w:t xml:space="preserve"> roku.</w:t>
      </w:r>
    </w:p>
    <w:p w14:paraId="724EED35" w14:textId="6D246A83" w:rsidR="005800B0" w:rsidRPr="00FB7C91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EF0942" w14:textId="77777777" w:rsidR="005800B0" w:rsidRPr="001E2183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2FE51" w14:textId="77777777" w:rsidR="005800B0" w:rsidRDefault="005800B0" w:rsidP="005800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37FF040D" w14:textId="30D47337" w:rsidR="00FB7C91" w:rsidRPr="00FB7C91" w:rsidRDefault="005800B0" w:rsidP="00FB7C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0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7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2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 xml:space="preserve"> 6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/20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2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7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stycz</w:t>
      </w:r>
      <w:r>
        <w:rPr>
          <w:rFonts w:ascii="Arial" w:eastAsia="Calibri" w:hAnsi="Arial" w:cs="Arial"/>
          <w:sz w:val="24"/>
          <w:szCs w:val="24"/>
          <w:lang w:eastAsia="pl-PL"/>
        </w:rPr>
        <w:t>nia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wsparcie zadania publicznego w zakresie </w:t>
      </w:r>
      <w:r w:rsidR="00FB7C91" w:rsidRPr="00FB7C91">
        <w:rPr>
          <w:rFonts w:ascii="Arial" w:hAnsi="Arial" w:cs="Arial"/>
          <w:sz w:val="24"/>
          <w:szCs w:val="24"/>
        </w:rPr>
        <w:t>organizowania ochrony i promocji zdrowia w tym działalności leczniczej w rozumieniu ustawy z dnia 15 kwietnia 2011 r. o działalności leczniczej (</w:t>
      </w:r>
      <w:proofErr w:type="spellStart"/>
      <w:r w:rsidR="00FB7C91" w:rsidRPr="00FB7C91">
        <w:rPr>
          <w:rFonts w:ascii="Arial" w:hAnsi="Arial" w:cs="Arial"/>
          <w:sz w:val="24"/>
          <w:szCs w:val="24"/>
        </w:rPr>
        <w:t>t.j</w:t>
      </w:r>
      <w:proofErr w:type="spellEnd"/>
      <w:r w:rsidR="00FB7C91" w:rsidRPr="00FB7C91">
        <w:rPr>
          <w:rFonts w:ascii="Arial" w:hAnsi="Arial" w:cs="Arial"/>
          <w:sz w:val="24"/>
          <w:szCs w:val="24"/>
        </w:rPr>
        <w:t>. Dz.U. z 202</w:t>
      </w:r>
      <w:r w:rsidR="00BC1316">
        <w:rPr>
          <w:rFonts w:ascii="Arial" w:hAnsi="Arial" w:cs="Arial"/>
          <w:sz w:val="24"/>
          <w:szCs w:val="24"/>
        </w:rPr>
        <w:t>4</w:t>
      </w:r>
      <w:r w:rsidR="00FB7C91" w:rsidRPr="00FB7C91">
        <w:rPr>
          <w:rFonts w:ascii="Arial" w:hAnsi="Arial" w:cs="Arial"/>
          <w:sz w:val="24"/>
          <w:szCs w:val="24"/>
        </w:rPr>
        <w:t xml:space="preserve"> r., poz. </w:t>
      </w:r>
      <w:r w:rsidR="00BC1316">
        <w:rPr>
          <w:rFonts w:ascii="Arial" w:hAnsi="Arial" w:cs="Arial"/>
          <w:sz w:val="24"/>
          <w:szCs w:val="24"/>
        </w:rPr>
        <w:t>799</w:t>
      </w:r>
      <w:r w:rsidR="00FB7C91" w:rsidRPr="00FB7C91">
        <w:rPr>
          <w:rFonts w:ascii="Arial" w:hAnsi="Arial" w:cs="Arial"/>
          <w:sz w:val="24"/>
          <w:szCs w:val="24"/>
        </w:rPr>
        <w:t>), poprzez organizowanie domowej i stacjonarnej opieki hospicyjnej dla terminalnie i nieuleczalnie chorych mieszkańców Gminy Kołbaskowo w 202</w:t>
      </w:r>
      <w:r w:rsidR="00BC1316">
        <w:rPr>
          <w:rFonts w:ascii="Arial" w:hAnsi="Arial" w:cs="Arial"/>
          <w:sz w:val="24"/>
          <w:szCs w:val="24"/>
        </w:rPr>
        <w:t>5</w:t>
      </w:r>
      <w:r w:rsidR="00FB7C91" w:rsidRPr="00FB7C91">
        <w:rPr>
          <w:rFonts w:ascii="Arial" w:hAnsi="Arial" w:cs="Arial"/>
          <w:sz w:val="24"/>
          <w:szCs w:val="24"/>
        </w:rPr>
        <w:t xml:space="preserve"> roku.</w:t>
      </w:r>
    </w:p>
    <w:p w14:paraId="26F43E89" w14:textId="77777777" w:rsidR="005800B0" w:rsidRDefault="005800B0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30FC585" w14:textId="1D294F03" w:rsidR="005800B0" w:rsidRDefault="005800B0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BC1316">
        <w:rPr>
          <w:rFonts w:ascii="Arial" w:eastAsia="Calibri" w:hAnsi="Arial" w:cs="Arial"/>
          <w:sz w:val="24"/>
          <w:szCs w:val="24"/>
          <w:lang w:eastAsia="pl-PL"/>
        </w:rPr>
        <w:t>60</w:t>
      </w:r>
      <w:r w:rsidR="00205C8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000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  <w:t>Do Urzędu Gminy Kołbaskowo wpłynęł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 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wyznaczonym </w:t>
      </w:r>
      <w:r>
        <w:rPr>
          <w:rFonts w:ascii="Arial" w:eastAsia="Calibri" w:hAnsi="Arial" w:cs="Arial"/>
          <w:sz w:val="24"/>
          <w:szCs w:val="24"/>
          <w:lang w:eastAsia="pl-PL"/>
        </w:rPr>
        <w:t>terminie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 do składania ofert</w:t>
      </w:r>
      <w:r w:rsidR="00205C8B">
        <w:rPr>
          <w:rFonts w:ascii="Arial" w:eastAsia="Calibri" w:hAnsi="Arial" w:cs="Arial"/>
          <w:sz w:val="24"/>
          <w:szCs w:val="24"/>
          <w:lang w:eastAsia="pl-PL"/>
        </w:rPr>
        <w:t>,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 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ofert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złożone przez:</w:t>
      </w:r>
    </w:p>
    <w:p w14:paraId="199CD3DA" w14:textId="141FFC64" w:rsidR="00FB7C91" w:rsidRDefault="00FB7C91" w:rsidP="005800B0">
      <w:pPr>
        <w:pStyle w:val="Akapitzlist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Stowarzyszenie Hospicjum Królowej Apostołów z siedzibą ul. Szczecińska 12, 72-004 Tanowo. </w:t>
      </w:r>
      <w:r w:rsidR="00205C8B">
        <w:rPr>
          <w:rFonts w:ascii="Arial" w:eastAsia="Times New Roman" w:hAnsi="Arial" w:cs="Arial"/>
          <w:sz w:val="24"/>
          <w:szCs w:val="24"/>
          <w:lang w:eastAsia="pl-PL"/>
        </w:rPr>
        <w:t>Komisja konkursowa przyznała 47 punktów.</w:t>
      </w:r>
    </w:p>
    <w:p w14:paraId="093CA498" w14:textId="77777777" w:rsidR="00205C8B" w:rsidRDefault="00205C8B" w:rsidP="00205C8B">
      <w:pPr>
        <w:pStyle w:val="Akapitzlist"/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02C65" w14:textId="796E3624" w:rsidR="005800B0" w:rsidRDefault="00205C8B" w:rsidP="005800B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Ww. organizacja pożytku publicznego spełnia</w:t>
      </w:r>
      <w:r w:rsidR="005800B0">
        <w:rPr>
          <w:rFonts w:ascii="Arial" w:eastAsia="Calibri" w:hAnsi="Arial" w:cs="Arial"/>
          <w:sz w:val="24"/>
          <w:szCs w:val="24"/>
          <w:lang w:eastAsia="pl-PL"/>
        </w:rPr>
        <w:t xml:space="preserve"> zasady przyznawania dotacji oraz kryteria oceny ofert. </w:t>
      </w:r>
    </w:p>
    <w:p w14:paraId="578924DA" w14:textId="7B156262" w:rsidR="003865C4" w:rsidRDefault="005800B0" w:rsidP="003865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 uwagi, iż konkurs ogłoszony został na jedno zadanie i jest ono niepodzielne, zgodnie z oceną punktową Komisji Konkursowej, 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została przyznana </w:t>
      </w:r>
      <w:r w:rsidR="00205C8B">
        <w:rPr>
          <w:rFonts w:ascii="Arial" w:eastAsia="Calibri" w:hAnsi="Arial" w:cs="Arial"/>
          <w:sz w:val="24"/>
          <w:szCs w:val="24"/>
          <w:lang w:eastAsia="pl-PL"/>
        </w:rPr>
        <w:t>d</w:t>
      </w:r>
      <w:r w:rsidR="00205C8B" w:rsidRPr="001E2183">
        <w:rPr>
          <w:rFonts w:ascii="Arial" w:eastAsia="Times New Roman" w:hAnsi="Arial" w:cs="Arial"/>
          <w:sz w:val="24"/>
          <w:szCs w:val="24"/>
          <w:lang w:eastAsia="pl-PL"/>
        </w:rPr>
        <w:t>otacj</w:t>
      </w:r>
      <w:r w:rsidR="00205C8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05C8B"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="00205C8B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BC1316">
        <w:rPr>
          <w:rFonts w:ascii="Arial" w:eastAsia="Times New Roman" w:hAnsi="Arial" w:cs="Arial"/>
          <w:bCs/>
          <w:sz w:val="24"/>
          <w:szCs w:val="24"/>
          <w:lang w:eastAsia="pl-PL"/>
        </w:rPr>
        <w:t>60.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>000</w:t>
      </w:r>
      <w:r w:rsidR="00205C8B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,00 zł (słownie: </w:t>
      </w:r>
      <w:r w:rsidR="00BC1316">
        <w:rPr>
          <w:rFonts w:ascii="Arial" w:eastAsia="Times New Roman" w:hAnsi="Arial" w:cs="Arial"/>
          <w:bCs/>
          <w:sz w:val="24"/>
          <w:szCs w:val="24"/>
          <w:lang w:eastAsia="pl-PL"/>
        </w:rPr>
        <w:t>sześć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>dziesią</w:t>
      </w:r>
      <w:r w:rsidR="00BC1316"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</w:t>
      </w:r>
      <w:r w:rsidR="00205C8B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>otych</w:t>
      </w:r>
      <w:r w:rsidR="00205C8B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00/100</w:t>
      </w:r>
      <w:r w:rsidR="00205C8B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3865C4"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C8B">
        <w:rPr>
          <w:rFonts w:ascii="Arial" w:eastAsia="Times New Roman" w:hAnsi="Arial" w:cs="Arial"/>
          <w:sz w:val="24"/>
          <w:szCs w:val="24"/>
          <w:lang w:eastAsia="pl-PL"/>
        </w:rPr>
        <w:t>Stowarzyszeniu Hospicjum Królowej Apostołów z siedzibą ul. Szczecińska 12, 72-004 Tanowo</w:t>
      </w:r>
    </w:p>
    <w:p w14:paraId="79E4026D" w14:textId="34CDD5A0" w:rsidR="005800B0" w:rsidRDefault="005800B0" w:rsidP="003865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83">
        <w:rPr>
          <w:rFonts w:ascii="Arial" w:eastAsia="Times New Roman" w:hAnsi="Arial" w:cs="Arial"/>
          <w:sz w:val="24"/>
          <w:szCs w:val="24"/>
          <w:lang w:eastAsia="pl-PL"/>
        </w:rPr>
        <w:t>W postępowaniu nie odrzucono żadnej oferty.</w:t>
      </w:r>
      <w:r w:rsidRPr="00B259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7E57F42B" w14:textId="77777777" w:rsidR="00205C8B" w:rsidRPr="00801147" w:rsidRDefault="00205C8B" w:rsidP="003865C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D3F8C" w14:textId="19304E6A" w:rsidR="005800B0" w:rsidRDefault="005800B0" w:rsidP="00BC1316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353BBBAC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F9B78D8" w14:textId="77777777" w:rsidR="005800B0" w:rsidRPr="00117846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5F6328A6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6015" w14:textId="77777777" w:rsidR="007F2F15" w:rsidRDefault="007F2F15" w:rsidP="005800B0">
      <w:pPr>
        <w:spacing w:after="0" w:line="240" w:lineRule="auto"/>
      </w:pPr>
      <w:r>
        <w:separator/>
      </w:r>
    </w:p>
  </w:endnote>
  <w:endnote w:type="continuationSeparator" w:id="0">
    <w:p w14:paraId="004CCA01" w14:textId="77777777" w:rsidR="007F2F15" w:rsidRDefault="007F2F15" w:rsidP="005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C996" w14:textId="475CC314" w:rsidR="00205C8B" w:rsidRDefault="00205C8B">
    <w:pPr>
      <w:pStyle w:val="Stopka"/>
      <w:jc w:val="center"/>
    </w:pPr>
  </w:p>
  <w:p w14:paraId="72AF6E01" w14:textId="77777777" w:rsidR="00205C8B" w:rsidRDefault="00205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3E89" w14:textId="77777777" w:rsidR="007F2F15" w:rsidRDefault="007F2F15" w:rsidP="005800B0">
      <w:pPr>
        <w:spacing w:after="0" w:line="240" w:lineRule="auto"/>
      </w:pPr>
      <w:r>
        <w:separator/>
      </w:r>
    </w:p>
  </w:footnote>
  <w:footnote w:type="continuationSeparator" w:id="0">
    <w:p w14:paraId="67365FBA" w14:textId="77777777" w:rsidR="007F2F15" w:rsidRDefault="007F2F15" w:rsidP="0058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BA0" w14:textId="1DC111CF" w:rsidR="00000000" w:rsidRPr="00387D90" w:rsidRDefault="001E5364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FB7C91">
      <w:rPr>
        <w:rFonts w:ascii="Arial" w:hAnsi="Arial" w:cs="Arial"/>
      </w:rPr>
      <w:t>3</w:t>
    </w:r>
    <w:r>
      <w:rPr>
        <w:rFonts w:ascii="Arial" w:hAnsi="Arial" w:cs="Arial"/>
      </w:rPr>
      <w:t>.202</w:t>
    </w:r>
    <w:r w:rsidR="00BC1316">
      <w:rPr>
        <w:rFonts w:ascii="Arial" w:hAnsi="Arial" w:cs="Arial"/>
      </w:rPr>
      <w:t>4</w:t>
    </w:r>
    <w:r w:rsidR="00FB7C91">
      <w:rPr>
        <w:rFonts w:ascii="Arial" w:hAnsi="Arial" w:cs="Arial"/>
      </w:rPr>
      <w:t>.</w:t>
    </w:r>
    <w:r w:rsidR="00BC1316">
      <w:rPr>
        <w:rFonts w:ascii="Arial" w:hAnsi="Arial" w:cs="Arial"/>
      </w:rPr>
      <w:t>A</w:t>
    </w:r>
    <w:r>
      <w:rPr>
        <w:rFonts w:ascii="Arial" w:hAnsi="Arial" w:cs="Arial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9275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0"/>
    <w:rsid w:val="00022E5D"/>
    <w:rsid w:val="001E5364"/>
    <w:rsid w:val="00205C8B"/>
    <w:rsid w:val="00245A87"/>
    <w:rsid w:val="00264DDE"/>
    <w:rsid w:val="002836CF"/>
    <w:rsid w:val="003728FD"/>
    <w:rsid w:val="003865C4"/>
    <w:rsid w:val="005800B0"/>
    <w:rsid w:val="00646468"/>
    <w:rsid w:val="006F0C06"/>
    <w:rsid w:val="007F2F15"/>
    <w:rsid w:val="00871F7B"/>
    <w:rsid w:val="008C79A9"/>
    <w:rsid w:val="009073E8"/>
    <w:rsid w:val="0096521C"/>
    <w:rsid w:val="00BC1316"/>
    <w:rsid w:val="00C87441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28E"/>
  <w15:chartTrackingRefBased/>
  <w15:docId w15:val="{C3386EBF-71AB-4680-8B70-E263EA0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B0"/>
  </w:style>
  <w:style w:type="paragraph" w:styleId="Stopka">
    <w:name w:val="footer"/>
    <w:basedOn w:val="Normalny"/>
    <w:link w:val="Stopka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B0"/>
  </w:style>
  <w:style w:type="paragraph" w:styleId="Akapitzlist">
    <w:name w:val="List Paragraph"/>
    <w:basedOn w:val="Normalny"/>
    <w:uiPriority w:val="34"/>
    <w:qFormat/>
    <w:rsid w:val="00580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3</cp:revision>
  <cp:lastPrinted>2024-01-04T12:58:00Z</cp:lastPrinted>
  <dcterms:created xsi:type="dcterms:W3CDTF">2024-01-04T13:37:00Z</dcterms:created>
  <dcterms:modified xsi:type="dcterms:W3CDTF">2025-01-07T13:29:00Z</dcterms:modified>
</cp:coreProperties>
</file>